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9E7971" w:rsidRPr="000A1BFA" w:rsidRDefault="009E7971" w:rsidP="009E7971">
      <w:pPr>
        <w:pStyle w:val="1"/>
        <w:spacing w:before="0" w:after="0" w:line="240" w:lineRule="auto"/>
        <w:jc w:val="center"/>
        <w:rPr>
          <w:sz w:val="28"/>
          <w:szCs w:val="28"/>
          <w:lang w:val="ru-RU"/>
        </w:rPr>
      </w:pPr>
      <w:bookmarkStart w:id="0" w:name="_Hlk527645883"/>
      <w:r>
        <w:rPr>
          <w:sz w:val="28"/>
          <w:szCs w:val="28"/>
          <w:lang w:val="ru-RU"/>
        </w:rPr>
        <w:t>Солнцевский</w:t>
      </w:r>
      <w:r w:rsidRPr="003D30B2">
        <w:rPr>
          <w:sz w:val="28"/>
          <w:szCs w:val="28"/>
        </w:rPr>
        <w:t xml:space="preserve"> район</w:t>
      </w:r>
      <w:r w:rsidRPr="008A7D53">
        <w:rPr>
          <w:sz w:val="28"/>
          <w:szCs w:val="28"/>
          <w:lang w:val="ru-RU"/>
        </w:rPr>
        <w:t xml:space="preserve">, </w:t>
      </w:r>
      <w:r w:rsidR="005D6ABE">
        <w:rPr>
          <w:sz w:val="28"/>
          <w:szCs w:val="28"/>
        </w:rPr>
        <w:t>х. Баранов</w:t>
      </w:r>
      <w:r>
        <w:rPr>
          <w:sz w:val="28"/>
          <w:szCs w:val="28"/>
          <w:lang w:val="ru-RU"/>
        </w:rPr>
        <w:t>.</w:t>
      </w:r>
    </w:p>
    <w:p w:rsidR="009E7971" w:rsidRDefault="009E7971" w:rsidP="009E7971">
      <w:pPr>
        <w:pStyle w:val="1"/>
        <w:spacing w:before="0" w:after="0" w:line="240" w:lineRule="auto"/>
        <w:jc w:val="center"/>
        <w:rPr>
          <w:sz w:val="28"/>
          <w:szCs w:val="28"/>
        </w:rPr>
      </w:pPr>
      <w:r w:rsidRPr="003D30B2">
        <w:rPr>
          <w:sz w:val="28"/>
          <w:szCs w:val="28"/>
        </w:rPr>
        <w:t>Братская могила мирных жителей, казненных оккупантами.</w:t>
      </w:r>
    </w:p>
    <w:p w:rsidR="009E7971" w:rsidRPr="00CF35F8" w:rsidRDefault="009E7971" w:rsidP="008A7D53">
      <w:pPr>
        <w:jc w:val="center"/>
        <w:rPr>
          <w:lang w:val="x-none"/>
        </w:rPr>
      </w:pPr>
    </w:p>
    <w:p w:rsidR="009E7971" w:rsidRDefault="009E7971" w:rsidP="009E7971">
      <w:pPr>
        <w:spacing w:after="0"/>
      </w:pPr>
      <w:r w:rsidRPr="003D30B2">
        <w:rPr>
          <w:rFonts w:ascii="Times New Roman" w:eastAsia="Times New Roman" w:hAnsi="Times New Roman" w:cs="Times New Roman"/>
          <w:b/>
          <w:bCs/>
          <w:sz w:val="24"/>
          <w:szCs w:val="24"/>
          <w:lang w:val="x-none" w:eastAsia="x-none"/>
        </w:rPr>
        <w:t>Регистрационный номер</w:t>
      </w:r>
      <w:r w:rsidRPr="000F5849">
        <w:rPr>
          <w:b/>
          <w:bCs/>
        </w:rPr>
        <w:t>:</w:t>
      </w:r>
      <w:r>
        <w:t xml:space="preserve"> </w:t>
      </w:r>
    </w:p>
    <w:p w:rsidR="009E7971" w:rsidRDefault="009E7971" w:rsidP="009E7971">
      <w:pPr>
        <w:pStyle w:val="4"/>
        <w:spacing w:before="0" w:beforeAutospacing="0" w:after="0" w:afterAutospacing="0"/>
      </w:pPr>
      <w:r>
        <w:t>Категория историко-культурного значения</w:t>
      </w:r>
      <w:r>
        <w:rPr>
          <w:lang w:val="ru-RU"/>
        </w:rPr>
        <w:t xml:space="preserve">: </w:t>
      </w:r>
    </w:p>
    <w:p w:rsidR="009E7971" w:rsidRPr="009E7971" w:rsidRDefault="009E7971" w:rsidP="009E7971">
      <w:pPr>
        <w:pStyle w:val="4"/>
        <w:spacing w:before="0" w:beforeAutospacing="0" w:after="0" w:afterAutospacing="0"/>
        <w:rPr>
          <w:lang w:val="ru-RU"/>
        </w:rPr>
      </w:pPr>
      <w:r>
        <w:t>Вид объекта</w:t>
      </w:r>
      <w:r>
        <w:rPr>
          <w:lang w:val="ru-RU"/>
        </w:rPr>
        <w:t xml:space="preserve">: </w:t>
      </w:r>
      <w:r>
        <w:rPr>
          <w:b w:val="0"/>
          <w:bCs w:val="0"/>
          <w:lang w:val="ru-RU"/>
        </w:rPr>
        <w:t>братская могила</w:t>
      </w:r>
    </w:p>
    <w:p w:rsidR="009E7971" w:rsidRDefault="009E7971" w:rsidP="009E7971">
      <w:pPr>
        <w:pStyle w:val="4"/>
        <w:spacing w:before="0" w:beforeAutospacing="0" w:after="0" w:afterAutospacing="0"/>
      </w:pPr>
      <w:r>
        <w:t>Основная типология</w:t>
      </w:r>
      <w:r>
        <w:rPr>
          <w:lang w:val="ru-RU"/>
        </w:rPr>
        <w:t xml:space="preserve">: </w:t>
      </w:r>
      <w:r w:rsidRPr="00DE7B90">
        <w:rPr>
          <w:b w:val="0"/>
          <w:bCs w:val="0"/>
        </w:rPr>
        <w:t>Памятник истории</w:t>
      </w:r>
      <w:r>
        <w:t xml:space="preserve"> </w:t>
      </w:r>
    </w:p>
    <w:p w:rsidR="009E7971" w:rsidRPr="003D30B2" w:rsidRDefault="009E7971" w:rsidP="009E7971">
      <w:pPr>
        <w:spacing w:after="0"/>
        <w:rPr>
          <w:rFonts w:ascii="Times New Roman" w:hAnsi="Times New Roman" w:cs="Times New Roman"/>
        </w:rPr>
      </w:pPr>
      <w:r w:rsidRPr="003D30B2">
        <w:rPr>
          <w:rFonts w:ascii="Times New Roman" w:hAnsi="Times New Roman" w:cs="Times New Roman"/>
          <w:b/>
          <w:bCs/>
        </w:rPr>
        <w:t>Сведения о дате создания</w:t>
      </w:r>
      <w:r w:rsidRPr="003D30B2">
        <w:rPr>
          <w:rFonts w:ascii="Times New Roman" w:hAnsi="Times New Roman" w:cs="Times New Roman"/>
        </w:rPr>
        <w:t xml:space="preserve">: </w:t>
      </w:r>
      <w:r w:rsidR="0017639E">
        <w:rPr>
          <w:rFonts w:ascii="Times New Roman" w:hAnsi="Times New Roman" w:cs="Times New Roman"/>
        </w:rPr>
        <w:t>25.01.</w:t>
      </w:r>
      <w:r w:rsidR="008A7D53">
        <w:rPr>
          <w:rFonts w:ascii="Times New Roman" w:hAnsi="Times New Roman" w:cs="Times New Roman"/>
        </w:rPr>
        <w:t>1942 г.</w:t>
      </w:r>
    </w:p>
    <w:p w:rsidR="009E7971" w:rsidRPr="003D30B2" w:rsidRDefault="009E7971" w:rsidP="009E7971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0B3EB6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Адрес объекта (местонахождение): </w:t>
      </w:r>
      <w:r w:rsidRPr="000B3EB6">
        <w:rPr>
          <w:rFonts w:ascii="Times New Roman" w:eastAsia="Times New Roman" w:hAnsi="Times New Roman"/>
          <w:sz w:val="24"/>
          <w:szCs w:val="24"/>
          <w:lang w:eastAsia="ru-RU"/>
        </w:rPr>
        <w:t xml:space="preserve">Курская область, </w:t>
      </w:r>
      <w:r w:rsidRPr="009E7971">
        <w:rPr>
          <w:rFonts w:ascii="Times New Roman" w:eastAsia="Times New Roman" w:hAnsi="Times New Roman"/>
          <w:sz w:val="24"/>
          <w:szCs w:val="24"/>
          <w:lang w:eastAsia="ru-RU"/>
        </w:rPr>
        <w:t xml:space="preserve">Солнцевский район, </w:t>
      </w:r>
      <w:r w:rsidR="005D6ABE" w:rsidRPr="005D6ABE">
        <w:rPr>
          <w:rFonts w:ascii="Times New Roman" w:eastAsia="Times New Roman" w:hAnsi="Times New Roman"/>
          <w:sz w:val="24"/>
          <w:szCs w:val="24"/>
          <w:lang w:eastAsia="ru-RU"/>
        </w:rPr>
        <w:t>х. Баранов</w:t>
      </w:r>
    </w:p>
    <w:p w:rsidR="009E7971" w:rsidRPr="003D30B2" w:rsidRDefault="009E7971" w:rsidP="009E7971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3D30B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Наименование, дата и номер решения органа государственной власти о постановке объекта на государственную охрану:</w:t>
      </w:r>
      <w:r w:rsidRPr="003D30B2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9E7971" w:rsidRPr="00095421" w:rsidRDefault="009E7971" w:rsidP="009E7971">
      <w:pPr>
        <w:pStyle w:val="4"/>
        <w:spacing w:before="0" w:beforeAutospacing="0" w:after="0" w:afterAutospacing="0"/>
      </w:pPr>
      <w:r w:rsidRPr="00095421">
        <w:t>Количество захороненных: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7"/>
        <w:gridCol w:w="1421"/>
        <w:gridCol w:w="925"/>
        <w:gridCol w:w="1487"/>
        <w:gridCol w:w="1288"/>
        <w:gridCol w:w="1875"/>
        <w:gridCol w:w="1932"/>
      </w:tblGrid>
      <w:tr w:rsidR="009E7971" w:rsidRPr="00095421" w:rsidTr="00682203">
        <w:trPr>
          <w:jc w:val="center"/>
        </w:trPr>
        <w:tc>
          <w:tcPr>
            <w:tcW w:w="417" w:type="dxa"/>
            <w:vMerge w:val="restart"/>
            <w:shd w:val="clear" w:color="auto" w:fill="auto"/>
          </w:tcPr>
          <w:p w:rsidR="009E7971" w:rsidRPr="00095421" w:rsidRDefault="009E7971" w:rsidP="0068220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1" w:name="_Hlk118894236"/>
          </w:p>
        </w:tc>
        <w:tc>
          <w:tcPr>
            <w:tcW w:w="1421" w:type="dxa"/>
            <w:vMerge w:val="restart"/>
            <w:shd w:val="clear" w:color="auto" w:fill="auto"/>
          </w:tcPr>
          <w:p w:rsidR="009E7971" w:rsidRPr="00095421" w:rsidRDefault="009E7971" w:rsidP="0068220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5421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7507" w:type="dxa"/>
            <w:gridSpan w:val="5"/>
            <w:shd w:val="clear" w:color="auto" w:fill="auto"/>
          </w:tcPr>
          <w:p w:rsidR="009E7971" w:rsidRPr="00095421" w:rsidRDefault="009E7971" w:rsidP="0068220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5421">
              <w:rPr>
                <w:rFonts w:ascii="Times New Roman" w:hAnsi="Times New Roman"/>
                <w:sz w:val="24"/>
                <w:szCs w:val="24"/>
              </w:rPr>
              <w:t>В том числе</w:t>
            </w:r>
          </w:p>
        </w:tc>
      </w:tr>
      <w:tr w:rsidR="009E7971" w:rsidRPr="00095421" w:rsidTr="00682203">
        <w:trPr>
          <w:jc w:val="center"/>
        </w:trPr>
        <w:tc>
          <w:tcPr>
            <w:tcW w:w="417" w:type="dxa"/>
            <w:vMerge/>
            <w:shd w:val="clear" w:color="auto" w:fill="auto"/>
          </w:tcPr>
          <w:p w:rsidR="009E7971" w:rsidRPr="00095421" w:rsidRDefault="009E7971" w:rsidP="0068220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21" w:type="dxa"/>
            <w:vMerge/>
            <w:shd w:val="clear" w:color="auto" w:fill="auto"/>
          </w:tcPr>
          <w:p w:rsidR="009E7971" w:rsidRPr="00095421" w:rsidRDefault="009E7971" w:rsidP="0068220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5" w:type="dxa"/>
            <w:shd w:val="clear" w:color="auto" w:fill="auto"/>
          </w:tcPr>
          <w:p w:rsidR="009E7971" w:rsidRPr="00095421" w:rsidRDefault="009E7971" w:rsidP="0068220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87" w:type="dxa"/>
            <w:shd w:val="clear" w:color="auto" w:fill="auto"/>
          </w:tcPr>
          <w:p w:rsidR="009E7971" w:rsidRPr="00095421" w:rsidRDefault="009E7971" w:rsidP="0068220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5421">
              <w:rPr>
                <w:rFonts w:ascii="Times New Roman" w:hAnsi="Times New Roman"/>
                <w:sz w:val="24"/>
                <w:szCs w:val="24"/>
              </w:rPr>
              <w:t>известных</w:t>
            </w:r>
          </w:p>
        </w:tc>
        <w:tc>
          <w:tcPr>
            <w:tcW w:w="1288" w:type="dxa"/>
            <w:shd w:val="clear" w:color="auto" w:fill="auto"/>
          </w:tcPr>
          <w:p w:rsidR="009E7971" w:rsidRPr="00095421" w:rsidRDefault="009E7971" w:rsidP="0068220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5" w:type="dxa"/>
            <w:shd w:val="clear" w:color="auto" w:fill="auto"/>
          </w:tcPr>
          <w:p w:rsidR="009E7971" w:rsidRPr="00095421" w:rsidRDefault="009E7971" w:rsidP="0068220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32" w:type="dxa"/>
            <w:shd w:val="clear" w:color="auto" w:fill="auto"/>
          </w:tcPr>
          <w:p w:rsidR="009E7971" w:rsidRPr="00095421" w:rsidRDefault="009E7971" w:rsidP="0068220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5421">
              <w:rPr>
                <w:rFonts w:ascii="Times New Roman" w:hAnsi="Times New Roman"/>
                <w:sz w:val="24"/>
                <w:szCs w:val="24"/>
              </w:rPr>
              <w:t>неизвестных</w:t>
            </w:r>
          </w:p>
        </w:tc>
      </w:tr>
      <w:tr w:rsidR="009E7971" w:rsidRPr="000F5849" w:rsidTr="00682203">
        <w:trPr>
          <w:jc w:val="center"/>
        </w:trPr>
        <w:tc>
          <w:tcPr>
            <w:tcW w:w="417" w:type="dxa"/>
            <w:shd w:val="clear" w:color="auto" w:fill="auto"/>
          </w:tcPr>
          <w:p w:rsidR="009E7971" w:rsidRPr="000F5849" w:rsidRDefault="009E7971" w:rsidP="0068220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21" w:type="dxa"/>
            <w:shd w:val="clear" w:color="auto" w:fill="auto"/>
          </w:tcPr>
          <w:p w:rsidR="009E7971" w:rsidRPr="000F5849" w:rsidRDefault="005D6ABE" w:rsidP="0068220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925" w:type="dxa"/>
            <w:shd w:val="clear" w:color="auto" w:fill="auto"/>
          </w:tcPr>
          <w:p w:rsidR="009E7971" w:rsidRPr="000F5849" w:rsidRDefault="009E7971" w:rsidP="0068220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87" w:type="dxa"/>
            <w:shd w:val="clear" w:color="auto" w:fill="auto"/>
          </w:tcPr>
          <w:p w:rsidR="009E7971" w:rsidRPr="000F5849" w:rsidRDefault="005D6ABE" w:rsidP="0068220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1288" w:type="dxa"/>
            <w:shd w:val="clear" w:color="auto" w:fill="auto"/>
          </w:tcPr>
          <w:p w:rsidR="009E7971" w:rsidRPr="000F5849" w:rsidRDefault="009E7971" w:rsidP="0068220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5" w:type="dxa"/>
            <w:shd w:val="clear" w:color="auto" w:fill="auto"/>
          </w:tcPr>
          <w:p w:rsidR="009E7971" w:rsidRPr="000F5849" w:rsidRDefault="009E7971" w:rsidP="0068220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32" w:type="dxa"/>
            <w:shd w:val="clear" w:color="auto" w:fill="auto"/>
          </w:tcPr>
          <w:p w:rsidR="009E7971" w:rsidRPr="000F5849" w:rsidRDefault="005D6ABE" w:rsidP="00682203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</w:tbl>
    <w:bookmarkEnd w:id="1"/>
    <w:p w:rsidR="00CF35F8" w:rsidRPr="00CF35F8" w:rsidRDefault="009E7971" w:rsidP="00CF35F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CF35F8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Кто шефствует над захоронением:</w:t>
      </w:r>
      <w:r w:rsidRPr="00CF35F8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bookmarkEnd w:id="0"/>
      <w:r w:rsidR="0017639E" w:rsidRPr="0017639E">
        <w:rPr>
          <w:rFonts w:ascii="Times New Roman" w:eastAsia="Times New Roman" w:hAnsi="Times New Roman"/>
          <w:sz w:val="24"/>
          <w:szCs w:val="24"/>
          <w:lang w:eastAsia="ru-RU"/>
        </w:rPr>
        <w:t>Администрация Ивановского сельсовета, Максимовская основная общеобразовательная школа, Максимовская сельская библиотека, Максимовский СДК.</w:t>
      </w:r>
    </w:p>
    <w:p w:rsidR="009E7971" w:rsidRDefault="009E7971" w:rsidP="009E7971">
      <w:pPr>
        <w:pStyle w:val="4"/>
        <w:spacing w:before="0" w:beforeAutospacing="0" w:after="0" w:afterAutospacing="0"/>
        <w:rPr>
          <w:b w:val="0"/>
          <w:lang w:val="ru-RU" w:eastAsia="ru-RU"/>
        </w:rPr>
      </w:pPr>
    </w:p>
    <w:p w:rsidR="00F32F20" w:rsidRPr="00AE4047" w:rsidRDefault="00F32F20" w:rsidP="00F32F20">
      <w:pPr>
        <w:pStyle w:val="4"/>
        <w:spacing w:before="0" w:beforeAutospacing="0" w:after="0" w:afterAutospacing="0"/>
        <w:jc w:val="center"/>
        <w:rPr>
          <w:b w:val="0"/>
          <w:lang w:val="ru-RU" w:eastAsia="ru-RU"/>
        </w:rPr>
      </w:pPr>
      <w:bookmarkStart w:id="2" w:name="_GoBack"/>
      <w:r>
        <w:rPr>
          <w:noProof/>
        </w:rPr>
        <w:drawing>
          <wp:inline distT="0" distB="0" distL="0" distR="0">
            <wp:extent cx="4214925" cy="56197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5997" cy="5621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"/>
    </w:p>
    <w:sectPr w:rsidR="00F32F20" w:rsidRPr="00AE404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02D4"/>
    <w:rsid w:val="0017639E"/>
    <w:rsid w:val="005D6ABE"/>
    <w:rsid w:val="008A7D53"/>
    <w:rsid w:val="009E7971"/>
    <w:rsid w:val="00A502D4"/>
    <w:rsid w:val="00AC1FBC"/>
    <w:rsid w:val="00CF35F8"/>
    <w:rsid w:val="00D876B6"/>
    <w:rsid w:val="00F32F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A93C1B"/>
  <w15:chartTrackingRefBased/>
  <w15:docId w15:val="{504774DC-DFE6-45C6-8C3A-A2377468C1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E7971"/>
  </w:style>
  <w:style w:type="paragraph" w:styleId="1">
    <w:name w:val="heading 1"/>
    <w:basedOn w:val="a"/>
    <w:next w:val="a"/>
    <w:link w:val="10"/>
    <w:uiPriority w:val="9"/>
    <w:qFormat/>
    <w:rsid w:val="009E7971"/>
    <w:pPr>
      <w:keepNext/>
      <w:spacing w:before="240" w:after="60" w:line="276" w:lineRule="auto"/>
      <w:outlineLvl w:val="0"/>
    </w:pPr>
    <w:rPr>
      <w:rFonts w:ascii="Cambria" w:eastAsia="Times New Roman" w:hAnsi="Cambria" w:cs="Times New Roman"/>
      <w:b/>
      <w:bCs/>
      <w:kern w:val="32"/>
      <w:sz w:val="32"/>
      <w:szCs w:val="32"/>
      <w:lang w:val="x-none"/>
    </w:rPr>
  </w:style>
  <w:style w:type="paragraph" w:styleId="4">
    <w:name w:val="heading 4"/>
    <w:basedOn w:val="a"/>
    <w:link w:val="40"/>
    <w:uiPriority w:val="9"/>
    <w:qFormat/>
    <w:rsid w:val="009E7971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E7971"/>
    <w:rPr>
      <w:rFonts w:ascii="Cambria" w:eastAsia="Times New Roman" w:hAnsi="Cambria" w:cs="Times New Roman"/>
      <w:b/>
      <w:bCs/>
      <w:kern w:val="32"/>
      <w:sz w:val="32"/>
      <w:szCs w:val="32"/>
      <w:lang w:val="x-none"/>
    </w:rPr>
  </w:style>
  <w:style w:type="character" w:customStyle="1" w:styleId="40">
    <w:name w:val="Заголовок 4 Знак"/>
    <w:basedOn w:val="a0"/>
    <w:link w:val="4"/>
    <w:uiPriority w:val="9"/>
    <w:rsid w:val="009E7971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106</Words>
  <Characters>608</Characters>
  <Application>Microsoft Office Word</Application>
  <DocSecurity>0</DocSecurity>
  <Lines>5</Lines>
  <Paragraphs>1</Paragraphs>
  <ScaleCrop>false</ScaleCrop>
  <Company/>
  <LinksUpToDate>false</LinksUpToDate>
  <CharactersWithSpaces>713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dcterms:created xsi:type="dcterms:W3CDTF">2022-11-08T14:43:00Z</dcterms:created>
  <dcterms:modified xsi:type="dcterms:W3CDTF">2022-11-23T08:37:00Z</dcterms:modified>
</cp:coreProperties>
</file>