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2E50" w:rsidRPr="005C5895" w:rsidRDefault="00912E50" w:rsidP="00912E50">
      <w:pPr>
        <w:pStyle w:val="1"/>
        <w:spacing w:before="0" w:after="0"/>
        <w:jc w:val="center"/>
        <w:rPr>
          <w:sz w:val="28"/>
          <w:szCs w:val="28"/>
        </w:rPr>
      </w:pPr>
      <w:bookmarkStart w:id="0" w:name="_Hlk118889638"/>
      <w:r w:rsidRPr="005C5895">
        <w:rPr>
          <w:sz w:val="28"/>
          <w:szCs w:val="28"/>
        </w:rPr>
        <w:t>Горшеченский район, с. Среднедорожное</w:t>
      </w:r>
    </w:p>
    <w:p w:rsidR="00454BDE" w:rsidRPr="005C5895" w:rsidRDefault="00454BDE" w:rsidP="00912E50">
      <w:pPr>
        <w:pStyle w:val="1"/>
        <w:spacing w:before="0" w:after="0"/>
        <w:jc w:val="center"/>
        <w:rPr>
          <w:sz w:val="28"/>
          <w:szCs w:val="28"/>
        </w:rPr>
      </w:pPr>
      <w:r w:rsidRPr="005C5895">
        <w:rPr>
          <w:sz w:val="28"/>
          <w:szCs w:val="28"/>
        </w:rPr>
        <w:t>Братская могила школьников, казненных оккупантами</w:t>
      </w:r>
    </w:p>
    <w:p w:rsidR="00454BDE" w:rsidRDefault="00174F39" w:rsidP="00912E50">
      <w:pPr>
        <w:ind w:left="24"/>
        <w:jc w:val="center"/>
      </w:pPr>
      <w:r>
        <w:rPr>
          <w:noProof/>
        </w:rPr>
        <w:drawing>
          <wp:inline distT="0" distB="0" distL="0" distR="0">
            <wp:extent cx="5940425" cy="44532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BDE" w:rsidRDefault="00454BDE" w:rsidP="00095421">
      <w:pPr>
        <w:pStyle w:val="4"/>
        <w:spacing w:before="0" w:beforeAutospacing="0" w:after="0" w:afterAutospacing="0"/>
      </w:pPr>
      <w:r>
        <w:t>Регистрационный номер</w:t>
      </w:r>
      <w:r w:rsidR="00095421">
        <w:rPr>
          <w:lang w:val="ru-RU"/>
        </w:rPr>
        <w:t xml:space="preserve">: </w:t>
      </w:r>
      <w:r w:rsidRPr="00095421">
        <w:rPr>
          <w:b w:val="0"/>
          <w:bCs w:val="0"/>
        </w:rPr>
        <w:t>461610562530005</w:t>
      </w:r>
    </w:p>
    <w:p w:rsidR="00454BDE" w:rsidRDefault="00454BDE" w:rsidP="00095421">
      <w:pPr>
        <w:pStyle w:val="4"/>
        <w:spacing w:before="0" w:beforeAutospacing="0" w:after="0" w:afterAutospacing="0"/>
      </w:pPr>
      <w:r>
        <w:t>Категория историко-культурного значения</w:t>
      </w:r>
      <w:r w:rsidR="00095421">
        <w:rPr>
          <w:lang w:val="ru-RU"/>
        </w:rPr>
        <w:t xml:space="preserve">: </w:t>
      </w:r>
      <w:r w:rsidRPr="00095421">
        <w:rPr>
          <w:b w:val="0"/>
          <w:bCs w:val="0"/>
        </w:rPr>
        <w:t>Регионального значения</w:t>
      </w:r>
    </w:p>
    <w:p w:rsidR="00454BDE" w:rsidRPr="00A55570" w:rsidRDefault="00454BDE" w:rsidP="00095421">
      <w:pPr>
        <w:pStyle w:val="4"/>
        <w:spacing w:before="0" w:beforeAutospacing="0" w:after="0" w:afterAutospacing="0"/>
        <w:rPr>
          <w:lang w:val="ru-RU"/>
        </w:rPr>
      </w:pPr>
      <w:r>
        <w:t>Вид объекта</w:t>
      </w:r>
      <w:r w:rsidR="00095421">
        <w:rPr>
          <w:lang w:val="ru-RU"/>
        </w:rPr>
        <w:t xml:space="preserve">: </w:t>
      </w:r>
      <w:r w:rsidRPr="00095421">
        <w:rPr>
          <w:b w:val="0"/>
          <w:bCs w:val="0"/>
        </w:rPr>
        <w:t>Памятник</w:t>
      </w:r>
      <w:r w:rsidR="00A55570">
        <w:rPr>
          <w:b w:val="0"/>
          <w:bCs w:val="0"/>
          <w:lang w:val="ru-RU"/>
        </w:rPr>
        <w:t xml:space="preserve"> убитым школьникам</w:t>
      </w:r>
      <w:bookmarkStart w:id="1" w:name="_GoBack"/>
      <w:bookmarkEnd w:id="1"/>
    </w:p>
    <w:p w:rsidR="00454BDE" w:rsidRDefault="00454BDE" w:rsidP="00095421">
      <w:pPr>
        <w:pStyle w:val="4"/>
        <w:spacing w:before="0" w:beforeAutospacing="0" w:after="0" w:afterAutospacing="0"/>
      </w:pPr>
      <w:r>
        <w:t>Основная типология</w:t>
      </w:r>
      <w:r w:rsidR="00095421">
        <w:rPr>
          <w:lang w:val="ru-RU"/>
        </w:rPr>
        <w:t xml:space="preserve">: </w:t>
      </w:r>
      <w:r w:rsidRPr="00095421">
        <w:rPr>
          <w:b w:val="0"/>
          <w:bCs w:val="0"/>
        </w:rPr>
        <w:t>Памятник истории</w:t>
      </w:r>
      <w:r>
        <w:t xml:space="preserve"> </w:t>
      </w:r>
    </w:p>
    <w:p w:rsidR="00454BDE" w:rsidRDefault="00454BDE" w:rsidP="00095421">
      <w:pPr>
        <w:pStyle w:val="4"/>
        <w:spacing w:before="0" w:beforeAutospacing="0" w:after="0" w:afterAutospacing="0"/>
      </w:pPr>
      <w:r>
        <w:t>Сведения о дате создания</w:t>
      </w:r>
      <w:r w:rsidR="00095421">
        <w:rPr>
          <w:lang w:val="ru-RU"/>
        </w:rPr>
        <w:t xml:space="preserve">: </w:t>
      </w:r>
      <w:r w:rsidRPr="00095421">
        <w:rPr>
          <w:b w:val="0"/>
          <w:bCs w:val="0"/>
        </w:rPr>
        <w:t>1942 г.</w:t>
      </w:r>
    </w:p>
    <w:p w:rsidR="00454BDE" w:rsidRPr="00095421" w:rsidRDefault="00454BDE" w:rsidP="00095421">
      <w:pPr>
        <w:pStyle w:val="4"/>
        <w:spacing w:before="0" w:beforeAutospacing="0" w:after="0" w:afterAutospacing="0"/>
        <w:rPr>
          <w:b w:val="0"/>
          <w:bCs w:val="0"/>
        </w:rPr>
      </w:pPr>
      <w:r>
        <w:t>Адрес объекта (местонахождение)</w:t>
      </w:r>
      <w:r w:rsidR="00095421">
        <w:rPr>
          <w:lang w:val="ru-RU"/>
        </w:rPr>
        <w:t xml:space="preserve">: </w:t>
      </w:r>
      <w:r w:rsidRPr="00095421">
        <w:rPr>
          <w:b w:val="0"/>
          <w:bCs w:val="0"/>
        </w:rPr>
        <w:t>Курская область, Горшеченский район, с. Среднедорожное</w:t>
      </w:r>
    </w:p>
    <w:p w:rsidR="00454BDE" w:rsidRDefault="00454BDE" w:rsidP="00095421">
      <w:pPr>
        <w:pStyle w:val="4"/>
        <w:spacing w:before="0" w:beforeAutospacing="0" w:after="0" w:afterAutospacing="0"/>
      </w:pPr>
      <w:r>
        <w:t>Наименование, дата и номер решения органа государственной власти о постановке объекта на государственную охрану</w:t>
      </w:r>
      <w:r w:rsidR="00095421">
        <w:rPr>
          <w:lang w:val="ru-RU"/>
        </w:rPr>
        <w:t xml:space="preserve">: </w:t>
      </w:r>
      <w:r w:rsidRPr="00095421">
        <w:rPr>
          <w:b w:val="0"/>
          <w:bCs w:val="0"/>
        </w:rPr>
        <w:t xml:space="preserve">Постановление Губернатора Курской области № 841 от 12.11.2001 г. </w:t>
      </w:r>
    </w:p>
    <w:p w:rsidR="00095421" w:rsidRDefault="00095421" w:rsidP="00095421">
      <w:pPr>
        <w:pStyle w:val="4"/>
        <w:spacing w:before="0" w:beforeAutospacing="0" w:after="0" w:afterAutospacing="0"/>
      </w:pPr>
      <w:r w:rsidRPr="00095421">
        <w:t>Количество захороненных: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421"/>
        <w:gridCol w:w="925"/>
        <w:gridCol w:w="1487"/>
        <w:gridCol w:w="1288"/>
        <w:gridCol w:w="1875"/>
        <w:gridCol w:w="1932"/>
      </w:tblGrid>
      <w:tr w:rsidR="00AE696F" w:rsidRPr="00095421" w:rsidTr="00731E15">
        <w:trPr>
          <w:jc w:val="center"/>
        </w:trPr>
        <w:tc>
          <w:tcPr>
            <w:tcW w:w="417" w:type="dxa"/>
            <w:vMerge w:val="restart"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AE696F" w:rsidRPr="00095421" w:rsidTr="00731E15">
        <w:trPr>
          <w:jc w:val="center"/>
        </w:trPr>
        <w:tc>
          <w:tcPr>
            <w:tcW w:w="417" w:type="dxa"/>
            <w:vMerge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известных</w:t>
            </w:r>
          </w:p>
        </w:tc>
        <w:tc>
          <w:tcPr>
            <w:tcW w:w="1288" w:type="dxa"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AE696F" w:rsidRPr="00095421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неизвестных</w:t>
            </w:r>
          </w:p>
        </w:tc>
      </w:tr>
      <w:tr w:rsidR="00AE696F" w:rsidRPr="000F5849" w:rsidTr="00731E15">
        <w:trPr>
          <w:jc w:val="center"/>
        </w:trPr>
        <w:tc>
          <w:tcPr>
            <w:tcW w:w="417" w:type="dxa"/>
            <w:shd w:val="clear" w:color="auto" w:fill="auto"/>
          </w:tcPr>
          <w:p w:rsidR="00AE696F" w:rsidRPr="000F5849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AE696F" w:rsidRPr="000F5849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421">
              <w:rPr>
                <w:rFonts w:ascii="Times New Roman" w:hAnsi="Times New Roman"/>
                <w:sz w:val="24"/>
                <w:szCs w:val="24"/>
              </w:rPr>
              <w:t>неизвестн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25" w:type="dxa"/>
            <w:shd w:val="clear" w:color="auto" w:fill="auto"/>
          </w:tcPr>
          <w:p w:rsidR="00AE696F" w:rsidRPr="000F5849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AE696F" w:rsidRPr="000F5849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AE696F" w:rsidRPr="000F5849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AE696F" w:rsidRPr="000F5849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shd w:val="clear" w:color="auto" w:fill="auto"/>
          </w:tcPr>
          <w:p w:rsidR="00AE696F" w:rsidRPr="000F5849" w:rsidRDefault="00AE696F" w:rsidP="00731E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58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95421" w:rsidRPr="00095421" w:rsidRDefault="00095421" w:rsidP="00095421">
      <w:pPr>
        <w:pStyle w:val="4"/>
        <w:spacing w:before="0" w:beforeAutospacing="0" w:after="0" w:afterAutospacing="0"/>
      </w:pPr>
      <w:r w:rsidRPr="00095421">
        <w:t>Кто шефствует над захоронением</w:t>
      </w:r>
      <w:r>
        <w:rPr>
          <w:lang w:val="ru-RU"/>
        </w:rPr>
        <w:t xml:space="preserve">: </w:t>
      </w:r>
      <w:r w:rsidRPr="00095421">
        <w:rPr>
          <w:b w:val="0"/>
          <w:bCs w:val="0"/>
        </w:rPr>
        <w:t>Администрация Среднеапоченского сельсовета</w:t>
      </w:r>
    </w:p>
    <w:bookmarkEnd w:id="0"/>
    <w:p w:rsidR="00D876B6" w:rsidRDefault="00D876B6"/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44030"/>
    <w:multiLevelType w:val="hybridMultilevel"/>
    <w:tmpl w:val="743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32C69"/>
    <w:multiLevelType w:val="hybridMultilevel"/>
    <w:tmpl w:val="A68E21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DE"/>
    <w:rsid w:val="00095421"/>
    <w:rsid w:val="00174F39"/>
    <w:rsid w:val="0041674C"/>
    <w:rsid w:val="00454BDE"/>
    <w:rsid w:val="005C5895"/>
    <w:rsid w:val="00912E50"/>
    <w:rsid w:val="00A55570"/>
    <w:rsid w:val="00AE696F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DDA4"/>
  <w15:chartTrackingRefBased/>
  <w15:docId w15:val="{B162CAE1-3C55-4FAC-B799-C9EE0973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BD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54BD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link w:val="40"/>
    <w:uiPriority w:val="9"/>
    <w:qFormat/>
    <w:rsid w:val="00454B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BDE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454BD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3">
    <w:basedOn w:val="a"/>
    <w:next w:val="a4"/>
    <w:uiPriority w:val="99"/>
    <w:unhideWhenUsed/>
    <w:rsid w:val="00454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54BD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095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2022-11-08T14:19:00Z</dcterms:created>
  <dcterms:modified xsi:type="dcterms:W3CDTF">2023-03-01T12:58:00Z</dcterms:modified>
</cp:coreProperties>
</file>