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B8" w:rsidRPr="00724142" w:rsidRDefault="00724142" w:rsidP="009D33B8">
      <w:pPr>
        <w:ind w:left="5954"/>
        <w:jc w:val="center"/>
        <w:rPr>
          <w:rFonts w:ascii="Times New Roman" w:hAnsi="Times New Roman" w:cs="Times New Roman"/>
        </w:rPr>
      </w:pPr>
      <w:r w:rsidRPr="00724142">
        <w:rPr>
          <w:rFonts w:ascii="Times New Roman" w:hAnsi="Times New Roman" w:cs="Times New Roman"/>
        </w:rPr>
        <w:t>Приложение к</w:t>
      </w:r>
      <w:r w:rsidR="00C44154">
        <w:rPr>
          <w:rFonts w:ascii="Times New Roman" w:hAnsi="Times New Roman" w:cs="Times New Roman"/>
        </w:rPr>
        <w:t xml:space="preserve"> </w:t>
      </w:r>
      <w:r w:rsidR="009D33B8" w:rsidRPr="00724142">
        <w:rPr>
          <w:rFonts w:ascii="Times New Roman" w:hAnsi="Times New Roman" w:cs="Times New Roman"/>
        </w:rPr>
        <w:t>приказ</w:t>
      </w:r>
      <w:r w:rsidRPr="00724142">
        <w:rPr>
          <w:rFonts w:ascii="Times New Roman" w:hAnsi="Times New Roman" w:cs="Times New Roman"/>
        </w:rPr>
        <w:t>у</w:t>
      </w:r>
      <w:r w:rsidR="009D33B8" w:rsidRPr="00724142">
        <w:rPr>
          <w:rFonts w:ascii="Times New Roman" w:hAnsi="Times New Roman" w:cs="Times New Roman"/>
        </w:rPr>
        <w:t xml:space="preserve"> комитета</w:t>
      </w:r>
      <w:r w:rsidR="00C44154">
        <w:rPr>
          <w:rFonts w:ascii="Times New Roman" w:hAnsi="Times New Roman" w:cs="Times New Roman"/>
        </w:rPr>
        <w:t xml:space="preserve"> жилищно-коммунального хозяйства</w:t>
      </w:r>
      <w:r w:rsidR="009D33B8" w:rsidRPr="00724142">
        <w:rPr>
          <w:rFonts w:ascii="Times New Roman" w:hAnsi="Times New Roman" w:cs="Times New Roman"/>
        </w:rPr>
        <w:t xml:space="preserve"> и ТЭК Курской области</w:t>
      </w:r>
    </w:p>
    <w:p w:rsidR="009D33B8" w:rsidRPr="008E33C9" w:rsidRDefault="009D33B8" w:rsidP="009D33B8">
      <w:pPr>
        <w:ind w:left="5954"/>
        <w:jc w:val="center"/>
        <w:rPr>
          <w:rFonts w:ascii="Times New Roman" w:hAnsi="Times New Roman" w:cs="Times New Roman"/>
          <w:color w:val="auto"/>
        </w:rPr>
      </w:pPr>
      <w:r w:rsidRPr="008E33C9">
        <w:rPr>
          <w:rFonts w:ascii="Times New Roman" w:hAnsi="Times New Roman" w:cs="Times New Roman"/>
          <w:color w:val="auto"/>
        </w:rPr>
        <w:t xml:space="preserve">от </w:t>
      </w:r>
      <w:r w:rsidR="008E33C9" w:rsidRPr="008E33C9">
        <w:rPr>
          <w:rFonts w:ascii="Times New Roman" w:hAnsi="Times New Roman" w:cs="Times New Roman"/>
          <w:color w:val="auto"/>
        </w:rPr>
        <w:t>18.02.2022</w:t>
      </w:r>
      <w:r w:rsidR="00724142" w:rsidRPr="008E33C9">
        <w:rPr>
          <w:rFonts w:ascii="Times New Roman" w:hAnsi="Times New Roman" w:cs="Times New Roman"/>
          <w:color w:val="auto"/>
        </w:rPr>
        <w:t xml:space="preserve"> г. №</w:t>
      </w:r>
      <w:r w:rsidR="008E33C9" w:rsidRPr="008E33C9">
        <w:rPr>
          <w:rFonts w:ascii="Times New Roman" w:hAnsi="Times New Roman" w:cs="Times New Roman"/>
          <w:color w:val="auto"/>
        </w:rPr>
        <w:t xml:space="preserve"> 32</w:t>
      </w:r>
    </w:p>
    <w:p w:rsidR="009D33B8" w:rsidRDefault="009D33B8" w:rsidP="009D3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B8" w:rsidRDefault="009D33B8" w:rsidP="009D3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B8" w:rsidRPr="001D5107" w:rsidRDefault="00EF77BF" w:rsidP="00C4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D33B8" w:rsidRDefault="009D33B8" w:rsidP="00C4415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E20A0">
        <w:rPr>
          <w:rFonts w:ascii="Times New Roman" w:hAnsi="Times New Roman" w:cs="Times New Roman"/>
          <w:b/>
          <w:sz w:val="28"/>
          <w:szCs w:val="28"/>
        </w:rPr>
        <w:t>о проведении отбора</w:t>
      </w:r>
      <w:r w:rsidR="009E20A0" w:rsidRPr="009E20A0">
        <w:rPr>
          <w:rFonts w:ascii="Times New Roman" w:hAnsi="Times New Roman" w:cs="Times New Roman"/>
          <w:b/>
          <w:sz w:val="28"/>
          <w:szCs w:val="28"/>
        </w:rPr>
        <w:t xml:space="preserve"> претендентов на получение субсидии</w:t>
      </w:r>
      <w:r w:rsidR="009E2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юридическим лицам </w:t>
      </w:r>
      <w:r w:rsidR="009E20A0" w:rsidRPr="009E20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 индивидуальным предпринимателям </w:t>
      </w:r>
      <w:r w:rsidR="0068061D" w:rsidRPr="006806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  <w:bookmarkStart w:id="0" w:name="_GoBack"/>
      <w:bookmarkEnd w:id="0"/>
    </w:p>
    <w:p w:rsidR="00DB55F2" w:rsidRDefault="00DB55F2" w:rsidP="009E20A0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B55F2" w:rsidRDefault="00DB55F2" w:rsidP="00DB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FC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D510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ТЭК Курской области (далее – организатор отбора)</w:t>
      </w:r>
      <w:r w:rsidRPr="009275FC">
        <w:rPr>
          <w:rFonts w:ascii="Times New Roman" w:hAnsi="Times New Roman" w:cs="Times New Roman"/>
          <w:sz w:val="28"/>
          <w:szCs w:val="28"/>
        </w:rPr>
        <w:t xml:space="preserve">, извещает о начале проведения  отбора </w:t>
      </w:r>
      <w:r w:rsidRPr="00DB55F2">
        <w:rPr>
          <w:rFonts w:ascii="Times New Roman" w:hAnsi="Times New Roman" w:cs="Times New Roman"/>
          <w:sz w:val="28"/>
          <w:szCs w:val="28"/>
        </w:rPr>
        <w:t xml:space="preserve">претендентов на получение субсидии </w:t>
      </w:r>
      <w:r w:rsidRPr="00DB55F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юридическим лицам и индивидуальным предпринимателям </w:t>
      </w:r>
      <w:r w:rsidR="0068061D" w:rsidRPr="0068061D">
        <w:rPr>
          <w:rFonts w:ascii="Times New Roman" w:hAnsi="Times New Roman" w:cs="Times New Roman"/>
          <w:bCs/>
          <w:sz w:val="28"/>
          <w:szCs w:val="28"/>
          <w:lang w:bidi="ru-RU"/>
        </w:rPr>
        <w:t>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постановлением Администрац</w:t>
      </w:r>
      <w:r w:rsidR="0068061D">
        <w:rPr>
          <w:rFonts w:ascii="Times New Roman" w:hAnsi="Times New Roman" w:cs="Times New Roman"/>
          <w:bCs/>
          <w:sz w:val="28"/>
          <w:szCs w:val="28"/>
          <w:lang w:bidi="ru-RU"/>
        </w:rPr>
        <w:t>ии Курской области от 25.02.2021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</w:t>
      </w:r>
      <w:r w:rsidR="006806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159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-па </w:t>
      </w:r>
      <w:r w:rsidRPr="00DB55F2">
        <w:rPr>
          <w:rFonts w:ascii="Times New Roman" w:hAnsi="Times New Roman" w:cs="Times New Roman"/>
          <w:sz w:val="28"/>
          <w:szCs w:val="28"/>
        </w:rPr>
        <w:t>«</w:t>
      </w:r>
      <w:r w:rsidR="0068061D" w:rsidRPr="0068061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8061D" w:rsidRPr="00680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61D" w:rsidRPr="0068061D">
        <w:rPr>
          <w:rFonts w:ascii="Times New Roman" w:hAnsi="Times New Roman" w:cs="Times New Roman"/>
          <w:sz w:val="28"/>
          <w:szCs w:val="28"/>
        </w:rPr>
        <w:t>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  <w:r w:rsidRPr="00DB55F2">
        <w:rPr>
          <w:rFonts w:ascii="Times New Roman" w:hAnsi="Times New Roman" w:cs="Times New Roman"/>
          <w:sz w:val="28"/>
          <w:szCs w:val="28"/>
        </w:rPr>
        <w:t>» (</w:t>
      </w:r>
      <w:r w:rsidR="004847C3">
        <w:rPr>
          <w:rFonts w:ascii="Times New Roman" w:hAnsi="Times New Roman" w:cs="Times New Roman"/>
          <w:sz w:val="28"/>
          <w:szCs w:val="28"/>
        </w:rPr>
        <w:t>далее - Порядок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53AB6" w:rsidRDefault="00953AB6" w:rsidP="00DB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8"/>
        <w:gridCol w:w="6013"/>
      </w:tblGrid>
      <w:tr w:rsidR="00953AB6" w:rsidTr="00CA3D30">
        <w:tc>
          <w:tcPr>
            <w:tcW w:w="3268" w:type="dxa"/>
          </w:tcPr>
          <w:p w:rsidR="00953AB6" w:rsidRPr="004F1C6E" w:rsidRDefault="00953AB6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место </w:t>
            </w:r>
            <w:r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почтовый адрес организатора отбора</w:t>
            </w:r>
          </w:p>
        </w:tc>
        <w:tc>
          <w:tcPr>
            <w:tcW w:w="6013" w:type="dxa"/>
          </w:tcPr>
          <w:p w:rsidR="00953AB6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1D5107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ТЭК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AB6" w:rsidRPr="009275FC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Курская область,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34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д.17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AB6" w:rsidTr="00CA3D30">
        <w:tc>
          <w:tcPr>
            <w:tcW w:w="3268" w:type="dxa"/>
          </w:tcPr>
          <w:p w:rsidR="00953AB6" w:rsidRPr="004F1C6E" w:rsidRDefault="00953AB6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Контактное лицо организатора отбора (адрес электронной почты и контактный телефон)</w:t>
            </w:r>
          </w:p>
        </w:tc>
        <w:tc>
          <w:tcPr>
            <w:tcW w:w="6013" w:type="dxa"/>
          </w:tcPr>
          <w:p w:rsidR="00953AB6" w:rsidRPr="00692EB9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ТЭК комитета ЖКХ и ТЭК Курской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Сыров Александр Алексеевич,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gkh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rkursk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(4712)70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  <w:p w:rsidR="00953AB6" w:rsidRPr="009275FC" w:rsidRDefault="00C44154" w:rsidP="00D0644E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ТЭК комитета ЖКХ и ТЭК Курской</w:t>
            </w:r>
            <w:r w:rsidR="00953AB6"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Ткаченко Иван Андреевич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3AB6"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="00953AB6" w:rsidRPr="009275F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953AB6"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gkh</w:t>
              </w:r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fedina</w:t>
              </w:r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rkursk</w:t>
              </w:r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0644E"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953AB6">
              <w:rPr>
                <w:rFonts w:ascii="Times New Roman" w:hAnsi="Times New Roman" w:cs="Times New Roman"/>
                <w:sz w:val="28"/>
                <w:szCs w:val="28"/>
              </w:rPr>
              <w:t>, (4712)70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BF4628" w:rsidTr="00CA3D30">
        <w:tc>
          <w:tcPr>
            <w:tcW w:w="3268" w:type="dxa"/>
          </w:tcPr>
          <w:p w:rsidR="00BF4628" w:rsidRPr="00614D24" w:rsidRDefault="00BF4628" w:rsidP="004F45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Доменное имя и (или) сетевой адрес, и (или) указатели страниц сайта в </w:t>
            </w:r>
            <w:r w:rsidRPr="006E2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информационно-телекоммуникационной сети «Интернет», на котором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6013" w:type="dxa"/>
          </w:tcPr>
          <w:p w:rsidR="00BF4628" w:rsidRDefault="00BF4628" w:rsidP="004F4567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 xml:space="preserve"> сайт Администрации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раздел «Жителям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подразделы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 xml:space="preserve"> «ЖКХ»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«ЖКХ» - 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>«Газомоторное топливо»</w:t>
            </w:r>
          </w:p>
        </w:tc>
      </w:tr>
      <w:tr w:rsidR="00953AB6" w:rsidTr="00CA3D30">
        <w:tc>
          <w:tcPr>
            <w:tcW w:w="3268" w:type="dxa"/>
          </w:tcPr>
          <w:p w:rsidR="00953AB6" w:rsidRPr="004F1C6E" w:rsidRDefault="00BF4628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Место, порядок подачи</w:t>
            </w:r>
            <w:r w:rsidR="00953AB6"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заявок, день (дата, время) окончания приема заявок</w:t>
            </w:r>
          </w:p>
        </w:tc>
        <w:tc>
          <w:tcPr>
            <w:tcW w:w="6013" w:type="dxa"/>
          </w:tcPr>
          <w:p w:rsidR="00953AB6" w:rsidRPr="009275FC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Заявления и документы на участие в отборе принимаются организатором отбора по адресу:</w:t>
            </w:r>
          </w:p>
          <w:p w:rsidR="00953AB6" w:rsidRPr="0068061D" w:rsidRDefault="00953AB6" w:rsidP="00B02D5C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Курская область,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д.17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, 4 этаж</w:t>
            </w:r>
            <w:r w:rsidR="001332A2">
              <w:rPr>
                <w:rFonts w:ascii="Times New Roman" w:hAnsi="Times New Roman" w:cs="Times New Roman"/>
                <w:sz w:val="28"/>
                <w:szCs w:val="28"/>
              </w:rPr>
              <w:t>, комитет ЖКХ и ТЭК Курской</w:t>
            </w:r>
            <w:r w:rsidR="001332A2"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ТЭК)</w:t>
            </w:r>
            <w:r w:rsidR="00680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B6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с понедельника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00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мин., перерыв с 13 ч. 00 мин. до </w:t>
            </w:r>
            <w:r w:rsidR="001332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  <w:r w:rsidR="00BF4628">
              <w:rPr>
                <w:rFonts w:ascii="Times New Roman" w:hAnsi="Times New Roman" w:cs="Times New Roman"/>
                <w:sz w:val="28"/>
                <w:szCs w:val="28"/>
              </w:rPr>
              <w:t xml:space="preserve"> 00 мин, по московскому времени,</w:t>
            </w:r>
          </w:p>
          <w:p w:rsidR="00BF4628" w:rsidRDefault="00BF4628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 электронном виде заверенные электронной подписью руководителя в соответствии с приказом комитета ЖКХ и ТЭК Курской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15.10.2021 № 159 «</w:t>
            </w:r>
            <w:r w:rsidRPr="00B02D5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документов, направляемых в электронном виде лицами, выполняющими переоборудование, для прохождения отбора и (или) подтверждения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D5C">
              <w:rPr>
                <w:rFonts w:ascii="Times New Roman" w:hAnsi="Times New Roman" w:cs="Times New Roman"/>
                <w:sz w:val="28"/>
                <w:szCs w:val="28"/>
              </w:rPr>
              <w:t>на получение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3AB6" w:rsidRPr="009275FC" w:rsidRDefault="00953AB6" w:rsidP="00407B6F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7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9 ч. 00 мин. </w:t>
            </w:r>
            <w:r w:rsidR="00C44154"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407B6F"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1.02.2022</w:t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года по </w:t>
            </w:r>
            <w:r w:rsidR="00C44154"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18 ч. 00 мин. </w:t>
            </w:r>
            <w:r w:rsidR="00407B6F"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22.03.2022</w:t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года</w:t>
            </w:r>
            <w:r w:rsidRPr="00407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E1249">
              <w:rPr>
                <w:rFonts w:ascii="Times New Roman" w:hAnsi="Times New Roman" w:cs="Times New Roman"/>
                <w:sz w:val="28"/>
                <w:szCs w:val="28"/>
              </w:rPr>
              <w:t>(время московское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D7C2F" w:rsidTr="00CA3D30">
        <w:tc>
          <w:tcPr>
            <w:tcW w:w="3268" w:type="dxa"/>
          </w:tcPr>
          <w:p w:rsidR="001D7C2F" w:rsidRDefault="001D7C2F" w:rsidP="00C4415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лимитов бюджетных обязательств на предоставление субсидии на текущий финансовый год</w:t>
            </w:r>
          </w:p>
        </w:tc>
        <w:tc>
          <w:tcPr>
            <w:tcW w:w="6013" w:type="dxa"/>
          </w:tcPr>
          <w:p w:rsidR="001D7C2F" w:rsidRPr="00893152" w:rsidRDefault="001D7C2F" w:rsidP="001D7C2F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предусмотрены лимиты бюджетных обязательств на предоставление субсидий в размере 29 212 700 (двадцать девять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миллионов двести двенадцать тысяч семьсот) рублей 00 копеек</w:t>
            </w:r>
          </w:p>
        </w:tc>
      </w:tr>
      <w:tr w:rsidR="00AE2726" w:rsidTr="00CA3D30">
        <w:tc>
          <w:tcPr>
            <w:tcW w:w="3268" w:type="dxa"/>
          </w:tcPr>
          <w:p w:rsidR="00AE2726" w:rsidRPr="00614D24" w:rsidRDefault="00893152" w:rsidP="00C44154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р</w:t>
            </w:r>
            <w:r w:rsidR="00AE2726" w:rsidRPr="00614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езультаты  предоставления субсидии </w:t>
            </w:r>
          </w:p>
          <w:p w:rsidR="00AE2726" w:rsidRPr="004F1C6E" w:rsidRDefault="00AE2726" w:rsidP="00C44154">
            <w:pPr>
              <w:ind w:left="142"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893152" w:rsidRPr="00893152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Субсидии предоставляются в целях реализации мероприятия государстве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нной программы Курской области «</w:t>
            </w: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Повышение </w:t>
            </w:r>
            <w:proofErr w:type="spellStart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энергоэффективности</w:t>
            </w:r>
            <w:proofErr w:type="spellEnd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 развит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ие энергетики в Курской области»</w:t>
            </w: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утвержденной постановлением Администрации Курской области от 21.10.2013 N 757-па.</w:t>
            </w:r>
          </w:p>
          <w:p w:rsidR="00893152" w:rsidRPr="00893152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Целью предоставления Субсидий является расширение использования природного газа (метана) в качестве моторного топлива путем предоставления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 (далее - лица, выполняющие переоборудование), субсидии на возмещение недополученных доходов на выполнение работ по переоборудованию в связи с предоставлением владельцам транспортных средств скидки на работы по</w:t>
            </w:r>
            <w:proofErr w:type="gramEnd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переоборудованию.</w:t>
            </w:r>
          </w:p>
          <w:p w:rsidR="00893152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Результатом предоставления Субсидий является увеличение количества транспортных средств, переоборудованных на использование природного газа (метана) в качестве моторного топлива.</w:t>
            </w:r>
          </w:p>
          <w:p w:rsidR="00AE2726" w:rsidRPr="00255375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Показателем, необходимым для достижения результата предоставления Субсидий, является количество транспортных средств, переоборудованных на использование природного газа (метана) в качестве моторного топлива.</w:t>
            </w:r>
          </w:p>
        </w:tc>
      </w:tr>
      <w:tr w:rsidR="00893152" w:rsidTr="00CA3D30">
        <w:tc>
          <w:tcPr>
            <w:tcW w:w="3268" w:type="dxa"/>
          </w:tcPr>
          <w:p w:rsidR="00893152" w:rsidRPr="00614D24" w:rsidRDefault="004847C3" w:rsidP="004847C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Требования к участникам отбора</w:t>
            </w:r>
          </w:p>
        </w:tc>
        <w:tc>
          <w:tcPr>
            <w:tcW w:w="6013" w:type="dxa"/>
          </w:tcPr>
          <w:p w:rsidR="004847C3" w:rsidRPr="00AE2726" w:rsidRDefault="004847C3" w:rsidP="004847C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1-е числе месяца, предшествующего месяцу, в котором проводится отбор: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б) отсутствие просроченной задолженности по возврату в бюджет Курской области субсидий, бюджетных инвестиций, </w:t>
            </w: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предоставленных</w:t>
            </w:r>
            <w:proofErr w:type="gramEnd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Курской областью;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в) юридические лица не должны 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г) юридические лица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зоны), в совокупности превышает 50 процентов;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д) не должны получать средства из областного бюджета на основании иных нормативных правовых актов на цели, указанные в пункте 1.3 настоящего Порядка;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  <w:proofErr w:type="gramEnd"/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ж) должны быть зарегистрированы на 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территории Курской области или иметь на территории Курской области филиал или обособленное подразделение, осуществляющие деятельность по переоборудованию;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з) наличие сертификата соответствия на проведение работ по переоборудованию автомобилей для работы на сжатом природном газе;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и) наличие опыта переоборудования с 1 января 2019 года не менее 5 единиц транспортных средств;</w:t>
            </w:r>
          </w:p>
          <w:p w:rsidR="00893152" w:rsidRPr="00893152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к) наличие на территории Курской области на праве собственности или ином законном основании имущественного комплекса для переоборудования, включающего не менее двух постов для переоборудования (в случае выполнения переоборудования грузовых транспортных средств и автобусов - не менее одного специализированного поста для переоборудования таких транспортных средств), накопительную площадку для не менее трех легковых транспортных средств и клиентскую зону площадью не менее 10 м</w:t>
            </w: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  <w:proofErr w:type="gramEnd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(далее - имущественный комплекс).</w:t>
            </w:r>
          </w:p>
        </w:tc>
      </w:tr>
      <w:tr w:rsidR="004847C3" w:rsidTr="00CA3D30">
        <w:tc>
          <w:tcPr>
            <w:tcW w:w="3268" w:type="dxa"/>
          </w:tcPr>
          <w:p w:rsidR="004847C3" w:rsidRPr="00614D24" w:rsidRDefault="004847C3" w:rsidP="004847C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Перечень документов, представляемых участниками отбора для подтверждения их соответствия требованиям отбора</w:t>
            </w:r>
          </w:p>
        </w:tc>
        <w:tc>
          <w:tcPr>
            <w:tcW w:w="6013" w:type="dxa"/>
          </w:tcPr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а) заявление о включении в Реестр по форме согласно приложению </w:t>
            </w:r>
            <w:r w:rsidR="000D47A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орядку;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б) выписку из Единого государственного реестра юридических лиц (для индивидуальных предпринимателей - выписку из Единого государственного реестра индивидуальных предпринимателей), содержащую информацию о заявителе, полученную в месяце подачи заявления;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в) справку налогового органа на 1-е число месяца, предшествующего месяцу, в котором подается заявка на отбор,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налогах и сборах;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г) заявления (справки), подтверждающие соответствие заявителя требованиям, указанным в подпунктах </w:t>
            </w:r>
            <w:r w:rsidR="000D47A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«б», «в», «г», «д», «е» пункта 1.6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Порядка, подписанные руководителем юридического лица (индивидуальным предпринимателем) и скрепленные печатью (при наличии);</w:t>
            </w:r>
            <w:proofErr w:type="gramEnd"/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д) копию сертификата соответствия на проведение работ по переоборудованию транспортных средств для работы на сжатом природном газе;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е) копии договоров на переоборудование и актов выполненных работ, подтверждающих соответствие заявителя требовани</w:t>
            </w:r>
            <w:r w:rsidR="000D47A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ям, предусмотренным подпунктом «и» пункта 1.6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Порядка;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ж) документы, подтверждающие соответствие заявителя требовани</w:t>
            </w:r>
            <w:r w:rsidR="000D47A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ям, предусмотренным подпунктом «к»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пункта 1.6 настоящего Порядка, а также фотоматериалы с изображениями здания, в котором расположен пункт переоборудования, постов переоборудования, клиентской зоны и накопительной площадки для транспортных средств;</w:t>
            </w:r>
          </w:p>
          <w:p w:rsidR="004847C3" w:rsidRPr="004847C3" w:rsidRDefault="000D47AD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</w:t>
            </w:r>
            <w:r w:rsidR="004847C3"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) в случае подписания заявления уполномоченным представителем заявителя - документы, подтверждающие полномочия такого уполномоченного представителя;</w:t>
            </w:r>
          </w:p>
          <w:p w:rsidR="004847C3" w:rsidRPr="00893152" w:rsidRDefault="000D47AD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</w:t>
            </w:r>
            <w:r w:rsidR="004847C3"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)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заявке.</w:t>
            </w:r>
          </w:p>
        </w:tc>
      </w:tr>
    </w:tbl>
    <w:p w:rsidR="00473739" w:rsidRDefault="00473739"/>
    <w:p w:rsidR="00473739" w:rsidRDefault="004737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8"/>
        <w:gridCol w:w="6013"/>
      </w:tblGrid>
      <w:tr w:rsidR="00953AB6" w:rsidTr="00CA3D30">
        <w:tc>
          <w:tcPr>
            <w:tcW w:w="3268" w:type="dxa"/>
          </w:tcPr>
          <w:p w:rsidR="009B2C76" w:rsidRPr="009B2C76" w:rsidRDefault="009B2C76" w:rsidP="009B2C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Порядок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отзыва 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аявок участников отбора, порядок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возврата заявок участников отбора, </w:t>
            </w:r>
            <w:proofErr w:type="gramStart"/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определяющего</w:t>
            </w:r>
            <w:proofErr w:type="gramEnd"/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том 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числе основания для возврата 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аявок участников отбора, порядок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внесения изменений в заявки участников отбора;</w:t>
            </w:r>
          </w:p>
          <w:p w:rsidR="009B2C76" w:rsidRDefault="009B2C76" w:rsidP="009B2C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рассмотрения и оценки заявок участников отбора;</w:t>
            </w:r>
          </w:p>
          <w:p w:rsidR="00953AB6" w:rsidRDefault="00953AB6" w:rsidP="009B2C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</w:tcPr>
          <w:p w:rsidR="009B2C76" w:rsidRPr="001B092F" w:rsidRDefault="009B2C76" w:rsidP="009672F2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отбора имеют право отозвать заявку на основании письменного заявления, представленного организатору отбора.</w:t>
            </w:r>
          </w:p>
          <w:p w:rsidR="009B2C76" w:rsidRPr="001B092F" w:rsidRDefault="009B2C76" w:rsidP="009B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F">
              <w:rPr>
                <w:rFonts w:ascii="Times New Roman" w:hAnsi="Times New Roman" w:cs="Times New Roman"/>
                <w:sz w:val="28"/>
                <w:szCs w:val="28"/>
              </w:rPr>
              <w:t>В случае отзыва заявки в течение 3 рабочих дней организатор отбора возвращает представленные участником отбора документы.</w:t>
            </w:r>
          </w:p>
          <w:p w:rsidR="00953AB6" w:rsidRDefault="009B2C76" w:rsidP="009B2C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заявки участник отбора может вносить до момента окончания приема заявок, путем представления (замены) дополнительных документов.</w:t>
            </w:r>
          </w:p>
          <w:p w:rsidR="009B2C76" w:rsidRDefault="009B2C76" w:rsidP="009B2C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C76">
              <w:rPr>
                <w:rFonts w:ascii="Times New Roman" w:hAnsi="Times New Roman" w:cs="Times New Roman"/>
                <w:sz w:val="28"/>
                <w:szCs w:val="28"/>
              </w:rPr>
              <w:t>Комитет в течение 10 рабочих дней со дня регистрации заявки осуществляет проверку комплектности документов, у</w:t>
            </w:r>
            <w:r w:rsidR="009672F2">
              <w:rPr>
                <w:rFonts w:ascii="Times New Roman" w:hAnsi="Times New Roman" w:cs="Times New Roman"/>
                <w:sz w:val="28"/>
                <w:szCs w:val="28"/>
              </w:rPr>
              <w:t>казанных в пункте 2.3</w:t>
            </w:r>
            <w:r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Порядка, а также достоверности указанных в них сведений путем сопоставления их с информацией, находящейся в распоряжении Комитета, и (или) направления запросов в органы государственной власти или организации и принимает решение о включении заявителя в Реестр и заключении с ним Соглашения, либо об</w:t>
            </w:r>
            <w:proofErr w:type="gramEnd"/>
            <w:r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отказе во включении в Реестр и отказе в заключени</w:t>
            </w:r>
            <w:proofErr w:type="gramStart"/>
            <w:r w:rsidRPr="009B2C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Основанием для принятия решения об отказе во включении заявителя, выполняющего переоборудование, в Реестр и заключении Соглашения является: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предоставленных заявителем документов требованиям, установленным пунктом 2.3 Порядка, или </w:t>
            </w:r>
            <w:proofErr w:type="spellStart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непредоставление</w:t>
            </w:r>
            <w:proofErr w:type="spellEnd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(предоставление не в полном объеме) указанных документов (за исключением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нтов, указанных в подпунктах «б», «в»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пункта 2.3 Порядка);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недостоверность представленной заявителем информации, в том числе информации о месте нахождения и адресе заявителя;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требованиям, предусмотренным пунктом 1.6 Порядка;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подача заявителем заявки после даты и времени, определенных для подачи заявок.</w:t>
            </w:r>
          </w:p>
          <w:p w:rsid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В случае принятия в отношении заявителя решения об отказе во включении в Реестр</w:t>
            </w:r>
            <w:proofErr w:type="gramEnd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, документы, предоставленные соответствующим заявителем, подлежат возврату на основании письменного запроса данного заявителя, в течение 3 рабочих дней со дня представления соответствующего письменного запроса в Комитет.</w:t>
            </w:r>
          </w:p>
          <w:p w:rsidR="009672F2" w:rsidRPr="001B092F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после устранения замечаний, послуживших основанием для принятия решения об отказе во включении в Реестр и заключении Соглашения, вправе повторно направить в Комитет заявление и прилагаемые к нему документы в соответствии с пунктом 2.3 настоящего Порядка.</w:t>
            </w:r>
          </w:p>
        </w:tc>
      </w:tr>
      <w:tr w:rsidR="00CA3D30" w:rsidTr="00CA3D30">
        <w:tc>
          <w:tcPr>
            <w:tcW w:w="3268" w:type="dxa"/>
          </w:tcPr>
          <w:p w:rsidR="00CA3D30" w:rsidRPr="009B3A9D" w:rsidRDefault="00CA3D30" w:rsidP="00126C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Порядок предоставления участникам отбора разъяснений положений </w:t>
            </w:r>
            <w:r w:rsidR="00E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объявления</w:t>
            </w: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 проведении отбора, даты начала и оконча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ния срока такого предоставления</w:t>
            </w:r>
          </w:p>
          <w:p w:rsidR="00CA3D30" w:rsidRPr="009B3A9D" w:rsidRDefault="00CA3D30" w:rsidP="00DB55F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Default="00CA3D30" w:rsidP="00CA3D30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Разъяснения положений извещения о проведении отбора предоставляются 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с понедельника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00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мин., перерыв с 13 ч. 00 мин. до 14 ч. 00 мин, по московскому времени.</w:t>
            </w:r>
          </w:p>
          <w:p w:rsidR="00CA3D30" w:rsidRDefault="00CA3D30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Разъяснения положений извещения представляют:</w:t>
            </w:r>
          </w:p>
          <w:p w:rsidR="00CA3D30" w:rsidRPr="00692EB9" w:rsidRDefault="00CA3D30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ТЭК комитета ЖКХ и ТЭК Курской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Сыров Александр Алексеевич,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gkh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rkursk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(4712)702908.</w:t>
            </w:r>
          </w:p>
          <w:p w:rsidR="00CA3D30" w:rsidRPr="009275FC" w:rsidRDefault="0046124D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управления ТЭК комитета ЖКХ и ТЭК Курской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Ткаченко Иван Андреевич,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gkh</w:t>
              </w:r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fedina</w:t>
              </w:r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rkursk</w:t>
              </w:r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C42A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(4712)70-29-08</w:t>
            </w:r>
          </w:p>
        </w:tc>
      </w:tr>
      <w:tr w:rsidR="00CA3D30" w:rsidTr="00CA3D30">
        <w:tc>
          <w:tcPr>
            <w:tcW w:w="3268" w:type="dxa"/>
          </w:tcPr>
          <w:p w:rsidR="00CA3D30" w:rsidRPr="009B3A9D" w:rsidRDefault="00CA3D30" w:rsidP="009B3A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Срок, в течение которого победитель (победители) отбора должен подписать соглашение о предоставлении субсидии</w:t>
            </w:r>
          </w:p>
          <w:p w:rsidR="00CA3D30" w:rsidRPr="009B3A9D" w:rsidRDefault="00CA3D30" w:rsidP="00126C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Default="009672F2" w:rsidP="009672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размещает в государственной интегрированной системе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общественными финансами «Электронный бюджет» проект Соглашения о предоставлении субсидии на возмещение </w:t>
            </w:r>
            <w:r w:rsidRPr="0068061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е позднее 12 рабочих дней с даты завершения срока проведения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2F2" w:rsidRPr="00F44561" w:rsidRDefault="009672F2" w:rsidP="009672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Со стороны заявителя Соглашение в государственной интегрированной информационной системе упра</w:t>
            </w:r>
            <w:r w:rsidR="001D7C2F">
              <w:rPr>
                <w:rFonts w:ascii="Times New Roman" w:hAnsi="Times New Roman" w:cs="Times New Roman"/>
                <w:sz w:val="28"/>
                <w:szCs w:val="28"/>
              </w:rPr>
              <w:t>вления общественными финансами «Электронный бюджет»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подписывается в течение 2 рабочих дней со дня размещения проекта Соглашения</w:t>
            </w:r>
            <w:r w:rsidR="001D7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3D30" w:rsidTr="00CA3D30">
        <w:tc>
          <w:tcPr>
            <w:tcW w:w="3268" w:type="dxa"/>
          </w:tcPr>
          <w:p w:rsidR="00CA3D30" w:rsidRPr="00F44561" w:rsidRDefault="00CA3D30" w:rsidP="00F445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Условия признания победителя (победителей) отбора </w:t>
            </w:r>
            <w:proofErr w:type="gramStart"/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уклонившимся</w:t>
            </w:r>
            <w:proofErr w:type="gramEnd"/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</w:t>
            </w:r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заключения соглашения о предоставлении субсидии</w:t>
            </w:r>
          </w:p>
          <w:p w:rsidR="00CA3D30" w:rsidRPr="00F44561" w:rsidRDefault="00CA3D30" w:rsidP="009B3A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Pr="00F44561" w:rsidRDefault="001D7C2F" w:rsidP="00F445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случае</w:t>
            </w:r>
            <w:proofErr w:type="gramStart"/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proofErr w:type="gramEnd"/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если получателем субсидии в течение 2 рабочих дней со дня получения проекта Соглашение не подписано, организатор отбора принимает решение о предоставлении </w:t>
            </w:r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субсидии следующему в очереди                                    (в соответствии с перечнем потенциальных получателей субсидии) претенденту на получение субсидии, признаваемому победителем отбора, в отношении которого отсутствуют основания для отказа в предоставлении субсидии, если суммарный размер запрашиваемых субсидий не превышает суммы лимитов бюджетных обязательств на предоставление субсидии, предусмотренных в областном бюджете.</w:t>
            </w:r>
          </w:p>
        </w:tc>
      </w:tr>
      <w:tr w:rsidR="00CA3D30" w:rsidTr="00CA3D30">
        <w:tc>
          <w:tcPr>
            <w:tcW w:w="3268" w:type="dxa"/>
          </w:tcPr>
          <w:p w:rsidR="00CA3D30" w:rsidRPr="007E2375" w:rsidRDefault="00CA3D30" w:rsidP="007E23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7E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Даты размещения результатов отбора на официальном сайте Администрации Курской области в информационно-телекоммуникационной сети «Интернет».</w:t>
            </w:r>
            <w:r w:rsidRPr="007E2375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 xml:space="preserve"> </w:t>
            </w:r>
          </w:p>
          <w:p w:rsidR="00CA3D30" w:rsidRPr="007E2375" w:rsidRDefault="00CA3D30" w:rsidP="00F445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Pr="007E2375" w:rsidRDefault="001D7C2F" w:rsidP="004612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 календарных</w:t>
            </w: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дней со дня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определения победителей отбора организатор отбора </w:t>
            </w: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размещает на официальном сайте Администрации Курской области </w:t>
            </w:r>
            <w:r w:rsidRPr="007E2375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 информацию о результатах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60A6" w:rsidRDefault="003260A6"/>
    <w:sectPr w:rsidR="003260A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77" w:rsidRDefault="004D7D77" w:rsidP="001B5352">
      <w:r>
        <w:separator/>
      </w:r>
    </w:p>
  </w:endnote>
  <w:endnote w:type="continuationSeparator" w:id="0">
    <w:p w:rsidR="004D7D77" w:rsidRDefault="004D7D77" w:rsidP="001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77" w:rsidRDefault="004D7D77" w:rsidP="001B5352">
      <w:r>
        <w:separator/>
      </w:r>
    </w:p>
  </w:footnote>
  <w:footnote w:type="continuationSeparator" w:id="0">
    <w:p w:rsidR="004D7D77" w:rsidRDefault="004D7D77" w:rsidP="001B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C7" w:rsidRDefault="00EF19C7">
    <w:pPr>
      <w:pStyle w:val="a5"/>
    </w:pPr>
  </w:p>
  <w:p w:rsidR="00EF19C7" w:rsidRDefault="00EF1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7D8"/>
    <w:multiLevelType w:val="hybridMultilevel"/>
    <w:tmpl w:val="D70212AE"/>
    <w:lvl w:ilvl="0" w:tplc="1E088B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E6"/>
    <w:rsid w:val="000D47AD"/>
    <w:rsid w:val="00121EAB"/>
    <w:rsid w:val="00126CCE"/>
    <w:rsid w:val="00131788"/>
    <w:rsid w:val="001332A2"/>
    <w:rsid w:val="001B092F"/>
    <w:rsid w:val="001B5352"/>
    <w:rsid w:val="001D7C2F"/>
    <w:rsid w:val="00245CBE"/>
    <w:rsid w:val="00255375"/>
    <w:rsid w:val="00267E0C"/>
    <w:rsid w:val="003260A6"/>
    <w:rsid w:val="00344EF2"/>
    <w:rsid w:val="003514DF"/>
    <w:rsid w:val="00367364"/>
    <w:rsid w:val="003F0968"/>
    <w:rsid w:val="003F15EE"/>
    <w:rsid w:val="003F37C8"/>
    <w:rsid w:val="00407B6F"/>
    <w:rsid w:val="0046124D"/>
    <w:rsid w:val="00472029"/>
    <w:rsid w:val="00473739"/>
    <w:rsid w:val="004847C3"/>
    <w:rsid w:val="004D7D77"/>
    <w:rsid w:val="00614D24"/>
    <w:rsid w:val="00620610"/>
    <w:rsid w:val="006634C2"/>
    <w:rsid w:val="0068061D"/>
    <w:rsid w:val="006E2BB7"/>
    <w:rsid w:val="00724142"/>
    <w:rsid w:val="0078511F"/>
    <w:rsid w:val="007E2375"/>
    <w:rsid w:val="00804ED4"/>
    <w:rsid w:val="008301BE"/>
    <w:rsid w:val="00842779"/>
    <w:rsid w:val="00855B14"/>
    <w:rsid w:val="00893152"/>
    <w:rsid w:val="008C1712"/>
    <w:rsid w:val="008D1266"/>
    <w:rsid w:val="008E33C9"/>
    <w:rsid w:val="008F2489"/>
    <w:rsid w:val="00953AB6"/>
    <w:rsid w:val="009672F2"/>
    <w:rsid w:val="009739FC"/>
    <w:rsid w:val="009B2C76"/>
    <w:rsid w:val="009B3A9D"/>
    <w:rsid w:val="009D33B8"/>
    <w:rsid w:val="009E20A0"/>
    <w:rsid w:val="00AA079B"/>
    <w:rsid w:val="00AB766A"/>
    <w:rsid w:val="00AE2726"/>
    <w:rsid w:val="00AF7632"/>
    <w:rsid w:val="00B02D5C"/>
    <w:rsid w:val="00B378AB"/>
    <w:rsid w:val="00B747B5"/>
    <w:rsid w:val="00B92BF5"/>
    <w:rsid w:val="00BF4628"/>
    <w:rsid w:val="00C44154"/>
    <w:rsid w:val="00C605A6"/>
    <w:rsid w:val="00C722B1"/>
    <w:rsid w:val="00CA3D30"/>
    <w:rsid w:val="00D0644E"/>
    <w:rsid w:val="00D42F1D"/>
    <w:rsid w:val="00D870D3"/>
    <w:rsid w:val="00DA557D"/>
    <w:rsid w:val="00DB55F2"/>
    <w:rsid w:val="00DC6BE6"/>
    <w:rsid w:val="00E17DA8"/>
    <w:rsid w:val="00E40027"/>
    <w:rsid w:val="00EB40CB"/>
    <w:rsid w:val="00EF19C7"/>
    <w:rsid w:val="00EF77BF"/>
    <w:rsid w:val="00F44561"/>
    <w:rsid w:val="00F9652C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3B8"/>
    <w:rPr>
      <w:color w:val="0066CC"/>
      <w:u w:val="single"/>
    </w:rPr>
  </w:style>
  <w:style w:type="table" w:styleId="a4">
    <w:name w:val="Table Grid"/>
    <w:basedOn w:val="a1"/>
    <w:uiPriority w:val="59"/>
    <w:rsid w:val="0095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7364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364"/>
    <w:rPr>
      <w:rFonts w:ascii="Calibri" w:eastAsia="Arial Unicode MS" w:hAnsi="Calibri" w:cs="Arial Unicode MS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3B8"/>
    <w:rPr>
      <w:color w:val="0066CC"/>
      <w:u w:val="single"/>
    </w:rPr>
  </w:style>
  <w:style w:type="table" w:styleId="a4">
    <w:name w:val="Table Grid"/>
    <w:basedOn w:val="a1"/>
    <w:uiPriority w:val="59"/>
    <w:rsid w:val="0095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7364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364"/>
    <w:rPr>
      <w:rFonts w:ascii="Calibri" w:eastAsia="Arial Unicode MS" w:hAnsi="Calibri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kh.fedina@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kh.tek@rku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kh.fedina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kh.tek@rku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4EC-47D6-47EC-9629-E503E7DD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Бушанская</cp:lastModifiedBy>
  <cp:revision>33</cp:revision>
  <cp:lastPrinted>2021-12-16T09:53:00Z</cp:lastPrinted>
  <dcterms:created xsi:type="dcterms:W3CDTF">2020-12-03T11:38:00Z</dcterms:created>
  <dcterms:modified xsi:type="dcterms:W3CDTF">2022-02-18T13:09:00Z</dcterms:modified>
</cp:coreProperties>
</file>