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2F65" w14:textId="77777777" w:rsidR="006C7EA1" w:rsidRPr="006C7EA1" w:rsidRDefault="006C7EA1" w:rsidP="006C7EA1">
      <w:pPr>
        <w:autoSpaceDN w:val="0"/>
        <w:jc w:val="right"/>
        <w:rPr>
          <w:rFonts w:ascii="Times New Roman" w:eastAsia="Times New Roman" w:hAnsi="Times New Roman" w:cs="Courier New"/>
          <w:sz w:val="28"/>
          <w:szCs w:val="20"/>
          <w:lang w:eastAsia="zh-CN"/>
        </w:rPr>
      </w:pPr>
      <w:r w:rsidRPr="006C7EA1">
        <w:rPr>
          <w:rFonts w:ascii="Times New Roman" w:eastAsia="Times New Roman" w:hAnsi="Times New Roman" w:cs="Courier New"/>
          <w:sz w:val="28"/>
          <w:szCs w:val="20"/>
          <w:lang w:eastAsia="zh-CN"/>
        </w:rPr>
        <w:t>ПРОЕКТ</w:t>
      </w:r>
    </w:p>
    <w:p w14:paraId="228B1201" w14:textId="77777777" w:rsidR="006C7EA1" w:rsidRPr="006C7EA1" w:rsidRDefault="006C7EA1" w:rsidP="006C7EA1">
      <w:pPr>
        <w:widowControl w:val="0"/>
        <w:jc w:val="center"/>
        <w:outlineLvl w:val="0"/>
        <w:rPr>
          <w:rFonts w:ascii="Times New Roman" w:eastAsia="Calibri" w:hAnsi="Times New Roman" w:cs="Times New Roman"/>
          <w:b/>
          <w:bCs/>
          <w:sz w:val="32"/>
          <w:szCs w:val="32"/>
        </w:rPr>
      </w:pPr>
    </w:p>
    <w:p w14:paraId="4C3E81CF" w14:textId="77777777" w:rsidR="006C7EA1" w:rsidRPr="006C7EA1" w:rsidRDefault="006C7EA1" w:rsidP="006C7EA1">
      <w:pPr>
        <w:widowControl w:val="0"/>
        <w:jc w:val="center"/>
        <w:outlineLvl w:val="0"/>
        <w:rPr>
          <w:rFonts w:ascii="Times New Roman" w:eastAsia="Calibri" w:hAnsi="Times New Roman" w:cs="Times New Roman"/>
          <w:b/>
          <w:spacing w:val="6"/>
          <w:sz w:val="34"/>
          <w:szCs w:val="34"/>
        </w:rPr>
      </w:pPr>
      <w:r w:rsidRPr="006C7EA1">
        <w:rPr>
          <w:rFonts w:ascii="Times New Roman" w:eastAsia="Calibri" w:hAnsi="Times New Roman" w:cs="Times New Roman"/>
          <w:b/>
          <w:bCs/>
          <w:spacing w:val="6"/>
          <w:sz w:val="34"/>
          <w:szCs w:val="34"/>
        </w:rPr>
        <w:t xml:space="preserve">ПРАВИТЕЛЬСТВО </w:t>
      </w:r>
      <w:r w:rsidRPr="006C7EA1">
        <w:rPr>
          <w:rFonts w:ascii="Times New Roman" w:eastAsia="Calibri" w:hAnsi="Times New Roman" w:cs="Times New Roman"/>
          <w:b/>
          <w:spacing w:val="6"/>
          <w:sz w:val="34"/>
          <w:szCs w:val="34"/>
        </w:rPr>
        <w:t>КУРСКОЙ ОБЛАСТИ</w:t>
      </w:r>
    </w:p>
    <w:p w14:paraId="1506CD0D" w14:textId="77777777" w:rsidR="006C7EA1" w:rsidRPr="006C7EA1" w:rsidRDefault="006C7EA1" w:rsidP="006C7EA1">
      <w:pPr>
        <w:widowControl w:val="0"/>
        <w:jc w:val="center"/>
        <w:rPr>
          <w:rFonts w:ascii="Times New Roman" w:eastAsia="Calibri" w:hAnsi="Times New Roman" w:cs="Times New Roman"/>
          <w:b/>
          <w:bCs/>
          <w:spacing w:val="80"/>
          <w:lang w:eastAsia="ru-RU" w:bidi="ru-RU"/>
        </w:rPr>
      </w:pPr>
    </w:p>
    <w:p w14:paraId="40F51FF3" w14:textId="77777777" w:rsidR="006C7EA1" w:rsidRPr="006C7EA1" w:rsidRDefault="006C7EA1" w:rsidP="006C7EA1">
      <w:pPr>
        <w:widowControl w:val="0"/>
        <w:jc w:val="center"/>
        <w:rPr>
          <w:rFonts w:ascii="Times New Roman" w:eastAsia="Calibri" w:hAnsi="Times New Roman" w:cs="Times New Roman"/>
          <w:spacing w:val="40"/>
          <w:sz w:val="30"/>
          <w:szCs w:val="30"/>
        </w:rPr>
      </w:pPr>
      <w:r w:rsidRPr="006C7EA1">
        <w:rPr>
          <w:rFonts w:ascii="Times New Roman" w:eastAsia="Calibri" w:hAnsi="Times New Roman" w:cs="Times New Roman"/>
          <w:bCs/>
          <w:spacing w:val="40"/>
          <w:sz w:val="30"/>
          <w:szCs w:val="30"/>
          <w:lang w:eastAsia="ru-RU" w:bidi="ru-RU"/>
        </w:rPr>
        <w:t>ПОСТАНОВЛЕНИЕ</w:t>
      </w:r>
    </w:p>
    <w:p w14:paraId="16D777E9" w14:textId="77777777" w:rsidR="006C7EA1" w:rsidRPr="006C7EA1" w:rsidRDefault="006C7EA1" w:rsidP="006C7EA1">
      <w:pPr>
        <w:autoSpaceDN w:val="0"/>
        <w:jc w:val="center"/>
        <w:rPr>
          <w:rFonts w:ascii="Times New Roman" w:eastAsia="Times New Roman" w:hAnsi="Times New Roman" w:cs="Courier New"/>
          <w:sz w:val="16"/>
          <w:szCs w:val="16"/>
          <w:lang w:eastAsia="zh-CN"/>
        </w:rPr>
      </w:pPr>
    </w:p>
    <w:p w14:paraId="631FD5D2" w14:textId="77777777" w:rsidR="006C7EA1" w:rsidRPr="006C7EA1" w:rsidRDefault="006C7EA1" w:rsidP="006C7EA1">
      <w:pPr>
        <w:jc w:val="center"/>
        <w:rPr>
          <w:rFonts w:ascii="Times New Roman" w:eastAsia="Times New Roman" w:hAnsi="Times New Roman" w:cs="Times New Roman"/>
          <w:sz w:val="26"/>
          <w:szCs w:val="26"/>
          <w:lang w:eastAsia="ru-RU"/>
        </w:rPr>
      </w:pPr>
      <w:r w:rsidRPr="006C7EA1">
        <w:rPr>
          <w:rFonts w:ascii="Times New Roman" w:eastAsia="Times New Roman" w:hAnsi="Times New Roman" w:cs="Times New Roman"/>
          <w:sz w:val="26"/>
          <w:szCs w:val="26"/>
          <w:lang w:eastAsia="ru-RU"/>
        </w:rPr>
        <w:t>от ______________</w:t>
      </w:r>
      <w:proofErr w:type="gramStart"/>
      <w:r w:rsidRPr="006C7EA1">
        <w:rPr>
          <w:rFonts w:ascii="Times New Roman" w:eastAsia="Times New Roman" w:hAnsi="Times New Roman" w:cs="Times New Roman"/>
          <w:sz w:val="26"/>
          <w:szCs w:val="26"/>
          <w:lang w:eastAsia="ru-RU"/>
        </w:rPr>
        <w:t>_  №</w:t>
      </w:r>
      <w:proofErr w:type="gramEnd"/>
      <w:r w:rsidRPr="006C7EA1">
        <w:rPr>
          <w:rFonts w:ascii="Times New Roman" w:eastAsia="Times New Roman" w:hAnsi="Times New Roman" w:cs="Times New Roman"/>
          <w:sz w:val="26"/>
          <w:szCs w:val="26"/>
          <w:lang w:eastAsia="ru-RU"/>
        </w:rPr>
        <w:t xml:space="preserve"> ______________</w:t>
      </w:r>
    </w:p>
    <w:p w14:paraId="575AD19F" w14:textId="77777777" w:rsidR="006C7EA1" w:rsidRPr="006C7EA1" w:rsidRDefault="006C7EA1" w:rsidP="006C7EA1">
      <w:pPr>
        <w:jc w:val="center"/>
        <w:rPr>
          <w:rFonts w:ascii="Times New Roman" w:eastAsia="Times New Roman" w:hAnsi="Times New Roman" w:cs="Times New Roman"/>
          <w:sz w:val="16"/>
          <w:szCs w:val="16"/>
          <w:lang w:eastAsia="ru-RU"/>
        </w:rPr>
      </w:pPr>
    </w:p>
    <w:p w14:paraId="5228B606" w14:textId="77777777" w:rsidR="006C7EA1" w:rsidRPr="006C7EA1" w:rsidRDefault="006C7EA1" w:rsidP="006C7EA1">
      <w:pPr>
        <w:jc w:val="center"/>
        <w:rPr>
          <w:rFonts w:ascii="Times New Roman" w:eastAsia="Times New Roman" w:hAnsi="Times New Roman" w:cs="Courier New"/>
          <w:sz w:val="26"/>
          <w:szCs w:val="26"/>
          <w:lang w:eastAsia="zh-CN"/>
        </w:rPr>
      </w:pPr>
      <w:r w:rsidRPr="006C7EA1">
        <w:rPr>
          <w:rFonts w:ascii="Times New Roman" w:eastAsia="Times New Roman" w:hAnsi="Times New Roman" w:cs="Times New Roman"/>
          <w:sz w:val="26"/>
          <w:szCs w:val="26"/>
          <w:lang w:eastAsia="ru-RU"/>
        </w:rPr>
        <w:t>г. Курск</w:t>
      </w:r>
    </w:p>
    <w:p w14:paraId="7EDBE848" w14:textId="77777777" w:rsidR="006C7EA1" w:rsidRPr="006C7EA1" w:rsidRDefault="006C7EA1" w:rsidP="006C7EA1">
      <w:pPr>
        <w:jc w:val="center"/>
        <w:rPr>
          <w:rFonts w:ascii="Times New Roman" w:eastAsia="Times New Roman" w:hAnsi="Times New Roman" w:cs="Times New Roman"/>
          <w:sz w:val="28"/>
          <w:szCs w:val="28"/>
          <w:lang w:eastAsia="ru-RU"/>
        </w:rPr>
      </w:pPr>
    </w:p>
    <w:p w14:paraId="556B05C5" w14:textId="77777777" w:rsidR="006C7EA1" w:rsidRPr="006C7EA1" w:rsidRDefault="006C7EA1" w:rsidP="006C7EA1">
      <w:pPr>
        <w:jc w:val="center"/>
        <w:rPr>
          <w:rFonts w:ascii="Times New Roman" w:eastAsia="Times New Roman" w:hAnsi="Times New Roman" w:cs="Times New Roman"/>
          <w:sz w:val="28"/>
          <w:szCs w:val="28"/>
          <w:lang w:eastAsia="ru-RU"/>
        </w:rPr>
      </w:pPr>
    </w:p>
    <w:p w14:paraId="321199AD" w14:textId="77777777" w:rsidR="00906E1B" w:rsidRDefault="006C7EA1" w:rsidP="006C7EA1">
      <w:pPr>
        <w:autoSpaceDE w:val="0"/>
        <w:autoSpaceDN w:val="0"/>
        <w:adjustRightInd w:val="0"/>
        <w:ind w:firstLine="142"/>
        <w:jc w:val="center"/>
        <w:rPr>
          <w:rFonts w:ascii="Times New Roman" w:eastAsia="Times New Roman" w:hAnsi="Times New Roman" w:cs="Times New Roman"/>
          <w:b/>
          <w:sz w:val="28"/>
          <w:szCs w:val="28"/>
          <w:lang w:eastAsia="ru-RU"/>
        </w:rPr>
      </w:pPr>
      <w:r w:rsidRPr="006C7EA1">
        <w:rPr>
          <w:rFonts w:ascii="Times New Roman" w:eastAsia="Times New Roman" w:hAnsi="Times New Roman" w:cs="Times New Roman"/>
          <w:b/>
          <w:sz w:val="28"/>
          <w:szCs w:val="28"/>
          <w:lang w:eastAsia="ru-RU"/>
        </w:rPr>
        <w:t xml:space="preserve">О внесении изменений в постановление </w:t>
      </w:r>
    </w:p>
    <w:p w14:paraId="72254F40" w14:textId="6841565D" w:rsidR="006C7EA1" w:rsidRPr="006C7EA1" w:rsidRDefault="006C7EA1" w:rsidP="00906E1B">
      <w:pPr>
        <w:autoSpaceDE w:val="0"/>
        <w:autoSpaceDN w:val="0"/>
        <w:adjustRightInd w:val="0"/>
        <w:ind w:firstLine="142"/>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Администрации </w:t>
      </w:r>
      <w:r w:rsidRPr="006C7EA1">
        <w:rPr>
          <w:rFonts w:ascii="Times New Roman" w:hAnsi="Times New Roman" w:cs="Times New Roman"/>
          <w:b/>
          <w:sz w:val="28"/>
          <w:szCs w:val="28"/>
        </w:rPr>
        <w:t xml:space="preserve">Курской области </w:t>
      </w:r>
      <w:r w:rsidRPr="00906E1B">
        <w:rPr>
          <w:rFonts w:ascii="Times New Roman" w:hAnsi="Times New Roman" w:cs="Times New Roman"/>
          <w:b/>
          <w:sz w:val="28"/>
          <w:szCs w:val="28"/>
        </w:rPr>
        <w:t xml:space="preserve">от </w:t>
      </w:r>
      <w:proofErr w:type="gramStart"/>
      <w:r w:rsidRPr="00906E1B">
        <w:rPr>
          <w:rFonts w:ascii="Times New Roman" w:hAnsi="Times New Roman" w:cs="Times New Roman"/>
          <w:b/>
          <w:sz w:val="28"/>
          <w:szCs w:val="28"/>
        </w:rPr>
        <w:t>16.06.2022  №</w:t>
      </w:r>
      <w:proofErr w:type="gramEnd"/>
      <w:r w:rsidRPr="00906E1B">
        <w:rPr>
          <w:rFonts w:ascii="Times New Roman" w:hAnsi="Times New Roman" w:cs="Times New Roman"/>
          <w:b/>
          <w:sz w:val="28"/>
          <w:szCs w:val="28"/>
        </w:rPr>
        <w:t xml:space="preserve"> 654-па</w:t>
      </w:r>
    </w:p>
    <w:p w14:paraId="6486E20F" w14:textId="15203F9B" w:rsidR="006C7EA1" w:rsidRPr="006C7EA1" w:rsidRDefault="006C7EA1" w:rsidP="006C7EA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6C7EA1">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6C7EA1">
        <w:rPr>
          <w:rFonts w:ascii="Times New Roman" w:hAnsi="Times New Roman" w:cs="Times New Roman"/>
          <w:sz w:val="28"/>
          <w:szCs w:val="28"/>
        </w:rPr>
        <w:t>равил предоставления из областного бюджета</w:t>
      </w:r>
    </w:p>
    <w:p w14:paraId="259B58FB" w14:textId="5CD6736A"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субсидий юридическим лицам - коммерческим организациям,</w:t>
      </w:r>
    </w:p>
    <w:p w14:paraId="53B14E81" w14:textId="418807A7"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не являющимся государственными (муниципальными) унитарными</w:t>
      </w:r>
    </w:p>
    <w:p w14:paraId="541D82FA" w14:textId="312C6B20"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предприятиями и юридическими лицами, 100 процентов акций</w:t>
      </w:r>
    </w:p>
    <w:p w14:paraId="0B36A20A" w14:textId="11454D44"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 xml:space="preserve">(долей) которых принадлежит </w:t>
      </w:r>
      <w:r w:rsidR="00906E1B">
        <w:rPr>
          <w:rFonts w:ascii="Times New Roman" w:hAnsi="Times New Roman" w:cs="Times New Roman"/>
          <w:sz w:val="28"/>
          <w:szCs w:val="28"/>
        </w:rPr>
        <w:t>Ро</w:t>
      </w:r>
      <w:r w:rsidRPr="006C7EA1">
        <w:rPr>
          <w:rFonts w:ascii="Times New Roman" w:hAnsi="Times New Roman" w:cs="Times New Roman"/>
          <w:sz w:val="28"/>
          <w:szCs w:val="28"/>
        </w:rPr>
        <w:t xml:space="preserve">ссийской </w:t>
      </w:r>
      <w:r w:rsidR="00906E1B">
        <w:rPr>
          <w:rFonts w:ascii="Times New Roman" w:hAnsi="Times New Roman" w:cs="Times New Roman"/>
          <w:sz w:val="28"/>
          <w:szCs w:val="28"/>
        </w:rPr>
        <w:t>Ф</w:t>
      </w:r>
      <w:r w:rsidRPr="006C7EA1">
        <w:rPr>
          <w:rFonts w:ascii="Times New Roman" w:hAnsi="Times New Roman" w:cs="Times New Roman"/>
          <w:sz w:val="28"/>
          <w:szCs w:val="28"/>
        </w:rPr>
        <w:t>едерации, субъекту</w:t>
      </w:r>
    </w:p>
    <w:p w14:paraId="49F31EB7" w14:textId="5885729D" w:rsidR="006C7EA1" w:rsidRPr="006C7EA1" w:rsidRDefault="00906E1B" w:rsidP="006C7EA1">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6C7EA1" w:rsidRPr="006C7EA1">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C7EA1" w:rsidRPr="006C7EA1">
        <w:rPr>
          <w:rFonts w:ascii="Times New Roman" w:hAnsi="Times New Roman" w:cs="Times New Roman"/>
          <w:sz w:val="28"/>
          <w:szCs w:val="28"/>
        </w:rPr>
        <w:t>едерации, на возмещение затрат в связи с ранее</w:t>
      </w:r>
    </w:p>
    <w:p w14:paraId="0EEE3E75" w14:textId="0526419E"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осуществленными капитальными вложениями в объекты</w:t>
      </w:r>
    </w:p>
    <w:p w14:paraId="64DEB82A" w14:textId="2307CA71"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инфраструктуры, находящиеся в собственности указанных</w:t>
      </w:r>
    </w:p>
    <w:p w14:paraId="092473B2" w14:textId="77777777" w:rsidR="00906E1B"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 xml:space="preserve">юридических лиц, в целях реализации </w:t>
      </w:r>
    </w:p>
    <w:p w14:paraId="312DFA46" w14:textId="328DE8B0" w:rsidR="006C7EA1" w:rsidRPr="006C7EA1" w:rsidRDefault="006C7EA1" w:rsidP="006C7EA1">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новых</w:t>
      </w:r>
      <w:r w:rsidR="00906E1B">
        <w:rPr>
          <w:rFonts w:ascii="Times New Roman" w:hAnsi="Times New Roman" w:cs="Times New Roman"/>
          <w:sz w:val="28"/>
          <w:szCs w:val="28"/>
        </w:rPr>
        <w:t xml:space="preserve"> </w:t>
      </w:r>
      <w:r w:rsidRPr="006C7EA1">
        <w:rPr>
          <w:rFonts w:ascii="Times New Roman" w:hAnsi="Times New Roman" w:cs="Times New Roman"/>
          <w:sz w:val="28"/>
          <w:szCs w:val="28"/>
        </w:rPr>
        <w:t>инвестиционных проектов</w:t>
      </w:r>
    </w:p>
    <w:p w14:paraId="29EC87DF" w14:textId="77777777" w:rsidR="006C7EA1" w:rsidRPr="006C7EA1" w:rsidRDefault="006C7EA1" w:rsidP="006C7EA1">
      <w:pPr>
        <w:pStyle w:val="ConsPlusNormal"/>
        <w:jc w:val="center"/>
        <w:rPr>
          <w:rFonts w:ascii="Times New Roman" w:hAnsi="Times New Roman" w:cs="Times New Roman"/>
          <w:b/>
          <w:sz w:val="28"/>
          <w:szCs w:val="28"/>
        </w:rPr>
      </w:pPr>
    </w:p>
    <w:p w14:paraId="6D047343" w14:textId="77777777" w:rsidR="006C7EA1" w:rsidRPr="006C7EA1" w:rsidRDefault="006C7EA1" w:rsidP="006C7EA1">
      <w:pPr>
        <w:autoSpaceDE w:val="0"/>
        <w:autoSpaceDN w:val="0"/>
        <w:adjustRightInd w:val="0"/>
        <w:ind w:firstLine="708"/>
        <w:jc w:val="both"/>
        <w:rPr>
          <w:rFonts w:ascii="Times New Roman" w:eastAsia="Times New Roman" w:hAnsi="Times New Roman" w:cs="Times New Roman"/>
          <w:sz w:val="24"/>
          <w:szCs w:val="24"/>
          <w:lang w:eastAsia="ru-RU"/>
        </w:rPr>
      </w:pPr>
    </w:p>
    <w:p w14:paraId="5EC6BC30" w14:textId="128ED2DD" w:rsidR="006C7EA1" w:rsidRDefault="006C7EA1" w:rsidP="006C7EA1">
      <w:pPr>
        <w:autoSpaceDE w:val="0"/>
        <w:autoSpaceDN w:val="0"/>
        <w:adjustRightInd w:val="0"/>
        <w:ind w:firstLine="708"/>
        <w:jc w:val="both"/>
        <w:rPr>
          <w:rFonts w:ascii="Times New Roman" w:eastAsia="Times New Roman" w:hAnsi="Times New Roman" w:cs="Times New Roman"/>
          <w:sz w:val="28"/>
          <w:szCs w:val="28"/>
          <w:lang w:eastAsia="ru-RU"/>
        </w:rPr>
      </w:pPr>
      <w:r w:rsidRPr="006C7EA1">
        <w:rPr>
          <w:rFonts w:ascii="Times New Roman" w:eastAsia="Times New Roman" w:hAnsi="Times New Roman" w:cs="Times New Roman"/>
          <w:sz w:val="28"/>
          <w:szCs w:val="28"/>
          <w:lang w:eastAsia="ru-RU"/>
        </w:rPr>
        <w:t xml:space="preserve">Во  изменение постановления </w:t>
      </w:r>
      <w:r w:rsidR="00906E1B">
        <w:rPr>
          <w:rFonts w:ascii="Times New Roman" w:eastAsia="Times New Roman" w:hAnsi="Times New Roman" w:cs="Times New Roman"/>
          <w:sz w:val="28"/>
          <w:szCs w:val="28"/>
          <w:lang w:eastAsia="ru-RU"/>
        </w:rPr>
        <w:t xml:space="preserve">Администрации </w:t>
      </w:r>
      <w:r w:rsidRPr="006C7EA1">
        <w:rPr>
          <w:rFonts w:ascii="Times New Roman" w:eastAsia="Times New Roman" w:hAnsi="Times New Roman" w:cs="Times New Roman"/>
          <w:sz w:val="28"/>
          <w:szCs w:val="28"/>
          <w:lang w:eastAsia="ru-RU"/>
        </w:rPr>
        <w:t xml:space="preserve">Курской  области                      от </w:t>
      </w:r>
      <w:r w:rsidR="00906E1B">
        <w:rPr>
          <w:rFonts w:ascii="Times New Roman" w:eastAsia="Times New Roman" w:hAnsi="Times New Roman" w:cs="Times New Roman"/>
          <w:sz w:val="28"/>
          <w:szCs w:val="28"/>
          <w:lang w:eastAsia="ru-RU"/>
        </w:rPr>
        <w:t>16</w:t>
      </w:r>
      <w:r w:rsidRPr="006C7EA1">
        <w:rPr>
          <w:rFonts w:ascii="Times New Roman" w:eastAsia="Times New Roman" w:hAnsi="Times New Roman" w:cs="Times New Roman"/>
          <w:sz w:val="28"/>
          <w:szCs w:val="28"/>
          <w:lang w:eastAsia="ru-RU"/>
        </w:rPr>
        <w:t>.06.202</w:t>
      </w:r>
      <w:r w:rsidR="00906E1B">
        <w:rPr>
          <w:rFonts w:ascii="Times New Roman" w:eastAsia="Times New Roman" w:hAnsi="Times New Roman" w:cs="Times New Roman"/>
          <w:sz w:val="28"/>
          <w:szCs w:val="28"/>
          <w:lang w:eastAsia="ru-RU"/>
        </w:rPr>
        <w:t>2</w:t>
      </w:r>
      <w:r w:rsidRPr="006C7EA1">
        <w:rPr>
          <w:rFonts w:ascii="Times New Roman" w:eastAsia="Times New Roman" w:hAnsi="Times New Roman" w:cs="Times New Roman"/>
          <w:sz w:val="28"/>
          <w:szCs w:val="28"/>
          <w:lang w:eastAsia="ru-RU"/>
        </w:rPr>
        <w:t xml:space="preserve"> № 6</w:t>
      </w:r>
      <w:r w:rsidR="00906E1B">
        <w:rPr>
          <w:rFonts w:ascii="Times New Roman" w:eastAsia="Times New Roman" w:hAnsi="Times New Roman" w:cs="Times New Roman"/>
          <w:sz w:val="28"/>
          <w:szCs w:val="28"/>
          <w:lang w:eastAsia="ru-RU"/>
        </w:rPr>
        <w:t>54</w:t>
      </w:r>
      <w:r w:rsidRPr="006C7EA1">
        <w:rPr>
          <w:rFonts w:ascii="Times New Roman" w:eastAsia="Times New Roman" w:hAnsi="Times New Roman" w:cs="Times New Roman"/>
          <w:sz w:val="28"/>
          <w:szCs w:val="28"/>
          <w:lang w:eastAsia="ru-RU"/>
        </w:rPr>
        <w:t>-п</w:t>
      </w:r>
      <w:r w:rsidR="00906E1B">
        <w:rPr>
          <w:rFonts w:ascii="Times New Roman" w:eastAsia="Times New Roman" w:hAnsi="Times New Roman" w:cs="Times New Roman"/>
          <w:sz w:val="28"/>
          <w:szCs w:val="28"/>
          <w:lang w:eastAsia="ru-RU"/>
        </w:rPr>
        <w:t>а</w:t>
      </w:r>
      <w:r w:rsidRPr="006C7EA1">
        <w:rPr>
          <w:rFonts w:ascii="Times New Roman" w:eastAsia="Times New Roman" w:hAnsi="Times New Roman" w:cs="Times New Roman"/>
          <w:sz w:val="28"/>
          <w:szCs w:val="28"/>
          <w:lang w:eastAsia="ru-RU"/>
        </w:rPr>
        <w:t xml:space="preserve"> «Об утверждении Правил предоставления </w:t>
      </w:r>
      <w:r w:rsidRPr="006C7EA1">
        <w:rPr>
          <w:rFonts w:ascii="Times New Roman" w:hAnsi="Times New Roman" w:cs="Times New Roman"/>
          <w:sz w:val="28"/>
          <w:szCs w:val="28"/>
        </w:rPr>
        <w:t>из областного бюджета субсидий</w:t>
      </w:r>
      <w:r w:rsidR="00906E1B">
        <w:rPr>
          <w:rFonts w:ascii="Times New Roman" w:hAnsi="Times New Roman" w:cs="Times New Roman"/>
          <w:sz w:val="28"/>
          <w:szCs w:val="28"/>
        </w:rPr>
        <w:t xml:space="preserve"> </w:t>
      </w:r>
      <w:r w:rsidR="00906E1B" w:rsidRPr="00906E1B">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w:t>
      </w:r>
      <w:r w:rsidRPr="00C50A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Правительство Курской области ПОСТАНОВЛЯЕТ:</w:t>
      </w:r>
    </w:p>
    <w:p w14:paraId="092E582E" w14:textId="4403B8FE" w:rsidR="006C7EA1" w:rsidRDefault="006C7EA1" w:rsidP="006C7EA1">
      <w:pPr>
        <w:autoSpaceDE w:val="0"/>
        <w:autoSpaceDN w:val="0"/>
        <w:adjustRightInd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прилагаемые изменения, которые вносятся в постановление </w:t>
      </w:r>
      <w:r w:rsidR="00FA6931">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Курской области от</w:t>
      </w:r>
      <w:r w:rsidR="00367ABD">
        <w:rPr>
          <w:rFonts w:ascii="Times New Roman" w:eastAsia="Times New Roman" w:hAnsi="Times New Roman" w:cs="Times New Roman"/>
          <w:sz w:val="28"/>
          <w:szCs w:val="28"/>
          <w:lang w:eastAsia="ru-RU"/>
        </w:rPr>
        <w:t xml:space="preserve"> </w:t>
      </w:r>
      <w:r w:rsidR="00906E1B">
        <w:rPr>
          <w:rFonts w:ascii="Times New Roman" w:eastAsia="Times New Roman" w:hAnsi="Times New Roman" w:cs="Times New Roman"/>
          <w:sz w:val="28"/>
          <w:szCs w:val="28"/>
          <w:lang w:eastAsia="ru-RU"/>
        </w:rPr>
        <w:t>16</w:t>
      </w:r>
      <w:r w:rsidR="00906E1B" w:rsidRPr="006C7EA1">
        <w:rPr>
          <w:rFonts w:ascii="Times New Roman" w:eastAsia="Times New Roman" w:hAnsi="Times New Roman" w:cs="Times New Roman"/>
          <w:sz w:val="28"/>
          <w:szCs w:val="28"/>
          <w:lang w:eastAsia="ru-RU"/>
        </w:rPr>
        <w:t>.06.202</w:t>
      </w:r>
      <w:r w:rsidR="00906E1B">
        <w:rPr>
          <w:rFonts w:ascii="Times New Roman" w:eastAsia="Times New Roman" w:hAnsi="Times New Roman" w:cs="Times New Roman"/>
          <w:sz w:val="28"/>
          <w:szCs w:val="28"/>
          <w:lang w:eastAsia="ru-RU"/>
        </w:rPr>
        <w:t>2</w:t>
      </w:r>
      <w:r w:rsidR="00906E1B" w:rsidRPr="006C7EA1">
        <w:rPr>
          <w:rFonts w:ascii="Times New Roman" w:eastAsia="Times New Roman" w:hAnsi="Times New Roman" w:cs="Times New Roman"/>
          <w:sz w:val="28"/>
          <w:szCs w:val="28"/>
          <w:lang w:eastAsia="ru-RU"/>
        </w:rPr>
        <w:t xml:space="preserve"> № 6</w:t>
      </w:r>
      <w:r w:rsidR="00906E1B">
        <w:rPr>
          <w:rFonts w:ascii="Times New Roman" w:eastAsia="Times New Roman" w:hAnsi="Times New Roman" w:cs="Times New Roman"/>
          <w:sz w:val="28"/>
          <w:szCs w:val="28"/>
          <w:lang w:eastAsia="ru-RU"/>
        </w:rPr>
        <w:t>54</w:t>
      </w:r>
      <w:r w:rsidR="00906E1B" w:rsidRPr="006C7EA1">
        <w:rPr>
          <w:rFonts w:ascii="Times New Roman" w:eastAsia="Times New Roman" w:hAnsi="Times New Roman" w:cs="Times New Roman"/>
          <w:sz w:val="28"/>
          <w:szCs w:val="28"/>
          <w:lang w:eastAsia="ru-RU"/>
        </w:rPr>
        <w:t>-п</w:t>
      </w:r>
      <w:r w:rsidR="00906E1B">
        <w:rPr>
          <w:rFonts w:ascii="Times New Roman" w:eastAsia="Times New Roman" w:hAnsi="Times New Roman" w:cs="Times New Roman"/>
          <w:sz w:val="28"/>
          <w:szCs w:val="28"/>
          <w:lang w:eastAsia="ru-RU"/>
        </w:rPr>
        <w:t>а</w:t>
      </w:r>
      <w:r w:rsidR="00906E1B" w:rsidRPr="006C7EA1">
        <w:rPr>
          <w:rFonts w:ascii="Times New Roman" w:eastAsia="Times New Roman" w:hAnsi="Times New Roman" w:cs="Times New Roman"/>
          <w:sz w:val="28"/>
          <w:szCs w:val="28"/>
          <w:lang w:eastAsia="ru-RU"/>
        </w:rPr>
        <w:t xml:space="preserve"> «Об утверждении Правил предоставления </w:t>
      </w:r>
      <w:r w:rsidR="00906E1B" w:rsidRPr="006C7EA1">
        <w:rPr>
          <w:rFonts w:ascii="Times New Roman" w:hAnsi="Times New Roman" w:cs="Times New Roman"/>
          <w:sz w:val="28"/>
          <w:szCs w:val="28"/>
        </w:rPr>
        <w:t>из областного бюджета субсидий</w:t>
      </w:r>
      <w:r w:rsidR="00906E1B">
        <w:rPr>
          <w:rFonts w:ascii="Times New Roman" w:hAnsi="Times New Roman" w:cs="Times New Roman"/>
          <w:sz w:val="28"/>
          <w:szCs w:val="28"/>
        </w:rPr>
        <w:t xml:space="preserve"> </w:t>
      </w:r>
      <w:r w:rsidR="00906E1B" w:rsidRPr="00906E1B">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w:t>
      </w:r>
      <w:r w:rsidR="00906E1B" w:rsidRPr="00C50A97">
        <w:rPr>
          <w:rFonts w:ascii="Times New Roman" w:eastAsia="Times New Roman" w:hAnsi="Times New Roman" w:cs="Times New Roman"/>
          <w:sz w:val="28"/>
          <w:szCs w:val="28"/>
          <w:lang w:eastAsia="ru-RU"/>
        </w:rPr>
        <w:t>»</w:t>
      </w:r>
      <w:r w:rsidR="00367ABD">
        <w:rPr>
          <w:rFonts w:ascii="Times New Roman" w:eastAsia="Times New Roman" w:hAnsi="Times New Roman" w:cs="Times New Roman"/>
          <w:sz w:val="28"/>
          <w:szCs w:val="28"/>
          <w:lang w:eastAsia="ru-RU"/>
        </w:rPr>
        <w:t xml:space="preserve"> (в </w:t>
      </w:r>
      <w:r w:rsidR="00367ABD">
        <w:rPr>
          <w:rFonts w:ascii="Times New Roman" w:eastAsia="Times New Roman" w:hAnsi="Times New Roman" w:cs="Times New Roman"/>
          <w:sz w:val="28"/>
          <w:szCs w:val="28"/>
          <w:lang w:eastAsia="ru-RU"/>
        </w:rPr>
        <w:lastRenderedPageBreak/>
        <w:t>редакции постановлени</w:t>
      </w:r>
      <w:r w:rsidR="00F1753A">
        <w:rPr>
          <w:rFonts w:ascii="Times New Roman" w:eastAsia="Times New Roman" w:hAnsi="Times New Roman" w:cs="Times New Roman"/>
          <w:sz w:val="28"/>
          <w:szCs w:val="28"/>
          <w:lang w:eastAsia="ru-RU"/>
        </w:rPr>
        <w:t xml:space="preserve">й Администрации Курской области от 14.07.2022 </w:t>
      </w:r>
      <w:r w:rsidR="00FA6931">
        <w:rPr>
          <w:rFonts w:ascii="Times New Roman" w:eastAsia="Times New Roman" w:hAnsi="Times New Roman" w:cs="Times New Roman"/>
          <w:sz w:val="28"/>
          <w:szCs w:val="28"/>
          <w:lang w:eastAsia="ru-RU"/>
        </w:rPr>
        <w:t xml:space="preserve">     </w:t>
      </w:r>
      <w:r w:rsidR="00F1753A">
        <w:rPr>
          <w:rFonts w:ascii="Times New Roman" w:eastAsia="Times New Roman" w:hAnsi="Times New Roman" w:cs="Times New Roman"/>
          <w:sz w:val="28"/>
          <w:szCs w:val="28"/>
          <w:lang w:eastAsia="ru-RU"/>
        </w:rPr>
        <w:t>№ 792-па, от 15.12.2022 № 1474-па, постановления Правительства Курской области от 30.03.2023 № 391-пп).</w:t>
      </w:r>
    </w:p>
    <w:p w14:paraId="51F98EEA" w14:textId="77777777" w:rsidR="006C7EA1" w:rsidRDefault="006C7EA1" w:rsidP="006C7EA1">
      <w:pPr>
        <w:jc w:val="both"/>
        <w:rPr>
          <w:rFonts w:ascii="Times New Roman" w:eastAsia="Times New Roman" w:hAnsi="Times New Roman" w:cs="Times New Roman"/>
          <w:sz w:val="28"/>
          <w:szCs w:val="28"/>
          <w:lang w:eastAsia="ru-RU"/>
        </w:rPr>
      </w:pPr>
    </w:p>
    <w:p w14:paraId="6DEC754E" w14:textId="77777777" w:rsidR="006C7EA1" w:rsidRDefault="006C7EA1" w:rsidP="006C7EA1">
      <w:pPr>
        <w:jc w:val="both"/>
        <w:rPr>
          <w:rFonts w:ascii="Times New Roman" w:eastAsia="Times New Roman" w:hAnsi="Times New Roman" w:cs="Times New Roman"/>
          <w:sz w:val="28"/>
          <w:szCs w:val="28"/>
          <w:lang w:eastAsia="ru-RU"/>
        </w:rPr>
      </w:pPr>
    </w:p>
    <w:p w14:paraId="235D2A6C" w14:textId="77777777" w:rsidR="006C7EA1" w:rsidRDefault="006C7EA1" w:rsidP="006C7EA1">
      <w:pPr>
        <w:jc w:val="both"/>
        <w:rPr>
          <w:rFonts w:ascii="Times New Roman" w:eastAsia="Times New Roman" w:hAnsi="Times New Roman" w:cs="Times New Roman"/>
          <w:sz w:val="28"/>
          <w:szCs w:val="28"/>
          <w:lang w:eastAsia="ru-RU"/>
        </w:rPr>
      </w:pPr>
    </w:p>
    <w:p w14:paraId="48313917" w14:textId="77777777" w:rsidR="006C7EA1" w:rsidRDefault="006C7EA1" w:rsidP="006C7E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заместитель Губернатора</w:t>
      </w:r>
    </w:p>
    <w:p w14:paraId="2368089D" w14:textId="77777777" w:rsidR="006C7EA1" w:rsidRDefault="006C7EA1" w:rsidP="006C7E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Курской области </w:t>
      </w:r>
      <w:r w:rsidRPr="00AE772B">
        <w:rPr>
          <w:rFonts w:ascii="Times New Roman" w:hAnsi="Times New Roman" w:cs="Times New Roman"/>
          <w:bCs/>
          <w:sz w:val="28"/>
          <w:szCs w:val="28"/>
        </w:rPr>
        <w:t>–</w:t>
      </w:r>
      <w:r>
        <w:rPr>
          <w:rFonts w:ascii="Times New Roman" w:eastAsia="Times New Roman" w:hAnsi="Times New Roman" w:cs="Times New Roman"/>
          <w:sz w:val="28"/>
          <w:szCs w:val="28"/>
        </w:rPr>
        <w:t xml:space="preserve"> </w:t>
      </w:r>
    </w:p>
    <w:p w14:paraId="691F4008" w14:textId="77777777" w:rsidR="006C7EA1" w:rsidRDefault="006C7EA1" w:rsidP="006C7E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Правительства</w:t>
      </w:r>
    </w:p>
    <w:p w14:paraId="6EE85A4E" w14:textId="1F482F44" w:rsidR="006C7EA1" w:rsidRDefault="006C7EA1" w:rsidP="006C7E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Курской области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1753A">
        <w:rPr>
          <w:rFonts w:ascii="Times New Roman" w:eastAsia="Times New Roman" w:hAnsi="Times New Roman" w:cs="Times New Roman"/>
          <w:sz w:val="28"/>
          <w:szCs w:val="28"/>
        </w:rPr>
        <w:t xml:space="preserve">         А.В. Дедов</w:t>
      </w:r>
    </w:p>
    <w:p w14:paraId="2F49FCF3" w14:textId="4479C76D" w:rsidR="009B228B" w:rsidRDefault="009B228B" w:rsidP="006C7EA1">
      <w:pPr>
        <w:jc w:val="both"/>
        <w:rPr>
          <w:rFonts w:ascii="Times New Roman" w:eastAsia="Times New Roman" w:hAnsi="Times New Roman" w:cs="Times New Roman"/>
          <w:sz w:val="28"/>
          <w:szCs w:val="28"/>
        </w:rPr>
      </w:pPr>
    </w:p>
    <w:p w14:paraId="0EE46F93" w14:textId="6C991F1C" w:rsidR="009B228B" w:rsidRDefault="009B228B" w:rsidP="006C7EA1">
      <w:pPr>
        <w:jc w:val="both"/>
        <w:rPr>
          <w:rFonts w:ascii="Times New Roman" w:eastAsia="Times New Roman" w:hAnsi="Times New Roman" w:cs="Times New Roman"/>
          <w:sz w:val="28"/>
          <w:szCs w:val="28"/>
        </w:rPr>
      </w:pPr>
    </w:p>
    <w:p w14:paraId="494B64AA" w14:textId="7B0557A1" w:rsidR="009B228B" w:rsidRDefault="009B228B" w:rsidP="006C7E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FDF6EBC" w14:textId="77777777" w:rsidR="009B228B" w:rsidRPr="00E42AFC" w:rsidRDefault="009B228B" w:rsidP="009B228B">
      <w:pPr>
        <w:ind w:left="4962"/>
        <w:jc w:val="center"/>
        <w:rPr>
          <w:rFonts w:ascii="Times New Roman" w:eastAsia="Times New Roman" w:hAnsi="Times New Roman" w:cs="Times New Roman"/>
          <w:sz w:val="28"/>
          <w:szCs w:val="28"/>
          <w:lang w:eastAsia="ru-RU"/>
        </w:rPr>
      </w:pPr>
      <w:r w:rsidRPr="00E42AFC">
        <w:rPr>
          <w:rFonts w:ascii="Times New Roman" w:eastAsia="Times New Roman" w:hAnsi="Times New Roman" w:cs="Times New Roman"/>
          <w:sz w:val="28"/>
          <w:szCs w:val="28"/>
          <w:lang w:eastAsia="ru-RU"/>
        </w:rPr>
        <w:lastRenderedPageBreak/>
        <w:t>УТВЕРЖДЕНЫ</w:t>
      </w:r>
    </w:p>
    <w:p w14:paraId="69A813F6" w14:textId="77777777" w:rsidR="009B228B" w:rsidRPr="00E42AFC" w:rsidRDefault="009B228B" w:rsidP="009B228B">
      <w:pPr>
        <w:ind w:left="4962"/>
        <w:jc w:val="center"/>
        <w:rPr>
          <w:rFonts w:ascii="Times New Roman" w:eastAsia="Times New Roman" w:hAnsi="Times New Roman" w:cs="Times New Roman"/>
          <w:sz w:val="28"/>
          <w:szCs w:val="28"/>
          <w:lang w:eastAsia="ru-RU"/>
        </w:rPr>
      </w:pPr>
      <w:r w:rsidRPr="00E42AFC">
        <w:rPr>
          <w:rFonts w:ascii="Times New Roman" w:eastAsia="Times New Roman" w:hAnsi="Times New Roman" w:cs="Times New Roman"/>
          <w:sz w:val="28"/>
          <w:szCs w:val="28"/>
          <w:lang w:eastAsia="ru-RU"/>
        </w:rPr>
        <w:t>постановлением Правительства</w:t>
      </w:r>
    </w:p>
    <w:p w14:paraId="7012B355" w14:textId="77777777" w:rsidR="009B228B" w:rsidRPr="00E42AFC" w:rsidRDefault="009B228B" w:rsidP="009B228B">
      <w:pPr>
        <w:ind w:left="4962"/>
        <w:jc w:val="center"/>
        <w:rPr>
          <w:rFonts w:ascii="Times New Roman" w:eastAsia="Times New Roman" w:hAnsi="Times New Roman" w:cs="Times New Roman"/>
          <w:sz w:val="28"/>
          <w:szCs w:val="28"/>
          <w:lang w:eastAsia="ru-RU"/>
        </w:rPr>
      </w:pPr>
      <w:r w:rsidRPr="00E42AFC">
        <w:rPr>
          <w:rFonts w:ascii="Times New Roman" w:eastAsia="Times New Roman" w:hAnsi="Times New Roman" w:cs="Times New Roman"/>
          <w:sz w:val="28"/>
          <w:szCs w:val="28"/>
          <w:lang w:eastAsia="ru-RU"/>
        </w:rPr>
        <w:t>Курской области</w:t>
      </w:r>
    </w:p>
    <w:p w14:paraId="1876C475" w14:textId="77777777" w:rsidR="009B228B" w:rsidRPr="00E42AFC" w:rsidRDefault="009B228B" w:rsidP="009B228B">
      <w:pPr>
        <w:ind w:left="4536"/>
        <w:jc w:val="center"/>
        <w:rPr>
          <w:rFonts w:ascii="Times New Roman" w:eastAsia="Times New Roman" w:hAnsi="Times New Roman" w:cs="Times New Roman"/>
          <w:sz w:val="28"/>
          <w:szCs w:val="28"/>
          <w:lang w:eastAsia="ru-RU"/>
        </w:rPr>
      </w:pPr>
      <w:r w:rsidRPr="00E42AFC">
        <w:rPr>
          <w:rFonts w:ascii="Times New Roman" w:eastAsia="Times New Roman" w:hAnsi="Times New Roman" w:cs="Times New Roman"/>
          <w:sz w:val="28"/>
          <w:szCs w:val="28"/>
          <w:lang w:eastAsia="ru-RU"/>
        </w:rPr>
        <w:t>от _______________ №_____ </w:t>
      </w:r>
    </w:p>
    <w:p w14:paraId="1F5B8AA8" w14:textId="77777777" w:rsidR="009B228B" w:rsidRDefault="009B228B" w:rsidP="009B228B">
      <w:pPr>
        <w:jc w:val="both"/>
        <w:rPr>
          <w:rFonts w:ascii="Times New Roman" w:eastAsia="Times New Roman" w:hAnsi="Times New Roman" w:cs="Times New Roman"/>
          <w:sz w:val="28"/>
          <w:szCs w:val="28"/>
          <w:lang w:eastAsia="ru-RU"/>
        </w:rPr>
      </w:pPr>
    </w:p>
    <w:p w14:paraId="15E313D1" w14:textId="77777777" w:rsidR="009B228B" w:rsidRPr="00E42AFC" w:rsidRDefault="009B228B" w:rsidP="009B228B">
      <w:pPr>
        <w:jc w:val="both"/>
        <w:rPr>
          <w:rFonts w:ascii="Times New Roman" w:eastAsia="Times New Roman" w:hAnsi="Times New Roman" w:cs="Times New Roman"/>
          <w:sz w:val="28"/>
          <w:szCs w:val="28"/>
          <w:lang w:eastAsia="ru-RU"/>
        </w:rPr>
      </w:pPr>
    </w:p>
    <w:p w14:paraId="437C0906" w14:textId="77777777" w:rsidR="009B228B" w:rsidRPr="00E42AFC" w:rsidRDefault="009B228B" w:rsidP="009B228B">
      <w:pPr>
        <w:jc w:val="center"/>
        <w:rPr>
          <w:rFonts w:ascii="Times New Roman" w:eastAsia="Times New Roman" w:hAnsi="Times New Roman" w:cs="Times New Roman"/>
          <w:b/>
          <w:sz w:val="28"/>
          <w:szCs w:val="28"/>
          <w:lang w:eastAsia="ru-RU"/>
        </w:rPr>
      </w:pPr>
      <w:r w:rsidRPr="00E42AFC">
        <w:rPr>
          <w:rFonts w:ascii="Times New Roman" w:eastAsia="Times New Roman" w:hAnsi="Times New Roman" w:cs="Times New Roman"/>
          <w:b/>
          <w:sz w:val="28"/>
          <w:szCs w:val="28"/>
          <w:lang w:eastAsia="ru-RU"/>
        </w:rPr>
        <w:t>ИЗМЕНЕНИЯ,</w:t>
      </w:r>
    </w:p>
    <w:p w14:paraId="08730BB1" w14:textId="77777777" w:rsidR="009B228B" w:rsidRPr="00B36949" w:rsidRDefault="009B228B" w:rsidP="009B228B">
      <w:pPr>
        <w:autoSpaceDE w:val="0"/>
        <w:autoSpaceDN w:val="0"/>
        <w:adjustRightInd w:val="0"/>
        <w:ind w:firstLine="142"/>
        <w:jc w:val="center"/>
        <w:rPr>
          <w:rFonts w:ascii="Times New Roman" w:hAnsi="Times New Roman" w:cs="Times New Roman"/>
          <w:b/>
          <w:sz w:val="28"/>
          <w:szCs w:val="28"/>
        </w:rPr>
      </w:pPr>
      <w:r w:rsidRPr="00E42AFC">
        <w:rPr>
          <w:rFonts w:ascii="Times New Roman" w:eastAsia="Times New Roman" w:hAnsi="Times New Roman" w:cs="Times New Roman"/>
          <w:b/>
          <w:sz w:val="28"/>
          <w:szCs w:val="28"/>
          <w:lang w:eastAsia="ru-RU"/>
        </w:rPr>
        <w:t xml:space="preserve">которые вносятся в постановление </w:t>
      </w:r>
      <w:r>
        <w:rPr>
          <w:rFonts w:ascii="Times New Roman" w:eastAsia="Times New Roman" w:hAnsi="Times New Roman" w:cs="Times New Roman"/>
          <w:b/>
          <w:sz w:val="28"/>
          <w:szCs w:val="28"/>
          <w:lang w:eastAsia="ru-RU"/>
        </w:rPr>
        <w:t xml:space="preserve">Администрации </w:t>
      </w:r>
      <w:r w:rsidRPr="006C7EA1">
        <w:rPr>
          <w:rFonts w:ascii="Times New Roman" w:hAnsi="Times New Roman" w:cs="Times New Roman"/>
          <w:b/>
          <w:sz w:val="28"/>
          <w:szCs w:val="28"/>
        </w:rPr>
        <w:t xml:space="preserve">Курской области </w:t>
      </w:r>
      <w:r w:rsidRPr="00906E1B">
        <w:rPr>
          <w:rFonts w:ascii="Times New Roman" w:hAnsi="Times New Roman" w:cs="Times New Roman"/>
          <w:b/>
          <w:sz w:val="28"/>
          <w:szCs w:val="28"/>
        </w:rPr>
        <w:t xml:space="preserve">от </w:t>
      </w:r>
      <w:proofErr w:type="gramStart"/>
      <w:r w:rsidRPr="00906E1B">
        <w:rPr>
          <w:rFonts w:ascii="Times New Roman" w:hAnsi="Times New Roman" w:cs="Times New Roman"/>
          <w:b/>
          <w:sz w:val="28"/>
          <w:szCs w:val="28"/>
        </w:rPr>
        <w:t>16.06.2022  №</w:t>
      </w:r>
      <w:proofErr w:type="gramEnd"/>
      <w:r w:rsidRPr="00906E1B">
        <w:rPr>
          <w:rFonts w:ascii="Times New Roman" w:hAnsi="Times New Roman" w:cs="Times New Roman"/>
          <w:b/>
          <w:sz w:val="28"/>
          <w:szCs w:val="28"/>
        </w:rPr>
        <w:t xml:space="preserve"> 654-</w:t>
      </w:r>
      <w:r w:rsidRPr="00B36949">
        <w:rPr>
          <w:rFonts w:ascii="Times New Roman" w:hAnsi="Times New Roman" w:cs="Times New Roman"/>
          <w:b/>
          <w:sz w:val="28"/>
          <w:szCs w:val="28"/>
        </w:rPr>
        <w:t>па «Об утверждении Правил предоставления из областного бюджета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w:t>
      </w:r>
    </w:p>
    <w:p w14:paraId="409436FB" w14:textId="77777777" w:rsidR="009B228B" w:rsidRPr="006C7EA1" w:rsidRDefault="009B228B" w:rsidP="009B228B">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6C7EA1">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6C7EA1">
        <w:rPr>
          <w:rFonts w:ascii="Times New Roman" w:hAnsi="Times New Roman" w:cs="Times New Roman"/>
          <w:sz w:val="28"/>
          <w:szCs w:val="28"/>
        </w:rPr>
        <w:t>едерации, на возмещение затрат в связи с ранее</w:t>
      </w:r>
    </w:p>
    <w:p w14:paraId="110DFF12" w14:textId="77777777" w:rsidR="009B228B" w:rsidRPr="006C7EA1" w:rsidRDefault="009B228B" w:rsidP="009B228B">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осуществленными капитальными вложениями в объекты</w:t>
      </w:r>
    </w:p>
    <w:p w14:paraId="60FF1EBE" w14:textId="77777777" w:rsidR="009B228B" w:rsidRPr="006C7EA1" w:rsidRDefault="009B228B" w:rsidP="009B228B">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инфраструктуры, находящиеся в собственности указанных</w:t>
      </w:r>
    </w:p>
    <w:p w14:paraId="364B4A9F" w14:textId="77777777" w:rsidR="009B228B" w:rsidRDefault="009B228B" w:rsidP="009B228B">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 xml:space="preserve">юридических лиц, в целях реализации </w:t>
      </w:r>
    </w:p>
    <w:p w14:paraId="017A8950" w14:textId="77777777" w:rsidR="009B228B" w:rsidRPr="006C7EA1" w:rsidRDefault="009B228B" w:rsidP="009B228B">
      <w:pPr>
        <w:pStyle w:val="ConsPlusTitle"/>
        <w:jc w:val="center"/>
        <w:rPr>
          <w:rFonts w:ascii="Times New Roman" w:hAnsi="Times New Roman" w:cs="Times New Roman"/>
          <w:sz w:val="28"/>
          <w:szCs w:val="28"/>
        </w:rPr>
      </w:pPr>
      <w:r w:rsidRPr="006C7EA1">
        <w:rPr>
          <w:rFonts w:ascii="Times New Roman" w:hAnsi="Times New Roman" w:cs="Times New Roman"/>
          <w:sz w:val="28"/>
          <w:szCs w:val="28"/>
        </w:rPr>
        <w:t>новых</w:t>
      </w:r>
      <w:r>
        <w:rPr>
          <w:rFonts w:ascii="Times New Roman" w:hAnsi="Times New Roman" w:cs="Times New Roman"/>
          <w:sz w:val="28"/>
          <w:szCs w:val="28"/>
        </w:rPr>
        <w:t xml:space="preserve"> </w:t>
      </w:r>
      <w:r w:rsidRPr="006C7EA1">
        <w:rPr>
          <w:rFonts w:ascii="Times New Roman" w:hAnsi="Times New Roman" w:cs="Times New Roman"/>
          <w:sz w:val="28"/>
          <w:szCs w:val="28"/>
        </w:rPr>
        <w:t>инвестиционных проектов</w:t>
      </w:r>
      <w:r>
        <w:rPr>
          <w:rFonts w:ascii="Times New Roman" w:hAnsi="Times New Roman" w:cs="Times New Roman"/>
          <w:sz w:val="28"/>
          <w:szCs w:val="28"/>
        </w:rPr>
        <w:t>»</w:t>
      </w:r>
    </w:p>
    <w:p w14:paraId="54F2637B" w14:textId="77777777" w:rsidR="009B228B" w:rsidRDefault="009B228B" w:rsidP="009B228B">
      <w:pPr>
        <w:rPr>
          <w:rFonts w:ascii="Times New Roman" w:hAnsi="Times New Roman" w:cs="Times New Roman"/>
          <w:bCs/>
          <w:sz w:val="28"/>
          <w:szCs w:val="28"/>
        </w:rPr>
      </w:pPr>
    </w:p>
    <w:p w14:paraId="71DF3FF8" w14:textId="77777777" w:rsidR="009B228B" w:rsidRDefault="009B228B" w:rsidP="009B228B">
      <w:pPr>
        <w:rPr>
          <w:rFonts w:ascii="Times New Roman" w:hAnsi="Times New Roman" w:cs="Times New Roman"/>
          <w:bCs/>
          <w:sz w:val="28"/>
          <w:szCs w:val="28"/>
        </w:rPr>
      </w:pPr>
    </w:p>
    <w:p w14:paraId="1CA6140B"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1. В преамбуле указанного постановления слова «</w:t>
      </w:r>
      <w:r w:rsidRPr="00AA1738">
        <w:rPr>
          <w:rFonts w:ascii="Times New Roman" w:hAnsi="Times New Roman" w:cs="Times New Roman"/>
          <w:sz w:val="28"/>
          <w:szCs w:val="28"/>
        </w:rPr>
        <w:t xml:space="preserve">18 сентября 2020 г. </w:t>
      </w:r>
      <w:r>
        <w:rPr>
          <w:rFonts w:ascii="Times New Roman" w:hAnsi="Times New Roman" w:cs="Times New Roman"/>
          <w:sz w:val="28"/>
          <w:szCs w:val="28"/>
        </w:rPr>
        <w:t>№</w:t>
      </w:r>
      <w:r w:rsidRPr="00AA1738">
        <w:rPr>
          <w:rFonts w:ascii="Times New Roman" w:hAnsi="Times New Roman" w:cs="Times New Roman"/>
          <w:sz w:val="28"/>
          <w:szCs w:val="28"/>
        </w:rPr>
        <w:t xml:space="preserve"> 1492 </w:t>
      </w:r>
      <w:r>
        <w:rPr>
          <w:rFonts w:ascii="Times New Roman" w:hAnsi="Times New Roman" w:cs="Times New Roman"/>
          <w:sz w:val="28"/>
          <w:szCs w:val="28"/>
        </w:rPr>
        <w:t>«</w:t>
      </w:r>
      <w:r w:rsidRPr="00AA1738">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8"/>
          <w:szCs w:val="28"/>
        </w:rPr>
        <w:t>»</w:t>
      </w:r>
      <w:r>
        <w:t xml:space="preserve"> </w:t>
      </w:r>
      <w:r w:rsidRPr="00AA1738">
        <w:rPr>
          <w:rFonts w:ascii="Times New Roman" w:hAnsi="Times New Roman" w:cs="Times New Roman"/>
          <w:sz w:val="28"/>
          <w:szCs w:val="28"/>
        </w:rPr>
        <w:t>заменить словами</w:t>
      </w:r>
      <w:r>
        <w:t xml:space="preserve"> </w:t>
      </w:r>
      <w:r w:rsidRPr="00AA1738">
        <w:rPr>
          <w:rFonts w:ascii="Times New Roman" w:hAnsi="Times New Roman" w:cs="Times New Roman"/>
          <w:bCs/>
          <w:sz w:val="28"/>
          <w:szCs w:val="28"/>
        </w:rPr>
        <w:t>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bCs/>
          <w:sz w:val="28"/>
          <w:szCs w:val="28"/>
        </w:rPr>
        <w:t>.</w:t>
      </w:r>
    </w:p>
    <w:p w14:paraId="2A5BA2B8"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sidRPr="00AE772B">
        <w:rPr>
          <w:rFonts w:ascii="Times New Roman" w:hAnsi="Times New Roman" w:cs="Times New Roman"/>
          <w:bCs/>
          <w:sz w:val="28"/>
          <w:szCs w:val="28"/>
        </w:rPr>
        <w:t xml:space="preserve">В Правилах </w:t>
      </w:r>
      <w:r w:rsidRPr="00AE772B">
        <w:rPr>
          <w:rFonts w:ascii="Times New Roman" w:hAnsi="Times New Roman" w:cs="Times New Roman"/>
          <w:sz w:val="28"/>
          <w:szCs w:val="28"/>
        </w:rPr>
        <w:t xml:space="preserve">предоставления </w:t>
      </w:r>
      <w:r w:rsidRPr="00AE772B">
        <w:rPr>
          <w:rFonts w:ascii="Times New Roman" w:hAnsi="Times New Roman" w:cs="Times New Roman"/>
          <w:color w:val="000000" w:themeColor="text1"/>
          <w:sz w:val="28"/>
          <w:szCs w:val="28"/>
        </w:rPr>
        <w:t xml:space="preserve">из областного бюджета субсидий </w:t>
      </w:r>
      <w:r w:rsidRPr="00345D87">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w:t>
      </w:r>
      <w:r>
        <w:rPr>
          <w:rFonts w:ascii="Times New Roman" w:hAnsi="Times New Roman" w:cs="Times New Roman"/>
          <w:sz w:val="28"/>
          <w:szCs w:val="28"/>
        </w:rPr>
        <w:t>, утвержденных указанным постановлением:</w:t>
      </w:r>
    </w:p>
    <w:p w14:paraId="187E3394"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 пункт 1 после слов «</w:t>
      </w:r>
      <w:r w:rsidRPr="001864F2">
        <w:rPr>
          <w:rFonts w:ascii="Times New Roman" w:hAnsi="Times New Roman" w:cs="Times New Roman"/>
          <w:sz w:val="28"/>
          <w:szCs w:val="28"/>
        </w:rPr>
        <w:t xml:space="preserve">далее - Постановление </w:t>
      </w:r>
      <w:r>
        <w:rPr>
          <w:rFonts w:ascii="Times New Roman" w:hAnsi="Times New Roman" w:cs="Times New Roman"/>
          <w:sz w:val="28"/>
          <w:szCs w:val="28"/>
        </w:rPr>
        <w:t>№</w:t>
      </w:r>
      <w:r w:rsidRPr="001864F2">
        <w:rPr>
          <w:rFonts w:ascii="Times New Roman" w:hAnsi="Times New Roman" w:cs="Times New Roman"/>
          <w:sz w:val="28"/>
          <w:szCs w:val="28"/>
        </w:rPr>
        <w:t xml:space="preserve"> 1704, субсидия» дополнить словами «, мероприятия, направленные на создание (развитие) инфраструктуры»;</w:t>
      </w:r>
    </w:p>
    <w:p w14:paraId="3C8D7A3A"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2) в пункте 2:</w:t>
      </w:r>
    </w:p>
    <w:p w14:paraId="1A96C529" w14:textId="77777777" w:rsidR="009B228B" w:rsidRPr="00973D86" w:rsidRDefault="009B228B" w:rsidP="009B228B">
      <w:pPr>
        <w:ind w:firstLine="709"/>
        <w:jc w:val="both"/>
        <w:rPr>
          <w:rFonts w:ascii="Times New Roman" w:hAnsi="Times New Roman" w:cs="Times New Roman"/>
          <w:sz w:val="28"/>
          <w:szCs w:val="28"/>
        </w:rPr>
      </w:pPr>
      <w:r w:rsidRPr="00973D86">
        <w:rPr>
          <w:rFonts w:ascii="Times New Roman" w:hAnsi="Times New Roman" w:cs="Times New Roman"/>
          <w:sz w:val="28"/>
          <w:szCs w:val="28"/>
        </w:rPr>
        <w:t>абзац второй изложить в следующей редакции:</w:t>
      </w:r>
    </w:p>
    <w:p w14:paraId="25167151" w14:textId="77777777" w:rsidR="009B228B" w:rsidRPr="00973D86" w:rsidRDefault="009B228B" w:rsidP="009B228B">
      <w:pPr>
        <w:pStyle w:val="ConsPlusNormal"/>
        <w:ind w:firstLine="709"/>
        <w:jc w:val="both"/>
        <w:rPr>
          <w:rFonts w:ascii="Times New Roman" w:hAnsi="Times New Roman" w:cs="Times New Roman"/>
          <w:sz w:val="28"/>
          <w:szCs w:val="28"/>
        </w:rPr>
      </w:pPr>
      <w:r w:rsidRPr="00973D86">
        <w:rPr>
          <w:rFonts w:ascii="Times New Roman" w:hAnsi="Times New Roman" w:cs="Times New Roman"/>
          <w:bCs/>
          <w:sz w:val="28"/>
          <w:szCs w:val="28"/>
        </w:rPr>
        <w:t>«</w:t>
      </w:r>
      <w:r w:rsidRPr="00973D86">
        <w:rPr>
          <w:rFonts w:ascii="Times New Roman" w:hAnsi="Times New Roman" w:cs="Times New Roman"/>
          <w:sz w:val="28"/>
          <w:szCs w:val="28"/>
        </w:rPr>
        <w:t>Для целей настоящих Правил используются следующие понятия:»;</w:t>
      </w:r>
    </w:p>
    <w:p w14:paraId="6905E579" w14:textId="77777777" w:rsidR="009B228B" w:rsidRPr="00973D86" w:rsidRDefault="009B228B" w:rsidP="009B228B">
      <w:pPr>
        <w:pStyle w:val="ConsPlusNormal"/>
        <w:ind w:firstLine="709"/>
        <w:jc w:val="both"/>
        <w:rPr>
          <w:rFonts w:ascii="Times New Roman" w:hAnsi="Times New Roman" w:cs="Times New Roman"/>
          <w:sz w:val="28"/>
          <w:szCs w:val="28"/>
        </w:rPr>
      </w:pPr>
      <w:r w:rsidRPr="00973D86">
        <w:rPr>
          <w:rFonts w:ascii="Times New Roman" w:hAnsi="Times New Roman" w:cs="Times New Roman"/>
          <w:sz w:val="28"/>
          <w:szCs w:val="28"/>
        </w:rPr>
        <w:t>дополнить абзацами третьим, четвертым следующего содержания</w:t>
      </w:r>
      <w:r>
        <w:rPr>
          <w:rFonts w:ascii="Times New Roman" w:hAnsi="Times New Roman" w:cs="Times New Roman"/>
          <w:sz w:val="28"/>
          <w:szCs w:val="28"/>
        </w:rPr>
        <w:t>:</w:t>
      </w:r>
    </w:p>
    <w:p w14:paraId="224143E0" w14:textId="77777777" w:rsidR="009B228B" w:rsidRPr="00973D86" w:rsidRDefault="009B228B" w:rsidP="009B228B">
      <w:pPr>
        <w:pStyle w:val="ConsPlusNormal"/>
        <w:ind w:firstLine="709"/>
        <w:jc w:val="both"/>
        <w:rPr>
          <w:rFonts w:ascii="Times New Roman" w:hAnsi="Times New Roman" w:cs="Times New Roman"/>
          <w:sz w:val="28"/>
          <w:szCs w:val="28"/>
        </w:rPr>
      </w:pPr>
      <w:r w:rsidRPr="00973D86">
        <w:rPr>
          <w:rFonts w:ascii="Times New Roman" w:hAnsi="Times New Roman" w:cs="Times New Roman"/>
          <w:bCs/>
          <w:sz w:val="28"/>
          <w:szCs w:val="28"/>
        </w:rPr>
        <w:t>«</w:t>
      </w:r>
      <w:r w:rsidRPr="00973D86">
        <w:rPr>
          <w:rFonts w:ascii="Times New Roman" w:hAnsi="Times New Roman" w:cs="Times New Roman"/>
          <w:sz w:val="28"/>
          <w:szCs w:val="28"/>
        </w:rPr>
        <w:t>ранее зарегистрированное юридическое лицо - юридическое лицо, осуществлявшее производственную деятельность в соответствующей сфере до начала реализации нового инвестиционного проекта;</w:t>
      </w:r>
    </w:p>
    <w:p w14:paraId="3CD5B7F3" w14:textId="77777777" w:rsidR="009B228B" w:rsidRDefault="009B228B" w:rsidP="009B228B">
      <w:pPr>
        <w:ind w:firstLine="709"/>
        <w:jc w:val="both"/>
        <w:rPr>
          <w:rFonts w:ascii="Times New Roman" w:hAnsi="Times New Roman" w:cs="Times New Roman"/>
          <w:sz w:val="28"/>
          <w:szCs w:val="28"/>
        </w:rPr>
      </w:pPr>
      <w:r w:rsidRPr="00973D86">
        <w:rPr>
          <w:rFonts w:ascii="Times New Roman" w:hAnsi="Times New Roman" w:cs="Times New Roman"/>
          <w:sz w:val="28"/>
          <w:szCs w:val="28"/>
        </w:rPr>
        <w:t xml:space="preserve">соглашение о намерениях по реализации нового инвестиционного проекта – соглашение, заключенное между Правительством Курской области и Получателем в соответствии с абзацем четвертым пункта 6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 1704, содержащее информацию о планируемых объемах инвестиций, количестве создаваемых рабочих мест, необходимых для реализации нового инвестиционного проекта объектов инфраструктуры (с описанием инфраструктурных потребностей потенциального инвестора), объемах налогов, уплаченных в бюджеты всех уровней бюджетной системы Российской Федерации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за период реализации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уполномоченным исполнительным органом субъекта Российской Федерации, о предоставлении бюджету субъекта Российской Федерации бюджетного кредита на цели, установленные </w:t>
      </w:r>
      <w:hyperlink r:id="rId6">
        <w:r w:rsidRPr="00973D86">
          <w:rPr>
            <w:rFonts w:ascii="Times New Roman" w:hAnsi="Times New Roman" w:cs="Times New Roman"/>
            <w:sz w:val="28"/>
            <w:szCs w:val="28"/>
          </w:rPr>
          <w:t>пунктом 1 статьи 93</w:t>
        </w:r>
      </w:hyperlink>
      <w:r>
        <w:rPr>
          <w:rFonts w:ascii="Times New Roman" w:hAnsi="Times New Roman" w:cs="Times New Roman"/>
          <w:sz w:val="28"/>
          <w:szCs w:val="28"/>
          <w:vertAlign w:val="superscript"/>
        </w:rPr>
        <w:t>3</w:t>
      </w:r>
      <w:r w:rsidRPr="00973D86">
        <w:rPr>
          <w:rFonts w:ascii="Times New Roman" w:hAnsi="Times New Roman" w:cs="Times New Roman"/>
          <w:sz w:val="28"/>
          <w:szCs w:val="28"/>
        </w:rPr>
        <w:t xml:space="preserve"> Бюджетного кодекса Российской Федерации, а также обязательства инвестора по представлению отчета о ходе реализации нового инвестиционного проекта субъекту Российской Федерации (далее – соглашение о намерениях)</w:t>
      </w:r>
      <w:r>
        <w:rPr>
          <w:rFonts w:ascii="Times New Roman" w:hAnsi="Times New Roman" w:cs="Times New Roman"/>
          <w:sz w:val="28"/>
          <w:szCs w:val="28"/>
        </w:rPr>
        <w:t>.»;</w:t>
      </w:r>
    </w:p>
    <w:p w14:paraId="6DFEBB5E"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3) пункт 3 дополнить абзацем вторым следующего содержания:</w:t>
      </w:r>
    </w:p>
    <w:p w14:paraId="6066FA09" w14:textId="77777777" w:rsidR="009B228B" w:rsidRPr="00143D74" w:rsidRDefault="009B228B" w:rsidP="009B228B">
      <w:pPr>
        <w:ind w:firstLine="709"/>
        <w:jc w:val="both"/>
        <w:rPr>
          <w:rFonts w:ascii="Times New Roman" w:eastAsia="Calibri" w:hAnsi="Times New Roman" w:cs="Times New Roman"/>
          <w:sz w:val="28"/>
          <w:szCs w:val="28"/>
        </w:rPr>
      </w:pPr>
      <w:r w:rsidRPr="00143D74">
        <w:rPr>
          <w:rFonts w:ascii="Times New Roman" w:hAnsi="Times New Roman" w:cs="Times New Roman"/>
          <w:sz w:val="28"/>
          <w:szCs w:val="28"/>
        </w:rPr>
        <w:t>«Получатели определяются на основании решения Губернатора Курской области в соответствии с подпунктом 1 пункта 2 статьи 78</w:t>
      </w:r>
      <w:r w:rsidRPr="00143D74">
        <w:rPr>
          <w:rFonts w:ascii="Times New Roman" w:hAnsi="Times New Roman" w:cs="Times New Roman"/>
          <w:sz w:val="28"/>
          <w:szCs w:val="28"/>
          <w:vertAlign w:val="superscript"/>
        </w:rPr>
        <w:t>5</w:t>
      </w:r>
      <w:r w:rsidRPr="00143D74">
        <w:rPr>
          <w:rFonts w:ascii="Times New Roman" w:hAnsi="Times New Roman" w:cs="Times New Roman"/>
          <w:sz w:val="28"/>
          <w:szCs w:val="28"/>
        </w:rPr>
        <w:t xml:space="preserve"> Бюджетного кодекса Российской Федерации.</w:t>
      </w:r>
      <w:r w:rsidRPr="00143D74">
        <w:rPr>
          <w:rFonts w:ascii="Times New Roman" w:eastAsia="Calibri" w:hAnsi="Times New Roman" w:cs="Times New Roman"/>
          <w:sz w:val="28"/>
          <w:szCs w:val="28"/>
        </w:rPr>
        <w:t>»;</w:t>
      </w:r>
    </w:p>
    <w:p w14:paraId="699312E5" w14:textId="77777777" w:rsidR="009B228B" w:rsidRPr="00143D74" w:rsidRDefault="009B228B" w:rsidP="009B228B">
      <w:pPr>
        <w:ind w:firstLine="709"/>
        <w:jc w:val="both"/>
        <w:rPr>
          <w:rFonts w:ascii="Times New Roman" w:hAnsi="Times New Roman" w:cs="Times New Roman"/>
          <w:sz w:val="28"/>
          <w:szCs w:val="28"/>
        </w:rPr>
      </w:pPr>
      <w:r w:rsidRPr="00143D74">
        <w:rPr>
          <w:rFonts w:ascii="Times New Roman" w:eastAsia="Calibri" w:hAnsi="Times New Roman" w:cs="Times New Roman"/>
          <w:sz w:val="28"/>
          <w:szCs w:val="28"/>
        </w:rPr>
        <w:lastRenderedPageBreak/>
        <w:t>4) в пункте 6 слова «</w:t>
      </w:r>
      <w:r w:rsidRPr="00143D74">
        <w:rPr>
          <w:rFonts w:ascii="Times New Roman" w:hAnsi="Times New Roman" w:cs="Times New Roman"/>
          <w:sz w:val="28"/>
          <w:szCs w:val="28"/>
        </w:rPr>
        <w:t>(в разделе единого портала) не позднее 15-го рабочего дня, следующего за днем принятия закона о бюджете (закона о внесении изменений в закон о бюджете)» заменить словами «(далее – единый портал) в порядке, установленном Министерством финансов Российской Федерации»;</w:t>
      </w:r>
    </w:p>
    <w:p w14:paraId="4A48BD0C" w14:textId="77777777" w:rsidR="009B228B" w:rsidRPr="00143D74" w:rsidRDefault="009B228B" w:rsidP="009B228B">
      <w:pPr>
        <w:ind w:firstLine="709"/>
        <w:jc w:val="both"/>
        <w:rPr>
          <w:rFonts w:ascii="Times New Roman" w:hAnsi="Times New Roman" w:cs="Times New Roman"/>
          <w:sz w:val="28"/>
          <w:szCs w:val="28"/>
        </w:rPr>
      </w:pPr>
      <w:r w:rsidRPr="00143D74">
        <w:rPr>
          <w:rFonts w:ascii="Times New Roman" w:hAnsi="Times New Roman" w:cs="Times New Roman"/>
          <w:sz w:val="28"/>
          <w:szCs w:val="28"/>
        </w:rPr>
        <w:t>5) абзац первый пункта 7 изложить в следующей редакции:</w:t>
      </w:r>
    </w:p>
    <w:p w14:paraId="638957BD" w14:textId="77777777" w:rsidR="009B228B" w:rsidRDefault="009B228B" w:rsidP="009B228B">
      <w:pPr>
        <w:ind w:firstLine="709"/>
        <w:jc w:val="both"/>
        <w:rPr>
          <w:rFonts w:ascii="Times New Roman" w:hAnsi="Times New Roman" w:cs="Times New Roman"/>
          <w:sz w:val="28"/>
          <w:szCs w:val="28"/>
        </w:rPr>
      </w:pPr>
      <w:r w:rsidRPr="00143D74">
        <w:rPr>
          <w:rFonts w:ascii="Times New Roman" w:hAnsi="Times New Roman" w:cs="Times New Roman"/>
          <w:bCs/>
          <w:sz w:val="28"/>
          <w:szCs w:val="28"/>
        </w:rPr>
        <w:t>«</w:t>
      </w:r>
      <w:r w:rsidRPr="00143D74">
        <w:rPr>
          <w:rFonts w:ascii="Times New Roman" w:hAnsi="Times New Roman" w:cs="Times New Roman"/>
          <w:sz w:val="28"/>
          <w:szCs w:val="28"/>
        </w:rPr>
        <w:t xml:space="preserve">Субсидии предоставляются на основании договора (соглашения) о предоставлении субсидий, заключенного между Министерством и Получателем в соответствии с типовой </w:t>
      </w:r>
      <w:hyperlink r:id="rId7">
        <w:r w:rsidRPr="00143D74">
          <w:rPr>
            <w:rFonts w:ascii="Times New Roman" w:hAnsi="Times New Roman" w:cs="Times New Roman"/>
            <w:sz w:val="28"/>
            <w:szCs w:val="28"/>
          </w:rPr>
          <w:t>формой</w:t>
        </w:r>
      </w:hyperlink>
      <w:r w:rsidRPr="00143D74">
        <w:rPr>
          <w:rFonts w:ascii="Times New Roman" w:hAnsi="Times New Roman" w:cs="Times New Roman"/>
          <w:sz w:val="28"/>
          <w:szCs w:val="28"/>
        </w:rPr>
        <w:t>, установленной финансовым органом Курской области (далее - Соглашение). Срок действия Соглашения - до 01.06.2030</w:t>
      </w:r>
      <w:r>
        <w:rPr>
          <w:rFonts w:ascii="Times New Roman" w:hAnsi="Times New Roman" w:cs="Times New Roman"/>
          <w:sz w:val="28"/>
          <w:szCs w:val="28"/>
        </w:rPr>
        <w:t xml:space="preserve"> г</w:t>
      </w:r>
      <w:r w:rsidRPr="00143D74">
        <w:rPr>
          <w:rFonts w:ascii="Times New Roman" w:hAnsi="Times New Roman" w:cs="Times New Roman"/>
          <w:sz w:val="28"/>
          <w:szCs w:val="28"/>
        </w:rPr>
        <w:t>.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финансовым органом Курской области. Дополнительные соглашения к Соглашению заключаются в следующих случаях:</w:t>
      </w:r>
      <w:r>
        <w:rPr>
          <w:rFonts w:ascii="Times New Roman" w:hAnsi="Times New Roman" w:cs="Times New Roman"/>
          <w:sz w:val="28"/>
          <w:szCs w:val="28"/>
        </w:rPr>
        <w:t>»;</w:t>
      </w:r>
    </w:p>
    <w:p w14:paraId="26F7DA75"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6) в пункте 8:</w:t>
      </w:r>
    </w:p>
    <w:p w14:paraId="0D848A75"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подпункт 1 изложить в следующей редакции:</w:t>
      </w:r>
    </w:p>
    <w:p w14:paraId="30C056B6" w14:textId="77777777" w:rsidR="009B228B" w:rsidRDefault="009B228B" w:rsidP="009B228B">
      <w:pPr>
        <w:ind w:firstLine="709"/>
        <w:jc w:val="both"/>
        <w:rPr>
          <w:rFonts w:ascii="Times New Roman" w:hAnsi="Times New Roman" w:cs="Times New Roman"/>
          <w:sz w:val="28"/>
          <w:szCs w:val="28"/>
        </w:rPr>
      </w:pPr>
      <w:r w:rsidRPr="00143D74">
        <w:rPr>
          <w:rFonts w:ascii="Times New Roman" w:hAnsi="Times New Roman" w:cs="Times New Roman"/>
          <w:sz w:val="28"/>
          <w:szCs w:val="28"/>
        </w:rPr>
        <w:t xml:space="preserve">«1) реализация Получателями новых инвестиционных проектов, включенных в соответствии с требованиями </w:t>
      </w:r>
      <w:hyperlink r:id="rId8">
        <w:r w:rsidRPr="00143D74">
          <w:rPr>
            <w:rFonts w:ascii="Times New Roman" w:hAnsi="Times New Roman" w:cs="Times New Roman"/>
            <w:sz w:val="28"/>
            <w:szCs w:val="28"/>
          </w:rPr>
          <w:t>Постановления</w:t>
        </w:r>
      </w:hyperlink>
      <w:r w:rsidRPr="00143D74">
        <w:rPr>
          <w:rFonts w:ascii="Times New Roman" w:hAnsi="Times New Roman" w:cs="Times New Roman"/>
          <w:sz w:val="28"/>
          <w:szCs w:val="28"/>
        </w:rPr>
        <w:t xml:space="preserve"> </w:t>
      </w:r>
      <w:r>
        <w:rPr>
          <w:rFonts w:ascii="Times New Roman" w:hAnsi="Times New Roman" w:cs="Times New Roman"/>
          <w:sz w:val="28"/>
          <w:szCs w:val="28"/>
        </w:rPr>
        <w:t>№</w:t>
      </w:r>
      <w:r w:rsidRPr="00143D74">
        <w:rPr>
          <w:rFonts w:ascii="Times New Roman" w:hAnsi="Times New Roman" w:cs="Times New Roman"/>
          <w:sz w:val="28"/>
          <w:szCs w:val="28"/>
        </w:rPr>
        <w:t xml:space="preserve"> 1704 в сводный перечень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w:t>
      </w:r>
      <w:r w:rsidRPr="00E52839">
        <w:rPr>
          <w:rFonts w:ascii="Times New Roman" w:hAnsi="Times New Roman" w:cs="Times New Roman"/>
          <w:sz w:val="28"/>
          <w:szCs w:val="28"/>
        </w:rPr>
        <w:t>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утвержденный приказом Минэкономразвития России от 25 мая 2023 г. № 349 (далее - Сводный перечень) или инвестиционных проектов до их включения в Сводный перечень при условии наличия соглашения о намерениях;»;</w:t>
      </w:r>
    </w:p>
    <w:p w14:paraId="5DCB6466"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в подпунктах 2 и 3 слова «не ранее» заменить словом «после»;</w:t>
      </w:r>
    </w:p>
    <w:p w14:paraId="5ED7868D"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подпункт 5 изложить в следующей редакции:</w:t>
      </w:r>
    </w:p>
    <w:p w14:paraId="0D51C5D6"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«5) </w:t>
      </w:r>
      <w:r w:rsidRPr="00487406">
        <w:rPr>
          <w:rFonts w:ascii="Times New Roman" w:hAnsi="Times New Roman" w:cs="Times New Roman"/>
          <w:sz w:val="28"/>
          <w:szCs w:val="28"/>
        </w:rPr>
        <w:t>финансовое обеспечение мероприятий, направленных на создание (развитие) инфраструктуры</w:t>
      </w:r>
      <w:r>
        <w:rPr>
          <w:rFonts w:ascii="Times New Roman" w:hAnsi="Times New Roman" w:cs="Times New Roman"/>
          <w:sz w:val="28"/>
          <w:szCs w:val="28"/>
        </w:rPr>
        <w:t>,</w:t>
      </w:r>
      <w:r w:rsidRPr="00487406">
        <w:rPr>
          <w:rFonts w:ascii="Times New Roman" w:hAnsi="Times New Roman" w:cs="Times New Roman"/>
          <w:sz w:val="28"/>
          <w:szCs w:val="28"/>
        </w:rPr>
        <w:t xml:space="preserve"> начато после 1 января 2021 года (условие применяется к проектам, прошедшим отбор и включенным в Сводный перечень после 1 января 2022 года);</w:t>
      </w:r>
      <w:r>
        <w:rPr>
          <w:rFonts w:ascii="Times New Roman" w:hAnsi="Times New Roman" w:cs="Times New Roman"/>
          <w:sz w:val="28"/>
          <w:szCs w:val="28"/>
        </w:rPr>
        <w:t>»;</w:t>
      </w:r>
    </w:p>
    <w:p w14:paraId="151F6AD3" w14:textId="77777777" w:rsidR="009B228B" w:rsidRPr="004E1D1C" w:rsidRDefault="009B228B" w:rsidP="009B228B">
      <w:pPr>
        <w:ind w:firstLine="709"/>
        <w:jc w:val="both"/>
        <w:rPr>
          <w:rFonts w:ascii="Times New Roman" w:hAnsi="Times New Roman" w:cs="Times New Roman"/>
          <w:bCs/>
          <w:sz w:val="28"/>
          <w:szCs w:val="28"/>
        </w:rPr>
      </w:pPr>
      <w:r w:rsidRPr="004E1D1C">
        <w:rPr>
          <w:rFonts w:ascii="Times New Roman" w:hAnsi="Times New Roman" w:cs="Times New Roman"/>
          <w:bCs/>
          <w:sz w:val="28"/>
          <w:szCs w:val="28"/>
        </w:rPr>
        <w:t>7) пункт 10 изложить в следующей редакции:</w:t>
      </w:r>
    </w:p>
    <w:p w14:paraId="7151F073" w14:textId="77777777" w:rsidR="009B228B" w:rsidRPr="004E1D1C" w:rsidRDefault="009B228B" w:rsidP="009B228B">
      <w:pPr>
        <w:pStyle w:val="ConsPlusNormal"/>
        <w:ind w:firstLine="540"/>
        <w:jc w:val="both"/>
        <w:rPr>
          <w:rFonts w:ascii="Times New Roman" w:hAnsi="Times New Roman" w:cs="Times New Roman"/>
          <w:sz w:val="28"/>
          <w:szCs w:val="28"/>
        </w:rPr>
      </w:pPr>
      <w:r w:rsidRPr="004E1D1C">
        <w:rPr>
          <w:rFonts w:ascii="Times New Roman" w:hAnsi="Times New Roman" w:cs="Times New Roman"/>
          <w:bCs/>
          <w:sz w:val="28"/>
          <w:szCs w:val="28"/>
        </w:rPr>
        <w:t xml:space="preserve">«10. </w:t>
      </w:r>
      <w:r w:rsidRPr="004E1D1C">
        <w:rPr>
          <w:rFonts w:ascii="Times New Roman" w:hAnsi="Times New Roman" w:cs="Times New Roman"/>
          <w:sz w:val="28"/>
          <w:szCs w:val="28"/>
        </w:rPr>
        <w:t xml:space="preserve">Получатели субсидий на первое число месяца подачи заявки, указанной в </w:t>
      </w:r>
      <w:hyperlink w:anchor="P96">
        <w:r w:rsidRPr="004E1D1C">
          <w:rPr>
            <w:rFonts w:ascii="Times New Roman" w:hAnsi="Times New Roman" w:cs="Times New Roman"/>
            <w:sz w:val="28"/>
            <w:szCs w:val="28"/>
          </w:rPr>
          <w:t>пункте 11</w:t>
        </w:r>
      </w:hyperlink>
      <w:r w:rsidRPr="004E1D1C">
        <w:rPr>
          <w:rFonts w:ascii="Times New Roman" w:hAnsi="Times New Roman" w:cs="Times New Roman"/>
          <w:sz w:val="28"/>
          <w:szCs w:val="28"/>
        </w:rPr>
        <w:t xml:space="preserve"> настоящих Правил, должны соответствовать следующим требованиям:</w:t>
      </w:r>
    </w:p>
    <w:p w14:paraId="6F8256C6"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w:t>
      </w:r>
      <w:r w:rsidRPr="004E1D1C">
        <w:rPr>
          <w:rFonts w:ascii="Times New Roman" w:hAnsi="Times New Roman" w:cs="Times New Roman"/>
          <w:sz w:val="28"/>
          <w:szCs w:val="28"/>
        </w:rPr>
        <w:lastRenderedPageBreak/>
        <w:t xml:space="preserve">Федерации </w:t>
      </w:r>
      <w:hyperlink r:id="rId9" w:history="1">
        <w:r w:rsidRPr="004E1D1C">
          <w:rPr>
            <w:rFonts w:ascii="Times New Roman" w:hAnsi="Times New Roman" w:cs="Times New Roman"/>
            <w:sz w:val="28"/>
            <w:szCs w:val="28"/>
          </w:rPr>
          <w:t>перечень</w:t>
        </w:r>
      </w:hyperlink>
      <w:r w:rsidRPr="004E1D1C">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647D274"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Получатели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C6194F7"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Получатели не находятся в составляемых в рамках реализации полномочий, предусмотренных </w:t>
      </w:r>
      <w:hyperlink r:id="rId10" w:history="1">
        <w:r w:rsidRPr="004E1D1C">
          <w:rPr>
            <w:rFonts w:ascii="Times New Roman" w:hAnsi="Times New Roman" w:cs="Times New Roman"/>
            <w:sz w:val="28"/>
            <w:szCs w:val="28"/>
          </w:rPr>
          <w:t>главой VII</w:t>
        </w:r>
      </w:hyperlink>
      <w:r w:rsidRPr="004E1D1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9CA612"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Получатели не получают средства из областного бюджета, на основании иных нормативных правовых актов Курской области на цели, указанные в пункте 1.3 настоящих Правил;</w:t>
      </w:r>
    </w:p>
    <w:p w14:paraId="429BA7F4"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Получатели не являются иностранными агентами в соответствии с Федеральным </w:t>
      </w:r>
      <w:hyperlink r:id="rId11" w:history="1">
        <w:r w:rsidRPr="004E1D1C">
          <w:rPr>
            <w:rFonts w:ascii="Times New Roman" w:hAnsi="Times New Roman" w:cs="Times New Roman"/>
            <w:sz w:val="28"/>
            <w:szCs w:val="28"/>
          </w:rPr>
          <w:t>законом</w:t>
        </w:r>
      </w:hyperlink>
      <w:r w:rsidRPr="004E1D1C">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
    <w:p w14:paraId="688703F2"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у Получателей на едином налоговом счете отсутствует или не превышает размер, определенный </w:t>
      </w:r>
      <w:hyperlink r:id="rId12">
        <w:r w:rsidRPr="004E1D1C">
          <w:rPr>
            <w:rFonts w:ascii="Times New Roman" w:hAnsi="Times New Roman" w:cs="Times New Roman"/>
            <w:sz w:val="28"/>
            <w:szCs w:val="28"/>
          </w:rPr>
          <w:t>пунктом 3 статьи 47</w:t>
        </w:r>
      </w:hyperlink>
      <w:r w:rsidRPr="004E1D1C">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EAF3F9F"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Получатели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Курской областью (за исключением случаев, установленных Правительством Курской области);</w:t>
      </w:r>
    </w:p>
    <w:p w14:paraId="44286F08"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Получатели не находятся в процессе реорганизации (за исключением реорганизации в форме присоединения к Участнику другого юридического лица), ликвидации, в отношении их не введена процедура банкротства, деятельность Участников не приостановлена в порядке, предусмотренном законодательством Российской Федерации;</w:t>
      </w:r>
    </w:p>
    <w:p w14:paraId="5E386F8E"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руководителях, членах коллегиальных </w:t>
      </w:r>
      <w:r w:rsidRPr="004E1D1C">
        <w:rPr>
          <w:rFonts w:ascii="Times New Roman" w:hAnsi="Times New Roman" w:cs="Times New Roman"/>
          <w:sz w:val="28"/>
          <w:szCs w:val="28"/>
        </w:rPr>
        <w:lastRenderedPageBreak/>
        <w:t>исполнительных органов, лицах, исполняющих функции единоличного исполнительного органа, или главных бухгалтерах (при наличии) Получателей;</w:t>
      </w:r>
    </w:p>
    <w:p w14:paraId="361C78C6" w14:textId="77777777" w:rsidR="009B228B" w:rsidRPr="004E1D1C" w:rsidRDefault="009B228B" w:rsidP="009B228B">
      <w:pPr>
        <w:autoSpaceDE w:val="0"/>
        <w:autoSpaceDN w:val="0"/>
        <w:adjustRightInd w:val="0"/>
        <w:ind w:firstLine="709"/>
        <w:jc w:val="both"/>
        <w:rPr>
          <w:rFonts w:ascii="Times New Roman" w:hAnsi="Times New Roman" w:cs="Times New Roman"/>
          <w:sz w:val="28"/>
          <w:szCs w:val="28"/>
        </w:rPr>
      </w:pPr>
      <w:r w:rsidRPr="004E1D1C">
        <w:rPr>
          <w:rFonts w:ascii="Times New Roman" w:hAnsi="Times New Roman" w:cs="Times New Roman"/>
          <w:sz w:val="28"/>
          <w:szCs w:val="28"/>
        </w:rPr>
        <w:t>Получатели отсутствуют в реестре недобросовестных поставщиков;</w:t>
      </w:r>
    </w:p>
    <w:p w14:paraId="7D5203C4" w14:textId="77777777" w:rsidR="009B228B" w:rsidRDefault="009B228B" w:rsidP="009B228B">
      <w:pPr>
        <w:pStyle w:val="ConsPlusNormal"/>
        <w:ind w:firstLine="709"/>
        <w:jc w:val="both"/>
        <w:rPr>
          <w:rFonts w:ascii="Times New Roman" w:hAnsi="Times New Roman" w:cs="Times New Roman"/>
          <w:sz w:val="28"/>
          <w:szCs w:val="28"/>
        </w:rPr>
      </w:pPr>
      <w:r w:rsidRPr="004E1D1C">
        <w:rPr>
          <w:rFonts w:ascii="Times New Roman" w:hAnsi="Times New Roman" w:cs="Times New Roman"/>
          <w:sz w:val="28"/>
          <w:szCs w:val="28"/>
        </w:rPr>
        <w:t xml:space="preserve">Получатели обеспечили проведение экспертизы (государственной экспертизы в случаях, установленных законодательством Российской Федерации) проектной документации, результатов инженерных изысканий и проверки достоверности определения сметной стоимости строительства объектов новых инвестиционных проектов, включая объекты инфраструктуры в соответствии с требованиями Градостроительного </w:t>
      </w:r>
      <w:hyperlink r:id="rId13">
        <w:r w:rsidRPr="004E1D1C">
          <w:rPr>
            <w:rFonts w:ascii="Times New Roman" w:hAnsi="Times New Roman" w:cs="Times New Roman"/>
            <w:sz w:val="28"/>
            <w:szCs w:val="28"/>
          </w:rPr>
          <w:t>кодекса</w:t>
        </w:r>
      </w:hyperlink>
      <w:r w:rsidRPr="004E1D1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4E676D1D"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 пункте 11:</w:t>
      </w:r>
    </w:p>
    <w:p w14:paraId="70D1D590"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0C7075">
        <w:rPr>
          <w:rFonts w:ascii="Times New Roman" w:hAnsi="Times New Roman" w:cs="Times New Roman"/>
          <w:sz w:val="28"/>
          <w:szCs w:val="28"/>
        </w:rPr>
        <w:t>инвестиционные проекты которых включены в Сводный перечень» заменить словами «указанным в подпункте 1 пункта 8 настоящих Правил,», слова «в соответствии с Перечнем» исключить;</w:t>
      </w:r>
    </w:p>
    <w:p w14:paraId="3CFAE1F6"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2 изложить в следующей редакции:</w:t>
      </w:r>
    </w:p>
    <w:p w14:paraId="7FBB5C86" w14:textId="77777777" w:rsidR="009B228B" w:rsidRPr="00AB6906"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B6906">
        <w:rPr>
          <w:rFonts w:ascii="Times New Roman" w:hAnsi="Times New Roman" w:cs="Times New Roman"/>
          <w:sz w:val="28"/>
          <w:szCs w:val="28"/>
        </w:rPr>
        <w:t xml:space="preserve">документы, подтверждающие соответствие Получателей требованиям, установленным </w:t>
      </w:r>
      <w:r>
        <w:rPr>
          <w:rFonts w:ascii="Times New Roman" w:hAnsi="Times New Roman" w:cs="Times New Roman"/>
          <w:sz w:val="28"/>
          <w:szCs w:val="28"/>
        </w:rPr>
        <w:t xml:space="preserve">абзацами первым – десятым </w:t>
      </w:r>
      <w:hyperlink w:anchor="P87">
        <w:r w:rsidRPr="00AB6906">
          <w:rPr>
            <w:rFonts w:ascii="Times New Roman" w:hAnsi="Times New Roman" w:cs="Times New Roman"/>
            <w:sz w:val="28"/>
            <w:szCs w:val="28"/>
          </w:rPr>
          <w:t>пункт</w:t>
        </w:r>
        <w:r>
          <w:rPr>
            <w:rFonts w:ascii="Times New Roman" w:hAnsi="Times New Roman" w:cs="Times New Roman"/>
            <w:sz w:val="28"/>
            <w:szCs w:val="28"/>
          </w:rPr>
          <w:t>а</w:t>
        </w:r>
        <w:r w:rsidRPr="00AB6906">
          <w:rPr>
            <w:rFonts w:ascii="Times New Roman" w:hAnsi="Times New Roman" w:cs="Times New Roman"/>
            <w:sz w:val="28"/>
            <w:szCs w:val="28"/>
          </w:rPr>
          <w:t xml:space="preserve"> 10</w:t>
        </w:r>
      </w:hyperlink>
      <w:r w:rsidRPr="00AB6906">
        <w:rPr>
          <w:rFonts w:ascii="Times New Roman" w:hAnsi="Times New Roman" w:cs="Times New Roman"/>
          <w:sz w:val="28"/>
          <w:szCs w:val="28"/>
        </w:rPr>
        <w:t xml:space="preserve"> настоящих Правил (справки, подписанные руководителями)</w:t>
      </w:r>
      <w:r>
        <w:rPr>
          <w:rFonts w:ascii="Times New Roman" w:hAnsi="Times New Roman" w:cs="Times New Roman"/>
          <w:sz w:val="28"/>
          <w:szCs w:val="28"/>
        </w:rPr>
        <w:t xml:space="preserve">, а также </w:t>
      </w:r>
      <w:r w:rsidRPr="00AB6906">
        <w:rPr>
          <w:rFonts w:ascii="Times New Roman" w:hAnsi="Times New Roman" w:cs="Times New Roman"/>
          <w:sz w:val="28"/>
          <w:szCs w:val="28"/>
        </w:rPr>
        <w:t>копии положительных заключений экспертизы (или государственной экспертизы в случаях, установленных законодательством Российской Федерации) проектной документации, результатов инженерных изысканий и результатов проверки достоверности определения сметной стоимости строительства объектов новых инвестиционных проектов, включая объекты инфраструктуры новых инвестиционных проектов;</w:t>
      </w:r>
    </w:p>
    <w:p w14:paraId="51D98FCB"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пункт 12 изложить в следующей редакции:</w:t>
      </w:r>
    </w:p>
    <w:p w14:paraId="226E3631" w14:textId="77777777" w:rsidR="009B228B" w:rsidRDefault="009B228B" w:rsidP="009B228B">
      <w:pPr>
        <w:pStyle w:val="ConsPlusNormal"/>
        <w:ind w:firstLine="709"/>
        <w:jc w:val="both"/>
        <w:rPr>
          <w:rFonts w:ascii="Times New Roman" w:hAnsi="Times New Roman" w:cs="Times New Roman"/>
          <w:sz w:val="28"/>
          <w:szCs w:val="28"/>
        </w:rPr>
      </w:pPr>
      <w:r w:rsidRPr="00C90B77">
        <w:rPr>
          <w:rFonts w:ascii="Times New Roman" w:hAnsi="Times New Roman" w:cs="Times New Roman"/>
          <w:sz w:val="28"/>
          <w:szCs w:val="28"/>
        </w:rPr>
        <w:t xml:space="preserve">«12. Министерство в порядке межведомственного взаимодействия запрашивает выписку из ЕГРЮЛ и сведения, подтверждающие, что на едином налоговом счете отсутствует или не превышает размер, определенный </w:t>
      </w:r>
      <w:hyperlink r:id="rId14">
        <w:r w:rsidRPr="00C90B77">
          <w:rPr>
            <w:rFonts w:ascii="Times New Roman" w:hAnsi="Times New Roman" w:cs="Times New Roman"/>
            <w:sz w:val="28"/>
            <w:szCs w:val="28"/>
          </w:rPr>
          <w:t>пунктом 3 статьи 47</w:t>
        </w:r>
      </w:hyperlink>
      <w:r w:rsidRPr="00C90B77">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21A84D"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пункте 18:</w:t>
      </w:r>
    </w:p>
    <w:p w14:paraId="1B427C26"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подпункт 4 перед словами «сроки и формы» дополнить словами «порядок,»;</w:t>
      </w:r>
    </w:p>
    <w:p w14:paraId="60A1801D"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подпункт 6 изложить в следующей редакции:</w:t>
      </w:r>
    </w:p>
    <w:p w14:paraId="2EBCCF39"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«6) </w:t>
      </w:r>
      <w:r w:rsidRPr="00E52839">
        <w:rPr>
          <w:rFonts w:ascii="Times New Roman" w:hAnsi="Times New Roman" w:cs="Times New Roman"/>
          <w:sz w:val="28"/>
          <w:szCs w:val="28"/>
        </w:rPr>
        <w:t>запрет приобретения Получателями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r>
        <w:rPr>
          <w:rFonts w:ascii="Times New Roman" w:hAnsi="Times New Roman" w:cs="Times New Roman"/>
          <w:sz w:val="28"/>
          <w:szCs w:val="28"/>
        </w:rPr>
        <w:t>»;</w:t>
      </w:r>
    </w:p>
    <w:p w14:paraId="1C668CC2"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пункт 9 изложить в следующей редакции:</w:t>
      </w:r>
    </w:p>
    <w:p w14:paraId="2532BA28" w14:textId="77777777" w:rsidR="009B228B" w:rsidRDefault="009B228B" w:rsidP="009B228B">
      <w:pPr>
        <w:ind w:firstLine="709"/>
        <w:jc w:val="both"/>
        <w:rPr>
          <w:rFonts w:ascii="Times New Roman" w:hAnsi="Times New Roman" w:cs="Times New Roman"/>
          <w:sz w:val="28"/>
          <w:szCs w:val="28"/>
        </w:rPr>
      </w:pPr>
      <w:r w:rsidRPr="00E52839">
        <w:rPr>
          <w:rFonts w:ascii="Times New Roman" w:hAnsi="Times New Roman" w:cs="Times New Roman"/>
          <w:bCs/>
          <w:sz w:val="28"/>
          <w:szCs w:val="28"/>
        </w:rPr>
        <w:t xml:space="preserve">«9) </w:t>
      </w:r>
      <w:r w:rsidRPr="00E52839">
        <w:rPr>
          <w:rFonts w:ascii="Times New Roman" w:hAnsi="Times New Roman" w:cs="Times New Roman"/>
          <w:sz w:val="28"/>
          <w:szCs w:val="28"/>
        </w:rPr>
        <w:t xml:space="preserve">согласие на осуществление Министерством проверки соблюдения порядка и условий предоставления субсидии, в том числе в части </w:t>
      </w:r>
      <w:r w:rsidRPr="00E52839">
        <w:rPr>
          <w:rFonts w:ascii="Times New Roman" w:hAnsi="Times New Roman" w:cs="Times New Roman"/>
          <w:sz w:val="28"/>
          <w:szCs w:val="28"/>
        </w:rPr>
        <w:lastRenderedPageBreak/>
        <w:t xml:space="preserve">достижения результатов предоставления субсидии, на осуществление проверки органами государственного финансового контроля в соответствии со </w:t>
      </w:r>
      <w:hyperlink r:id="rId15" w:history="1">
        <w:r w:rsidRPr="00E52839">
          <w:rPr>
            <w:rStyle w:val="a3"/>
            <w:rFonts w:ascii="Times New Roman" w:hAnsi="Times New Roman" w:cs="Times New Roman"/>
            <w:color w:val="auto"/>
            <w:sz w:val="28"/>
            <w:szCs w:val="28"/>
            <w:u w:val="none"/>
          </w:rPr>
          <w:t>статьями 268</w:t>
        </w:r>
      </w:hyperlink>
      <w:r>
        <w:rPr>
          <w:rStyle w:val="a3"/>
          <w:rFonts w:ascii="Times New Roman" w:hAnsi="Times New Roman" w:cs="Times New Roman"/>
          <w:color w:val="auto"/>
          <w:sz w:val="28"/>
          <w:szCs w:val="28"/>
          <w:u w:val="none"/>
          <w:vertAlign w:val="superscript"/>
        </w:rPr>
        <w:t>1</w:t>
      </w:r>
      <w:r w:rsidRPr="00E52839">
        <w:rPr>
          <w:rFonts w:ascii="Times New Roman" w:hAnsi="Times New Roman" w:cs="Times New Roman"/>
          <w:sz w:val="28"/>
          <w:szCs w:val="28"/>
        </w:rPr>
        <w:t xml:space="preserve"> и </w:t>
      </w:r>
      <w:hyperlink r:id="rId16" w:history="1">
        <w:r w:rsidRPr="00E52839">
          <w:rPr>
            <w:rStyle w:val="a3"/>
            <w:rFonts w:ascii="Times New Roman" w:hAnsi="Times New Roman" w:cs="Times New Roman"/>
            <w:color w:val="auto"/>
            <w:sz w:val="28"/>
            <w:szCs w:val="28"/>
            <w:u w:val="none"/>
          </w:rPr>
          <w:t>269</w:t>
        </w:r>
      </w:hyperlink>
      <w:r>
        <w:rPr>
          <w:rStyle w:val="a3"/>
          <w:rFonts w:ascii="Times New Roman" w:hAnsi="Times New Roman" w:cs="Times New Roman"/>
          <w:color w:val="auto"/>
          <w:sz w:val="28"/>
          <w:szCs w:val="28"/>
          <w:u w:val="none"/>
          <w:vertAlign w:val="superscript"/>
        </w:rPr>
        <w:t>2</w:t>
      </w:r>
      <w:r w:rsidRPr="00E52839">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xml:space="preserve"> </w:t>
      </w:r>
      <w:r w:rsidRPr="00E52839">
        <w:rPr>
          <w:rFonts w:ascii="Times New Roman" w:hAnsi="Times New Roman" w:cs="Times New Roman"/>
          <w:sz w:val="28"/>
          <w:szCs w:val="28"/>
        </w:rPr>
        <w:t>а также на осуществление  Управлением Федерального Казначейства по Курской области проверок достоверности доходов от реализации нового инвестиционного проекта;</w:t>
      </w:r>
      <w:r>
        <w:rPr>
          <w:rFonts w:ascii="Times New Roman" w:hAnsi="Times New Roman" w:cs="Times New Roman"/>
          <w:sz w:val="28"/>
          <w:szCs w:val="28"/>
        </w:rPr>
        <w:t>»;</w:t>
      </w:r>
    </w:p>
    <w:p w14:paraId="261C558B"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в подпункте 10:</w:t>
      </w:r>
    </w:p>
    <w:p w14:paraId="280A7423"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перед словами «порядок возврата средств субсидий,» дополнить словами «условия и»;</w:t>
      </w:r>
    </w:p>
    <w:p w14:paraId="341636DC"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bCs/>
          <w:sz w:val="28"/>
          <w:szCs w:val="28"/>
        </w:rPr>
        <w:t>после слов «Правилами и Соглашениями» дополнить словами «</w:t>
      </w:r>
      <w:r w:rsidRPr="00C906EF">
        <w:rPr>
          <w:rFonts w:ascii="Times New Roman" w:hAnsi="Times New Roman" w:cs="Times New Roman"/>
          <w:sz w:val="28"/>
          <w:szCs w:val="28"/>
        </w:rPr>
        <w:t>или в случае недостижения установленных значений результатов, указанных в пункте 20 настоящих Правил</w:t>
      </w:r>
      <w:r>
        <w:rPr>
          <w:rFonts w:ascii="Times New Roman" w:hAnsi="Times New Roman" w:cs="Times New Roman"/>
          <w:sz w:val="28"/>
          <w:szCs w:val="28"/>
        </w:rPr>
        <w:t>»;</w:t>
      </w:r>
    </w:p>
    <w:p w14:paraId="53436F16" w14:textId="77777777" w:rsidR="009B228B" w:rsidRDefault="009B228B" w:rsidP="009B228B">
      <w:pPr>
        <w:ind w:firstLine="709"/>
        <w:jc w:val="both"/>
        <w:rPr>
          <w:rFonts w:ascii="Times New Roman" w:hAnsi="Times New Roman" w:cs="Times New Roman"/>
          <w:sz w:val="28"/>
          <w:szCs w:val="28"/>
        </w:rPr>
      </w:pPr>
      <w:r>
        <w:rPr>
          <w:rFonts w:ascii="Times New Roman" w:hAnsi="Times New Roman" w:cs="Times New Roman"/>
          <w:sz w:val="28"/>
          <w:szCs w:val="28"/>
        </w:rPr>
        <w:t>подпункт 11 изложить в следующей редакции:</w:t>
      </w:r>
    </w:p>
    <w:p w14:paraId="5D097EAD"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906EF">
        <w:rPr>
          <w:rFonts w:ascii="Times New Roman" w:hAnsi="Times New Roman" w:cs="Times New Roman"/>
          <w:sz w:val="28"/>
          <w:szCs w:val="28"/>
        </w:rPr>
        <w:t xml:space="preserve">условия о предоставлении Получателями данных о налоговых доходах от реализации новых инвестиционных проектов с приложением расчетов, указанных в </w:t>
      </w:r>
      <w:hyperlink r:id="rId17">
        <w:r w:rsidRPr="00C906EF">
          <w:rPr>
            <w:rFonts w:ascii="Times New Roman" w:hAnsi="Times New Roman" w:cs="Times New Roman"/>
            <w:sz w:val="28"/>
            <w:szCs w:val="28"/>
          </w:rPr>
          <w:t>пункте 5</w:t>
        </w:r>
      </w:hyperlink>
      <w:r w:rsidRPr="00C906EF">
        <w:rPr>
          <w:rFonts w:ascii="Times New Roman" w:hAnsi="Times New Roman" w:cs="Times New Roman"/>
          <w:sz w:val="28"/>
          <w:szCs w:val="28"/>
        </w:rP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 1740 (в случае реализации нового инвестиционного проекта ранее зарегистрированным юридическим лицом, а также в случае реализации нового инвестиционного проекта помимо Курской области в нескольких субъектах Российской Федерации или на территории, отличной от места нахождения юридического лица или его обособленного подразделения);</w:t>
      </w:r>
      <w:r>
        <w:rPr>
          <w:rFonts w:ascii="Times New Roman" w:hAnsi="Times New Roman" w:cs="Times New Roman"/>
          <w:sz w:val="28"/>
          <w:szCs w:val="28"/>
        </w:rPr>
        <w:t>»;</w:t>
      </w:r>
    </w:p>
    <w:p w14:paraId="504D8AF6" w14:textId="77777777" w:rsidR="009B228B"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в пункте 19 слова </w:t>
      </w:r>
      <w:r w:rsidRPr="00A52952">
        <w:rPr>
          <w:rFonts w:ascii="Times New Roman" w:hAnsi="Times New Roman" w:cs="Times New Roman"/>
          <w:sz w:val="28"/>
          <w:szCs w:val="28"/>
        </w:rPr>
        <w:t>«, а также справки налогового органа об отсутствии у Получателей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заявок</w:t>
      </w:r>
      <w:r>
        <w:rPr>
          <w:rFonts w:ascii="Times New Roman" w:hAnsi="Times New Roman" w:cs="Times New Roman"/>
          <w:sz w:val="28"/>
          <w:szCs w:val="28"/>
        </w:rPr>
        <w:t>» исключить;</w:t>
      </w:r>
    </w:p>
    <w:p w14:paraId="49D8F095" w14:textId="77777777" w:rsidR="009B228B" w:rsidRDefault="009B228B" w:rsidP="009B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 пункте 20:</w:t>
      </w:r>
    </w:p>
    <w:p w14:paraId="22926F94" w14:textId="77777777" w:rsidR="009B228B" w:rsidRDefault="009B228B" w:rsidP="009B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абзаце первом слова </w:t>
      </w:r>
      <w:r w:rsidRPr="00A52952">
        <w:rPr>
          <w:rFonts w:ascii="Times New Roman" w:hAnsi="Times New Roman" w:cs="Times New Roman"/>
          <w:sz w:val="28"/>
          <w:szCs w:val="28"/>
        </w:rPr>
        <w:t xml:space="preserve">«, соответствующие показателям, установленным </w:t>
      </w:r>
      <w:hyperlink r:id="rId18">
        <w:r w:rsidRPr="00A52952">
          <w:rPr>
            <w:rFonts w:ascii="Times New Roman" w:hAnsi="Times New Roman" w:cs="Times New Roman"/>
            <w:sz w:val="28"/>
            <w:szCs w:val="28"/>
          </w:rPr>
          <w:t>подпрограммой 1</w:t>
        </w:r>
      </w:hyperlink>
      <w:r w:rsidRPr="00A52952">
        <w:rPr>
          <w:rFonts w:ascii="Times New Roman" w:hAnsi="Times New Roman" w:cs="Times New Roman"/>
          <w:sz w:val="28"/>
          <w:szCs w:val="28"/>
        </w:rPr>
        <w:t xml:space="preserve"> </w:t>
      </w:r>
      <w:r>
        <w:rPr>
          <w:rFonts w:ascii="Times New Roman" w:hAnsi="Times New Roman" w:cs="Times New Roman"/>
          <w:sz w:val="28"/>
          <w:szCs w:val="28"/>
        </w:rPr>
        <w:t>«</w:t>
      </w:r>
      <w:r w:rsidRPr="00A52952">
        <w:rPr>
          <w:rFonts w:ascii="Times New Roman" w:hAnsi="Times New Roman" w:cs="Times New Roman"/>
          <w:sz w:val="28"/>
          <w:szCs w:val="28"/>
        </w:rPr>
        <w:t>Создание благоприятных условий для привлечения инвестиций в экономику Курской области</w:t>
      </w:r>
      <w:r>
        <w:rPr>
          <w:rFonts w:ascii="Times New Roman" w:hAnsi="Times New Roman" w:cs="Times New Roman"/>
          <w:sz w:val="28"/>
          <w:szCs w:val="28"/>
        </w:rPr>
        <w:t>»</w:t>
      </w:r>
      <w:r w:rsidRPr="00A52952">
        <w:rPr>
          <w:rFonts w:ascii="Times New Roman" w:hAnsi="Times New Roman" w:cs="Times New Roman"/>
          <w:sz w:val="28"/>
          <w:szCs w:val="28"/>
        </w:rPr>
        <w:t xml:space="preserve"> государственной программы Курской области </w:t>
      </w:r>
      <w:r>
        <w:rPr>
          <w:rFonts w:ascii="Times New Roman" w:hAnsi="Times New Roman" w:cs="Times New Roman"/>
          <w:sz w:val="28"/>
          <w:szCs w:val="28"/>
        </w:rPr>
        <w:t>«</w:t>
      </w:r>
      <w:r w:rsidRPr="00A52952">
        <w:rPr>
          <w:rFonts w:ascii="Times New Roman" w:hAnsi="Times New Roman" w:cs="Times New Roman"/>
          <w:sz w:val="28"/>
          <w:szCs w:val="28"/>
        </w:rPr>
        <w:t>Развитие экономики и внешних связей Курской области</w:t>
      </w:r>
      <w:r>
        <w:rPr>
          <w:rFonts w:ascii="Times New Roman" w:hAnsi="Times New Roman" w:cs="Times New Roman"/>
          <w:sz w:val="28"/>
          <w:szCs w:val="28"/>
        </w:rPr>
        <w:t>»</w:t>
      </w:r>
      <w:r w:rsidRPr="00A52952">
        <w:rPr>
          <w:rFonts w:ascii="Times New Roman" w:hAnsi="Times New Roman" w:cs="Times New Roman"/>
          <w:sz w:val="28"/>
          <w:szCs w:val="28"/>
        </w:rPr>
        <w:t xml:space="preserve">, утвержденной постановлением Администрации Курской области от 24.10.2013 </w:t>
      </w:r>
      <w:r>
        <w:rPr>
          <w:rFonts w:ascii="Times New Roman" w:hAnsi="Times New Roman" w:cs="Times New Roman"/>
          <w:sz w:val="28"/>
          <w:szCs w:val="28"/>
        </w:rPr>
        <w:t>№</w:t>
      </w:r>
      <w:r w:rsidRPr="00A52952">
        <w:rPr>
          <w:rFonts w:ascii="Times New Roman" w:hAnsi="Times New Roman" w:cs="Times New Roman"/>
          <w:sz w:val="28"/>
          <w:szCs w:val="28"/>
        </w:rPr>
        <w:t xml:space="preserve"> 774-па</w:t>
      </w:r>
      <w:r>
        <w:rPr>
          <w:rFonts w:ascii="Times New Roman" w:hAnsi="Times New Roman" w:cs="Times New Roman"/>
          <w:sz w:val="28"/>
          <w:szCs w:val="28"/>
        </w:rPr>
        <w:t>» исключить;</w:t>
      </w:r>
    </w:p>
    <w:p w14:paraId="66CF465F" w14:textId="77777777" w:rsidR="009B228B" w:rsidRDefault="009B228B" w:rsidP="009B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седьмой исключить;</w:t>
      </w:r>
    </w:p>
    <w:p w14:paraId="38CBA0E6" w14:textId="77777777" w:rsidR="009B228B" w:rsidRDefault="009B228B" w:rsidP="009B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в пункте 21 слова «</w:t>
      </w:r>
      <w:r w:rsidRPr="00A52952">
        <w:rPr>
          <w:rFonts w:ascii="Times New Roman" w:hAnsi="Times New Roman" w:cs="Times New Roman"/>
          <w:sz w:val="28"/>
          <w:szCs w:val="28"/>
        </w:rPr>
        <w:t>и показателя, необходимого для достижения результатов предоставления субсидий,</w:t>
      </w:r>
      <w:r>
        <w:rPr>
          <w:rFonts w:ascii="Times New Roman" w:hAnsi="Times New Roman" w:cs="Times New Roman"/>
          <w:sz w:val="28"/>
          <w:szCs w:val="28"/>
        </w:rPr>
        <w:t>» исключить;</w:t>
      </w:r>
    </w:p>
    <w:p w14:paraId="76E87117" w14:textId="77777777" w:rsidR="009B228B" w:rsidRPr="00C906EF" w:rsidRDefault="009B228B" w:rsidP="009B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в абзаце первом пункта 22 слова </w:t>
      </w:r>
      <w:r w:rsidRPr="00257B5A">
        <w:rPr>
          <w:rFonts w:ascii="Times New Roman" w:hAnsi="Times New Roman" w:cs="Times New Roman"/>
          <w:sz w:val="28"/>
          <w:szCs w:val="28"/>
        </w:rPr>
        <w:t>«, которые установлены при предоставлении субсидий</w:t>
      </w:r>
      <w:r>
        <w:rPr>
          <w:rFonts w:ascii="Times New Roman" w:hAnsi="Times New Roman" w:cs="Times New Roman"/>
          <w:sz w:val="28"/>
          <w:szCs w:val="28"/>
        </w:rPr>
        <w:t>» заменить словами «</w:t>
      </w:r>
      <w:r w:rsidRPr="00020FA8">
        <w:rPr>
          <w:rFonts w:ascii="Times New Roman" w:hAnsi="Times New Roman" w:cs="Times New Roman"/>
          <w:sz w:val="28"/>
          <w:szCs w:val="28"/>
        </w:rPr>
        <w:t xml:space="preserve">предоставления субсидии, в том числе в части достижения результатов предоставления субсидии, в соответствии со </w:t>
      </w:r>
      <w:hyperlink r:id="rId19" w:history="1">
        <w:r w:rsidRPr="00020FA8">
          <w:rPr>
            <w:rStyle w:val="a3"/>
            <w:rFonts w:ascii="Times New Roman" w:hAnsi="Times New Roman" w:cs="Times New Roman"/>
            <w:color w:val="auto"/>
            <w:sz w:val="28"/>
            <w:szCs w:val="28"/>
            <w:u w:val="none"/>
          </w:rPr>
          <w:t>статьями 268</w:t>
        </w:r>
      </w:hyperlink>
      <w:r>
        <w:rPr>
          <w:rStyle w:val="a3"/>
          <w:rFonts w:ascii="Times New Roman" w:hAnsi="Times New Roman" w:cs="Times New Roman"/>
          <w:color w:val="auto"/>
          <w:sz w:val="28"/>
          <w:szCs w:val="28"/>
          <w:u w:val="none"/>
          <w:vertAlign w:val="superscript"/>
        </w:rPr>
        <w:t>1</w:t>
      </w:r>
      <w:r w:rsidRPr="00020FA8">
        <w:rPr>
          <w:rFonts w:ascii="Times New Roman" w:hAnsi="Times New Roman" w:cs="Times New Roman"/>
          <w:sz w:val="28"/>
          <w:szCs w:val="28"/>
        </w:rPr>
        <w:t xml:space="preserve"> и </w:t>
      </w:r>
      <w:hyperlink r:id="rId20" w:history="1">
        <w:r w:rsidRPr="00020FA8">
          <w:rPr>
            <w:rStyle w:val="a3"/>
            <w:rFonts w:ascii="Times New Roman" w:hAnsi="Times New Roman" w:cs="Times New Roman"/>
            <w:color w:val="auto"/>
            <w:sz w:val="28"/>
            <w:szCs w:val="28"/>
            <w:u w:val="none"/>
          </w:rPr>
          <w:t>269</w:t>
        </w:r>
      </w:hyperlink>
      <w:r>
        <w:rPr>
          <w:rStyle w:val="a3"/>
          <w:rFonts w:ascii="Times New Roman" w:hAnsi="Times New Roman" w:cs="Times New Roman"/>
          <w:color w:val="auto"/>
          <w:sz w:val="28"/>
          <w:szCs w:val="28"/>
          <w:u w:val="none"/>
          <w:vertAlign w:val="superscript"/>
        </w:rPr>
        <w:t>2</w:t>
      </w:r>
      <w:r w:rsidRPr="00020FA8">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w:t>
      </w:r>
    </w:p>
    <w:p w14:paraId="4E4781E1" w14:textId="77777777" w:rsidR="009B228B" w:rsidRDefault="009B228B" w:rsidP="009B228B">
      <w:pPr>
        <w:ind w:firstLine="709"/>
        <w:jc w:val="both"/>
        <w:rPr>
          <w:rFonts w:ascii="Times New Roman" w:hAnsi="Times New Roman" w:cs="Times New Roman"/>
          <w:bCs/>
          <w:sz w:val="28"/>
          <w:szCs w:val="28"/>
        </w:rPr>
      </w:pPr>
      <w:r>
        <w:rPr>
          <w:rFonts w:ascii="Times New Roman" w:hAnsi="Times New Roman" w:cs="Times New Roman"/>
          <w:bCs/>
          <w:sz w:val="28"/>
          <w:szCs w:val="28"/>
        </w:rPr>
        <w:t>15) пункт 23 изложить в следующей редакции:</w:t>
      </w:r>
    </w:p>
    <w:p w14:paraId="284E7EC3" w14:textId="77777777" w:rsidR="009B228B" w:rsidRPr="00D22D89" w:rsidRDefault="009B228B" w:rsidP="009B228B">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«23. </w:t>
      </w:r>
      <w:r w:rsidRPr="00D22D89">
        <w:rPr>
          <w:rFonts w:ascii="Times New Roman" w:hAnsi="Times New Roman" w:cs="Times New Roman"/>
          <w:sz w:val="28"/>
          <w:szCs w:val="28"/>
        </w:rPr>
        <w:t xml:space="preserve">В случае нарушения Получателями условий предоставления </w:t>
      </w:r>
      <w:r w:rsidRPr="00D22D89">
        <w:rPr>
          <w:rFonts w:ascii="Times New Roman" w:hAnsi="Times New Roman" w:cs="Times New Roman"/>
          <w:sz w:val="28"/>
          <w:szCs w:val="28"/>
        </w:rPr>
        <w:lastRenderedPageBreak/>
        <w:t>субсидий или установления факта представления Получателями намеренно искаженных сведений, выявленных по результатам проверок, проведенных Министерством, уполномоченным органом государственного финансового контроля Курской области или Управлением Федерального казначейства по Курской области, субсидии подлежат возврату в областной бюджет в полном объеме.</w:t>
      </w:r>
    </w:p>
    <w:p w14:paraId="6661D980" w14:textId="77777777" w:rsidR="009B228B" w:rsidRPr="00D22D89" w:rsidRDefault="009B228B" w:rsidP="009B228B">
      <w:pPr>
        <w:pStyle w:val="ConsPlusNormal"/>
        <w:ind w:firstLine="709"/>
        <w:jc w:val="both"/>
        <w:rPr>
          <w:rFonts w:ascii="Times New Roman" w:hAnsi="Times New Roman" w:cs="Times New Roman"/>
          <w:sz w:val="28"/>
          <w:szCs w:val="28"/>
        </w:rPr>
      </w:pPr>
      <w:bookmarkStart w:id="0" w:name="P230"/>
      <w:bookmarkEnd w:id="0"/>
      <w:r w:rsidRPr="00D22D89">
        <w:rPr>
          <w:rFonts w:ascii="Times New Roman" w:hAnsi="Times New Roman" w:cs="Times New Roman"/>
          <w:sz w:val="28"/>
          <w:szCs w:val="28"/>
        </w:rPr>
        <w:t>В случае недостижения Получателями конечных значений результатов предоставления субсидий субсиди</w:t>
      </w:r>
      <w:r>
        <w:rPr>
          <w:rFonts w:ascii="Times New Roman" w:hAnsi="Times New Roman" w:cs="Times New Roman"/>
          <w:sz w:val="28"/>
          <w:szCs w:val="28"/>
        </w:rPr>
        <w:t>и</w:t>
      </w:r>
      <w:r w:rsidRPr="00D22D89">
        <w:rPr>
          <w:rFonts w:ascii="Times New Roman" w:hAnsi="Times New Roman" w:cs="Times New Roman"/>
          <w:sz w:val="28"/>
          <w:szCs w:val="28"/>
        </w:rPr>
        <w:t xml:space="preserve"> подлеж</w:t>
      </w:r>
      <w:r>
        <w:rPr>
          <w:rFonts w:ascii="Times New Roman" w:hAnsi="Times New Roman" w:cs="Times New Roman"/>
          <w:sz w:val="28"/>
          <w:szCs w:val="28"/>
        </w:rPr>
        <w:t>а</w:t>
      </w:r>
      <w:r w:rsidRPr="00D22D89">
        <w:rPr>
          <w:rFonts w:ascii="Times New Roman" w:hAnsi="Times New Roman" w:cs="Times New Roman"/>
          <w:sz w:val="28"/>
          <w:szCs w:val="28"/>
        </w:rPr>
        <w:t>т возврату в областной бюджет в объеме, рассчитанном по следующей формуле:</w:t>
      </w:r>
    </w:p>
    <w:p w14:paraId="52E1FB76" w14:textId="77777777" w:rsidR="009B228B" w:rsidRDefault="009B228B" w:rsidP="009B228B">
      <w:pPr>
        <w:pStyle w:val="ConsPlusNormal"/>
        <w:ind w:firstLine="709"/>
        <w:jc w:val="center"/>
        <w:rPr>
          <w:rFonts w:ascii="Times New Roman" w:hAnsi="Times New Roman" w:cs="Times New Roman"/>
          <w:sz w:val="28"/>
          <w:szCs w:val="28"/>
        </w:rPr>
      </w:pPr>
    </w:p>
    <w:p w14:paraId="4278B04A" w14:textId="77777777" w:rsidR="009B228B" w:rsidRPr="00206F6D" w:rsidRDefault="009B228B" w:rsidP="009B228B">
      <w:pPr>
        <w:pStyle w:val="ConsPlusNormal"/>
        <w:ind w:firstLine="709"/>
        <w:jc w:val="center"/>
        <w:rPr>
          <w:rFonts w:ascii="Times New Roman" w:hAnsi="Times New Roman" w:cs="Times New Roman"/>
          <w:sz w:val="28"/>
          <w:szCs w:val="28"/>
        </w:rPr>
      </w:pPr>
      <w:r w:rsidRPr="00206F6D">
        <w:rPr>
          <w:rFonts w:ascii="Times New Roman" w:hAnsi="Times New Roman" w:cs="Times New Roman"/>
          <w:sz w:val="28"/>
          <w:szCs w:val="28"/>
        </w:rPr>
        <w:t>V</w:t>
      </w:r>
      <w:r>
        <w:rPr>
          <w:rFonts w:ascii="Times New Roman" w:hAnsi="Times New Roman" w:cs="Times New Roman"/>
          <w:sz w:val="28"/>
          <w:szCs w:val="28"/>
        </w:rPr>
        <w:t xml:space="preserve"> </w:t>
      </w:r>
      <w:r w:rsidRPr="00206F6D">
        <w:rPr>
          <w:rFonts w:ascii="Times New Roman" w:hAnsi="Times New Roman" w:cs="Times New Roman"/>
          <w:sz w:val="28"/>
          <w:szCs w:val="28"/>
        </w:rPr>
        <w:t>возврата = V</w:t>
      </w:r>
      <w:r>
        <w:rPr>
          <w:rFonts w:ascii="Times New Roman" w:hAnsi="Times New Roman" w:cs="Times New Roman"/>
          <w:sz w:val="28"/>
          <w:szCs w:val="28"/>
        </w:rPr>
        <w:t xml:space="preserve"> </w:t>
      </w:r>
      <w:r w:rsidRPr="00206F6D">
        <w:rPr>
          <w:rFonts w:ascii="Times New Roman" w:hAnsi="Times New Roman" w:cs="Times New Roman"/>
          <w:sz w:val="28"/>
          <w:szCs w:val="28"/>
        </w:rPr>
        <w:t>Субсидии x k x m / n</w:t>
      </w:r>
      <w:r>
        <w:rPr>
          <w:rFonts w:ascii="Times New Roman" w:hAnsi="Times New Roman" w:cs="Times New Roman"/>
          <w:sz w:val="28"/>
          <w:szCs w:val="28"/>
        </w:rPr>
        <w:t>,</w:t>
      </w:r>
    </w:p>
    <w:p w14:paraId="2B0FD93B" w14:textId="77777777" w:rsidR="009B228B" w:rsidRPr="00206F6D" w:rsidRDefault="009B228B" w:rsidP="009B228B">
      <w:pPr>
        <w:pStyle w:val="ConsPlusNormal"/>
        <w:ind w:firstLine="709"/>
        <w:rPr>
          <w:rFonts w:ascii="Times New Roman" w:hAnsi="Times New Roman" w:cs="Times New Roman"/>
          <w:sz w:val="28"/>
          <w:szCs w:val="28"/>
        </w:rPr>
      </w:pPr>
    </w:p>
    <w:p w14:paraId="1A0D77D0" w14:textId="77777777" w:rsidR="009B228B" w:rsidRPr="00206F6D" w:rsidRDefault="009B228B" w:rsidP="009B228B">
      <w:pPr>
        <w:pStyle w:val="ConsPlusNormal"/>
        <w:ind w:firstLine="709"/>
        <w:rPr>
          <w:rFonts w:ascii="Times New Roman" w:hAnsi="Times New Roman" w:cs="Times New Roman"/>
          <w:sz w:val="28"/>
          <w:szCs w:val="28"/>
        </w:rPr>
      </w:pPr>
      <w:r w:rsidRPr="00206F6D">
        <w:rPr>
          <w:rFonts w:ascii="Times New Roman" w:hAnsi="Times New Roman" w:cs="Times New Roman"/>
          <w:sz w:val="28"/>
          <w:szCs w:val="28"/>
        </w:rPr>
        <w:t>где:</w:t>
      </w:r>
    </w:p>
    <w:p w14:paraId="11BA3611" w14:textId="77777777" w:rsidR="009B228B" w:rsidRPr="00206F6D" w:rsidRDefault="009B228B" w:rsidP="009B228B">
      <w:pPr>
        <w:pStyle w:val="ConsPlusNormal"/>
        <w:ind w:firstLine="709"/>
        <w:rPr>
          <w:rFonts w:ascii="Times New Roman" w:hAnsi="Times New Roman" w:cs="Times New Roman"/>
          <w:sz w:val="28"/>
          <w:szCs w:val="28"/>
        </w:rPr>
      </w:pPr>
      <w:r w:rsidRPr="00206F6D">
        <w:rPr>
          <w:rFonts w:ascii="Times New Roman" w:hAnsi="Times New Roman" w:cs="Times New Roman"/>
          <w:sz w:val="28"/>
          <w:szCs w:val="28"/>
        </w:rPr>
        <w:t>V</w:t>
      </w:r>
      <w:r>
        <w:rPr>
          <w:rFonts w:ascii="Times New Roman" w:hAnsi="Times New Roman" w:cs="Times New Roman"/>
          <w:sz w:val="28"/>
          <w:szCs w:val="28"/>
        </w:rPr>
        <w:t xml:space="preserve"> </w:t>
      </w:r>
      <w:r w:rsidRPr="00206F6D">
        <w:rPr>
          <w:rFonts w:ascii="Times New Roman" w:hAnsi="Times New Roman" w:cs="Times New Roman"/>
          <w:sz w:val="28"/>
          <w:szCs w:val="28"/>
        </w:rPr>
        <w:t>Субсидии - размер субсидии;</w:t>
      </w:r>
    </w:p>
    <w:p w14:paraId="2FB8D2F0" w14:textId="77777777" w:rsidR="009B228B" w:rsidRPr="00206F6D" w:rsidRDefault="009B228B" w:rsidP="009B228B">
      <w:pPr>
        <w:pStyle w:val="ConsPlusNormal"/>
        <w:ind w:firstLine="709"/>
        <w:rPr>
          <w:rFonts w:ascii="Times New Roman" w:hAnsi="Times New Roman" w:cs="Times New Roman"/>
          <w:sz w:val="28"/>
          <w:szCs w:val="28"/>
        </w:rPr>
      </w:pPr>
      <w:r w:rsidRPr="00206F6D">
        <w:rPr>
          <w:rFonts w:ascii="Times New Roman" w:hAnsi="Times New Roman" w:cs="Times New Roman"/>
          <w:sz w:val="28"/>
          <w:szCs w:val="28"/>
        </w:rPr>
        <w:t>k - коэффициент возврата субсидии;</w:t>
      </w:r>
    </w:p>
    <w:p w14:paraId="608113D5" w14:textId="77777777" w:rsidR="009B228B" w:rsidRPr="00206F6D" w:rsidRDefault="009B228B" w:rsidP="009B228B">
      <w:pPr>
        <w:pStyle w:val="ConsPlusNormal"/>
        <w:ind w:firstLine="709"/>
        <w:rPr>
          <w:rFonts w:ascii="Times New Roman" w:hAnsi="Times New Roman" w:cs="Times New Roman"/>
          <w:sz w:val="28"/>
          <w:szCs w:val="28"/>
        </w:rPr>
      </w:pPr>
      <w:r w:rsidRPr="00206F6D">
        <w:rPr>
          <w:rFonts w:ascii="Times New Roman" w:hAnsi="Times New Roman" w:cs="Times New Roman"/>
          <w:sz w:val="28"/>
          <w:szCs w:val="28"/>
        </w:rPr>
        <w:t>Коэффициент возврата субсидии рассчитывается по формуле:</w:t>
      </w:r>
    </w:p>
    <w:p w14:paraId="52E2B9A1" w14:textId="77777777" w:rsidR="009B228B" w:rsidRDefault="009B228B" w:rsidP="009B228B">
      <w:pPr>
        <w:pStyle w:val="ConsPlusNormal"/>
        <w:jc w:val="center"/>
        <w:rPr>
          <w:rFonts w:ascii="Times New Roman" w:hAnsi="Times New Roman" w:cs="Times New Roman"/>
          <w:sz w:val="28"/>
          <w:szCs w:val="28"/>
        </w:rPr>
      </w:pPr>
    </w:p>
    <w:p w14:paraId="5EF83ADD" w14:textId="77777777" w:rsidR="009B228B" w:rsidRPr="009B228B" w:rsidRDefault="009B228B" w:rsidP="009B228B">
      <w:pPr>
        <w:pStyle w:val="ConsPlusNormal"/>
        <w:jc w:val="center"/>
        <w:rPr>
          <w:rFonts w:ascii="Times New Roman" w:hAnsi="Times New Roman" w:cs="Times New Roman"/>
          <w:sz w:val="28"/>
          <w:szCs w:val="28"/>
          <w:lang w:val="en-US"/>
        </w:rPr>
      </w:pPr>
      <w:r w:rsidRPr="009B228B">
        <w:rPr>
          <w:rFonts w:ascii="Times New Roman" w:hAnsi="Times New Roman" w:cs="Times New Roman"/>
          <w:sz w:val="28"/>
          <w:szCs w:val="28"/>
          <w:lang w:val="en-US"/>
        </w:rPr>
        <w:t>k = SUM Di/m,</w:t>
      </w:r>
    </w:p>
    <w:p w14:paraId="73F72745" w14:textId="77777777" w:rsidR="009B228B" w:rsidRPr="009B228B" w:rsidRDefault="009B228B" w:rsidP="009B228B">
      <w:pPr>
        <w:pStyle w:val="ConsPlusNormal"/>
        <w:ind w:firstLine="709"/>
        <w:rPr>
          <w:rFonts w:ascii="Times New Roman" w:hAnsi="Times New Roman" w:cs="Times New Roman"/>
          <w:sz w:val="28"/>
          <w:szCs w:val="28"/>
          <w:lang w:val="en-US"/>
        </w:rPr>
      </w:pPr>
      <w:r w:rsidRPr="00206F6D">
        <w:rPr>
          <w:rFonts w:ascii="Times New Roman" w:hAnsi="Times New Roman" w:cs="Times New Roman"/>
          <w:sz w:val="28"/>
          <w:szCs w:val="28"/>
        </w:rPr>
        <w:t>где</w:t>
      </w:r>
      <w:r w:rsidRPr="009B228B">
        <w:rPr>
          <w:rFonts w:ascii="Times New Roman" w:hAnsi="Times New Roman" w:cs="Times New Roman"/>
          <w:sz w:val="28"/>
          <w:szCs w:val="28"/>
          <w:lang w:val="en-US"/>
        </w:rPr>
        <w:t>:</w:t>
      </w:r>
    </w:p>
    <w:p w14:paraId="6BAA6CFD" w14:textId="77777777" w:rsidR="009B228B" w:rsidRPr="00206F6D" w:rsidRDefault="009B228B" w:rsidP="009B228B">
      <w:pPr>
        <w:pStyle w:val="ConsPlusNormal"/>
        <w:ind w:firstLine="709"/>
        <w:jc w:val="both"/>
        <w:rPr>
          <w:rFonts w:ascii="Times New Roman" w:hAnsi="Times New Roman" w:cs="Times New Roman"/>
          <w:sz w:val="28"/>
          <w:szCs w:val="28"/>
        </w:rPr>
      </w:pPr>
      <w:proofErr w:type="spellStart"/>
      <w:r w:rsidRPr="00206F6D">
        <w:rPr>
          <w:rFonts w:ascii="Times New Roman" w:hAnsi="Times New Roman" w:cs="Times New Roman"/>
          <w:sz w:val="28"/>
          <w:szCs w:val="28"/>
        </w:rPr>
        <w:t>Di</w:t>
      </w:r>
      <w:proofErr w:type="spellEnd"/>
      <w:r w:rsidRPr="00206F6D">
        <w:rPr>
          <w:rFonts w:ascii="Times New Roman" w:hAnsi="Times New Roman" w:cs="Times New Roman"/>
          <w:sz w:val="28"/>
          <w:szCs w:val="28"/>
        </w:rPr>
        <w:t xml:space="preserve"> - индекс, отражающий уровень недостижения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использования субсидии;</w:t>
      </w:r>
    </w:p>
    <w:p w14:paraId="0424078C" w14:textId="77777777" w:rsidR="009B228B" w:rsidRPr="00206F6D" w:rsidRDefault="009B228B" w:rsidP="009B228B">
      <w:pPr>
        <w:pStyle w:val="ConsPlusNormal"/>
        <w:ind w:firstLine="709"/>
        <w:jc w:val="both"/>
        <w:rPr>
          <w:rFonts w:ascii="Times New Roman" w:hAnsi="Times New Roman" w:cs="Times New Roman"/>
          <w:sz w:val="28"/>
          <w:szCs w:val="28"/>
        </w:rPr>
      </w:pPr>
      <w:r w:rsidRPr="00206F6D">
        <w:rPr>
          <w:rFonts w:ascii="Times New Roman" w:hAnsi="Times New Roman" w:cs="Times New Roman"/>
          <w:sz w:val="28"/>
          <w:szCs w:val="28"/>
        </w:rPr>
        <w:t xml:space="preserve">n - общее количество результатов предоставления субсидии, установленное </w:t>
      </w:r>
      <w:hyperlink r:id="rId21" w:history="1">
        <w:r w:rsidRPr="00206F6D">
          <w:rPr>
            <w:rStyle w:val="a3"/>
            <w:rFonts w:ascii="Times New Roman" w:hAnsi="Times New Roman" w:cs="Times New Roman"/>
            <w:color w:val="auto"/>
            <w:sz w:val="28"/>
            <w:szCs w:val="28"/>
            <w:u w:val="none"/>
          </w:rPr>
          <w:t>пунктом 20</w:t>
        </w:r>
      </w:hyperlink>
      <w:r w:rsidRPr="00206F6D">
        <w:rPr>
          <w:rFonts w:ascii="Times New Roman" w:hAnsi="Times New Roman" w:cs="Times New Roman"/>
          <w:sz w:val="28"/>
          <w:szCs w:val="28"/>
        </w:rPr>
        <w:t xml:space="preserve"> настоящих Правил;</w:t>
      </w:r>
    </w:p>
    <w:p w14:paraId="75422D0B" w14:textId="77777777" w:rsidR="009B228B" w:rsidRPr="00206F6D" w:rsidRDefault="009B228B" w:rsidP="009B228B">
      <w:pPr>
        <w:pStyle w:val="ConsPlusNormal"/>
        <w:ind w:firstLine="709"/>
        <w:jc w:val="both"/>
        <w:rPr>
          <w:rFonts w:ascii="Times New Roman" w:hAnsi="Times New Roman" w:cs="Times New Roman"/>
          <w:sz w:val="28"/>
          <w:szCs w:val="28"/>
        </w:rPr>
      </w:pPr>
      <w:r w:rsidRPr="00206F6D">
        <w:rPr>
          <w:rFonts w:ascii="Times New Roman" w:hAnsi="Times New Roman" w:cs="Times New Roman"/>
          <w:sz w:val="28"/>
          <w:szCs w:val="28"/>
        </w:rPr>
        <w:t>m - количество результатов предоставления субсидии, по которым индекс, отражающий уровень недостижения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предоставления субсидии, имеет положительное значение.</w:t>
      </w:r>
    </w:p>
    <w:p w14:paraId="06C6FF21" w14:textId="77777777" w:rsidR="009B228B" w:rsidRPr="00206F6D" w:rsidRDefault="009B228B" w:rsidP="009B228B">
      <w:pPr>
        <w:pStyle w:val="ConsPlusNormal"/>
        <w:ind w:firstLine="709"/>
        <w:jc w:val="both"/>
        <w:rPr>
          <w:rFonts w:ascii="Times New Roman" w:hAnsi="Times New Roman" w:cs="Times New Roman"/>
          <w:sz w:val="28"/>
          <w:szCs w:val="28"/>
        </w:rPr>
      </w:pPr>
      <w:r w:rsidRPr="00206F6D">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использования субсидии.</w:t>
      </w:r>
    </w:p>
    <w:p w14:paraId="1B36397B" w14:textId="77777777" w:rsidR="009B228B" w:rsidRPr="00206F6D" w:rsidRDefault="009B228B" w:rsidP="009B228B">
      <w:pPr>
        <w:pStyle w:val="ConsPlusNormal"/>
        <w:ind w:firstLine="709"/>
        <w:jc w:val="both"/>
        <w:rPr>
          <w:rFonts w:ascii="Times New Roman" w:hAnsi="Times New Roman" w:cs="Times New Roman"/>
          <w:sz w:val="28"/>
          <w:szCs w:val="28"/>
        </w:rPr>
      </w:pPr>
      <w:r w:rsidRPr="00206F6D">
        <w:rPr>
          <w:rFonts w:ascii="Times New Roman" w:hAnsi="Times New Roman" w:cs="Times New Roman"/>
          <w:sz w:val="28"/>
          <w:szCs w:val="28"/>
        </w:rPr>
        <w:t>Индекс, отражающий уровень недостижения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использования субсидии, определяется по формуле:</w:t>
      </w:r>
    </w:p>
    <w:p w14:paraId="0A47E8C5" w14:textId="77777777" w:rsidR="009B228B" w:rsidRDefault="009B228B" w:rsidP="009B228B">
      <w:pPr>
        <w:pStyle w:val="ConsPlusNormal"/>
        <w:jc w:val="center"/>
        <w:rPr>
          <w:rFonts w:ascii="Times New Roman" w:hAnsi="Times New Roman" w:cs="Times New Roman"/>
          <w:sz w:val="28"/>
          <w:szCs w:val="28"/>
        </w:rPr>
      </w:pPr>
    </w:p>
    <w:p w14:paraId="03B9932E" w14:textId="77777777" w:rsidR="009B228B" w:rsidRPr="00206F6D" w:rsidRDefault="009B228B" w:rsidP="009B228B">
      <w:pPr>
        <w:pStyle w:val="ConsPlusNormal"/>
        <w:jc w:val="center"/>
        <w:rPr>
          <w:rFonts w:ascii="Times New Roman" w:hAnsi="Times New Roman" w:cs="Times New Roman"/>
          <w:sz w:val="28"/>
          <w:szCs w:val="28"/>
        </w:rPr>
      </w:pPr>
      <w:proofErr w:type="spellStart"/>
      <w:r w:rsidRPr="00206F6D">
        <w:rPr>
          <w:rFonts w:ascii="Times New Roman" w:hAnsi="Times New Roman" w:cs="Times New Roman"/>
          <w:sz w:val="28"/>
          <w:szCs w:val="28"/>
        </w:rPr>
        <w:t>Di</w:t>
      </w:r>
      <w:proofErr w:type="spellEnd"/>
      <w:r w:rsidRPr="00206F6D">
        <w:rPr>
          <w:rFonts w:ascii="Times New Roman" w:hAnsi="Times New Roman" w:cs="Times New Roman"/>
          <w:sz w:val="28"/>
          <w:szCs w:val="28"/>
        </w:rPr>
        <w:t xml:space="preserve"> = 1 - </w:t>
      </w:r>
      <w:proofErr w:type="spellStart"/>
      <w:r w:rsidRPr="00206F6D">
        <w:rPr>
          <w:rFonts w:ascii="Times New Roman" w:hAnsi="Times New Roman" w:cs="Times New Roman"/>
          <w:sz w:val="28"/>
          <w:szCs w:val="28"/>
        </w:rPr>
        <w:t>Ti</w:t>
      </w:r>
      <w:proofErr w:type="spellEnd"/>
      <w:r w:rsidRPr="00206F6D">
        <w:rPr>
          <w:rFonts w:ascii="Times New Roman" w:hAnsi="Times New Roman" w:cs="Times New Roman"/>
          <w:sz w:val="28"/>
          <w:szCs w:val="28"/>
        </w:rPr>
        <w:t xml:space="preserve"> / </w:t>
      </w:r>
      <w:proofErr w:type="spellStart"/>
      <w:r w:rsidRPr="00206F6D">
        <w:rPr>
          <w:rFonts w:ascii="Times New Roman" w:hAnsi="Times New Roman" w:cs="Times New Roman"/>
          <w:sz w:val="28"/>
          <w:szCs w:val="28"/>
        </w:rPr>
        <w:t>Si</w:t>
      </w:r>
      <w:proofErr w:type="spellEnd"/>
      <w:r w:rsidRPr="00206F6D">
        <w:rPr>
          <w:rFonts w:ascii="Times New Roman" w:hAnsi="Times New Roman" w:cs="Times New Roman"/>
          <w:sz w:val="28"/>
          <w:szCs w:val="28"/>
        </w:rPr>
        <w:t>,</w:t>
      </w:r>
    </w:p>
    <w:p w14:paraId="014FF560" w14:textId="77777777" w:rsidR="009B228B" w:rsidRPr="00206F6D" w:rsidRDefault="009B228B" w:rsidP="009B228B">
      <w:pPr>
        <w:pStyle w:val="ConsPlusNormal"/>
        <w:ind w:firstLine="709"/>
        <w:rPr>
          <w:rFonts w:ascii="Times New Roman" w:hAnsi="Times New Roman" w:cs="Times New Roman"/>
          <w:sz w:val="28"/>
          <w:szCs w:val="28"/>
        </w:rPr>
      </w:pPr>
      <w:r w:rsidRPr="00206F6D">
        <w:rPr>
          <w:rFonts w:ascii="Times New Roman" w:hAnsi="Times New Roman" w:cs="Times New Roman"/>
          <w:sz w:val="28"/>
          <w:szCs w:val="28"/>
        </w:rPr>
        <w:t>где:</w:t>
      </w:r>
    </w:p>
    <w:p w14:paraId="7385170C" w14:textId="77777777" w:rsidR="009B228B" w:rsidRPr="00206F6D" w:rsidRDefault="009B228B" w:rsidP="009B228B">
      <w:pPr>
        <w:pStyle w:val="ConsPlusNormal"/>
        <w:ind w:firstLine="709"/>
        <w:rPr>
          <w:rFonts w:ascii="Times New Roman" w:hAnsi="Times New Roman" w:cs="Times New Roman"/>
          <w:sz w:val="28"/>
          <w:szCs w:val="28"/>
        </w:rPr>
      </w:pPr>
      <w:proofErr w:type="spellStart"/>
      <w:r w:rsidRPr="00206F6D">
        <w:rPr>
          <w:rFonts w:ascii="Times New Roman" w:hAnsi="Times New Roman" w:cs="Times New Roman"/>
          <w:sz w:val="28"/>
          <w:szCs w:val="28"/>
        </w:rPr>
        <w:t>Ti</w:t>
      </w:r>
      <w:proofErr w:type="spellEnd"/>
      <w:r w:rsidRPr="00206F6D">
        <w:rPr>
          <w:rFonts w:ascii="Times New Roman" w:hAnsi="Times New Roman" w:cs="Times New Roman"/>
          <w:sz w:val="28"/>
          <w:szCs w:val="28"/>
        </w:rPr>
        <w:t xml:space="preserve"> - фактически достигнутое значение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предоставления субсидии;</w:t>
      </w:r>
    </w:p>
    <w:p w14:paraId="53D229E2" w14:textId="77777777" w:rsidR="009B228B" w:rsidRPr="00206F6D" w:rsidRDefault="009B228B" w:rsidP="009B228B">
      <w:pPr>
        <w:pStyle w:val="ConsPlusNormal"/>
        <w:ind w:firstLine="709"/>
        <w:rPr>
          <w:rFonts w:ascii="Times New Roman" w:hAnsi="Times New Roman" w:cs="Times New Roman"/>
          <w:sz w:val="28"/>
          <w:szCs w:val="28"/>
        </w:rPr>
      </w:pPr>
      <w:proofErr w:type="spellStart"/>
      <w:r w:rsidRPr="00206F6D">
        <w:rPr>
          <w:rFonts w:ascii="Times New Roman" w:hAnsi="Times New Roman" w:cs="Times New Roman"/>
          <w:sz w:val="28"/>
          <w:szCs w:val="28"/>
        </w:rPr>
        <w:t>Si</w:t>
      </w:r>
      <w:proofErr w:type="spellEnd"/>
      <w:r w:rsidRPr="00206F6D">
        <w:rPr>
          <w:rFonts w:ascii="Times New Roman" w:hAnsi="Times New Roman" w:cs="Times New Roman"/>
          <w:sz w:val="28"/>
          <w:szCs w:val="28"/>
        </w:rPr>
        <w:t xml:space="preserve"> - плановое значение i-</w:t>
      </w:r>
      <w:proofErr w:type="spellStart"/>
      <w:r w:rsidRPr="00206F6D">
        <w:rPr>
          <w:rFonts w:ascii="Times New Roman" w:hAnsi="Times New Roman" w:cs="Times New Roman"/>
          <w:sz w:val="28"/>
          <w:szCs w:val="28"/>
        </w:rPr>
        <w:t>го</w:t>
      </w:r>
      <w:proofErr w:type="spellEnd"/>
      <w:r w:rsidRPr="00206F6D">
        <w:rPr>
          <w:rFonts w:ascii="Times New Roman" w:hAnsi="Times New Roman" w:cs="Times New Roman"/>
          <w:sz w:val="28"/>
          <w:szCs w:val="28"/>
        </w:rPr>
        <w:t xml:space="preserve"> результата предоставления субсидии, установленное Соглашением.</w:t>
      </w:r>
    </w:p>
    <w:p w14:paraId="409DB884" w14:textId="77777777" w:rsidR="009B228B" w:rsidRPr="00D22D89" w:rsidRDefault="009B228B" w:rsidP="009B228B">
      <w:pPr>
        <w:pStyle w:val="ConsPlusNormal"/>
        <w:ind w:firstLine="709"/>
        <w:jc w:val="both"/>
        <w:rPr>
          <w:rFonts w:ascii="Times New Roman" w:hAnsi="Times New Roman" w:cs="Times New Roman"/>
          <w:sz w:val="28"/>
          <w:szCs w:val="28"/>
        </w:rPr>
      </w:pPr>
      <w:r w:rsidRPr="00D22D89">
        <w:rPr>
          <w:rFonts w:ascii="Times New Roman" w:hAnsi="Times New Roman" w:cs="Times New Roman"/>
          <w:sz w:val="28"/>
          <w:szCs w:val="28"/>
        </w:rPr>
        <w:t xml:space="preserve">Министерство предпринимает действия по обеспечению возврата субсидий в областной бюджет посредством направления требований о возврате Получателями в срок, не превышающий 30 календарных дней со дня установления хотя бы одного из обстоятельств, являющихся основаниями для возврата субсидий в соответствии с </w:t>
      </w:r>
      <w:hyperlink w:anchor="P228">
        <w:r w:rsidRPr="003E0017">
          <w:rPr>
            <w:rFonts w:ascii="Times New Roman" w:hAnsi="Times New Roman" w:cs="Times New Roman"/>
            <w:sz w:val="28"/>
            <w:szCs w:val="28"/>
          </w:rPr>
          <w:t>абзацами первым</w:t>
        </w:r>
      </w:hyperlink>
      <w:r w:rsidRPr="00D22D89">
        <w:rPr>
          <w:rFonts w:ascii="Times New Roman" w:hAnsi="Times New Roman" w:cs="Times New Roman"/>
          <w:sz w:val="28"/>
          <w:szCs w:val="28"/>
        </w:rPr>
        <w:t xml:space="preserve"> и (или) </w:t>
      </w:r>
      <w:hyperlink w:anchor="P230">
        <w:r w:rsidRPr="003E0017">
          <w:rPr>
            <w:rFonts w:ascii="Times New Roman" w:hAnsi="Times New Roman" w:cs="Times New Roman"/>
            <w:sz w:val="28"/>
            <w:szCs w:val="28"/>
          </w:rPr>
          <w:t>вторым</w:t>
        </w:r>
      </w:hyperlink>
      <w:r w:rsidRPr="00D22D89">
        <w:rPr>
          <w:rFonts w:ascii="Times New Roman" w:hAnsi="Times New Roman" w:cs="Times New Roman"/>
          <w:sz w:val="28"/>
          <w:szCs w:val="28"/>
        </w:rPr>
        <w:t xml:space="preserve"> настоящего пункта.</w:t>
      </w:r>
      <w:r>
        <w:rPr>
          <w:rFonts w:ascii="Times New Roman" w:hAnsi="Times New Roman" w:cs="Times New Roman"/>
          <w:sz w:val="28"/>
          <w:szCs w:val="28"/>
        </w:rPr>
        <w:t>».</w:t>
      </w:r>
    </w:p>
    <w:p w14:paraId="69A183BA" w14:textId="77777777" w:rsidR="009129AB" w:rsidRDefault="009129AB">
      <w:bookmarkStart w:id="1" w:name="_GoBack"/>
      <w:bookmarkEnd w:id="1"/>
    </w:p>
    <w:sectPr w:rsidR="009129AB" w:rsidSect="009B228B">
      <w:headerReference w:type="default" r:id="rId22"/>
      <w:pgSz w:w="11906" w:h="16838"/>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C3D5E" w14:textId="77777777" w:rsidR="00F51C06" w:rsidRDefault="00F51C06" w:rsidP="00FA6931">
      <w:r>
        <w:separator/>
      </w:r>
    </w:p>
  </w:endnote>
  <w:endnote w:type="continuationSeparator" w:id="0">
    <w:p w14:paraId="12A140F7" w14:textId="77777777" w:rsidR="00F51C06" w:rsidRDefault="00F51C06" w:rsidP="00FA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06BA" w14:textId="77777777" w:rsidR="00F51C06" w:rsidRDefault="00F51C06" w:rsidP="00FA6931">
      <w:r>
        <w:separator/>
      </w:r>
    </w:p>
  </w:footnote>
  <w:footnote w:type="continuationSeparator" w:id="0">
    <w:p w14:paraId="61A9D731" w14:textId="77777777" w:rsidR="00F51C06" w:rsidRDefault="00F51C06" w:rsidP="00FA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E44F" w14:textId="485CF164" w:rsidR="00FA6931" w:rsidRDefault="00FA69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A9"/>
    <w:rsid w:val="000352BF"/>
    <w:rsid w:val="00367ABD"/>
    <w:rsid w:val="004673A9"/>
    <w:rsid w:val="006C7EA1"/>
    <w:rsid w:val="00906E1B"/>
    <w:rsid w:val="009129AB"/>
    <w:rsid w:val="00994931"/>
    <w:rsid w:val="009B228B"/>
    <w:rsid w:val="009C0779"/>
    <w:rsid w:val="00C83ED6"/>
    <w:rsid w:val="00F1753A"/>
    <w:rsid w:val="00F51C06"/>
    <w:rsid w:val="00FA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87E8"/>
  <w15:chartTrackingRefBased/>
  <w15:docId w15:val="{BA88EF8C-E9CB-4D42-AFCA-F9A07CD3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EA1"/>
    <w:pPr>
      <w:spacing w:after="0"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C7EA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locked/>
    <w:rsid w:val="006C7EA1"/>
    <w:rPr>
      <w:rFonts w:ascii="Calibri" w:eastAsia="Times New Roman" w:hAnsi="Calibri" w:cs="Calibri"/>
      <w:kern w:val="0"/>
      <w:szCs w:val="20"/>
      <w:lang w:eastAsia="ru-RU"/>
      <w14:ligatures w14:val="none"/>
    </w:rPr>
  </w:style>
  <w:style w:type="paragraph" w:customStyle="1" w:styleId="ConsPlusTitle">
    <w:name w:val="ConsPlusTitle"/>
    <w:rsid w:val="006C7EA1"/>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F1753A"/>
    <w:rPr>
      <w:color w:val="0563C1" w:themeColor="hyperlink"/>
      <w:u w:val="single"/>
    </w:rPr>
  </w:style>
  <w:style w:type="character" w:styleId="a4">
    <w:name w:val="Unresolved Mention"/>
    <w:basedOn w:val="a0"/>
    <w:uiPriority w:val="99"/>
    <w:semiHidden/>
    <w:unhideWhenUsed/>
    <w:rsid w:val="00F1753A"/>
    <w:rPr>
      <w:color w:val="605E5C"/>
      <w:shd w:val="clear" w:color="auto" w:fill="E1DFDD"/>
    </w:rPr>
  </w:style>
  <w:style w:type="paragraph" w:styleId="a5">
    <w:name w:val="header"/>
    <w:basedOn w:val="a"/>
    <w:link w:val="a6"/>
    <w:uiPriority w:val="99"/>
    <w:unhideWhenUsed/>
    <w:rsid w:val="00FA6931"/>
    <w:pPr>
      <w:tabs>
        <w:tab w:val="center" w:pos="4677"/>
        <w:tab w:val="right" w:pos="9355"/>
      </w:tabs>
    </w:pPr>
  </w:style>
  <w:style w:type="character" w:customStyle="1" w:styleId="a6">
    <w:name w:val="Верхний колонтитул Знак"/>
    <w:basedOn w:val="a0"/>
    <w:link w:val="a5"/>
    <w:uiPriority w:val="99"/>
    <w:rsid w:val="00FA6931"/>
    <w:rPr>
      <w:kern w:val="0"/>
      <w14:ligatures w14:val="none"/>
    </w:rPr>
  </w:style>
  <w:style w:type="paragraph" w:styleId="a7">
    <w:name w:val="footer"/>
    <w:basedOn w:val="a"/>
    <w:link w:val="a8"/>
    <w:uiPriority w:val="99"/>
    <w:unhideWhenUsed/>
    <w:rsid w:val="00FA6931"/>
    <w:pPr>
      <w:tabs>
        <w:tab w:val="center" w:pos="4677"/>
        <w:tab w:val="right" w:pos="9355"/>
      </w:tabs>
    </w:pPr>
  </w:style>
  <w:style w:type="character" w:customStyle="1" w:styleId="a8">
    <w:name w:val="Нижний колонтитул Знак"/>
    <w:basedOn w:val="a0"/>
    <w:link w:val="a7"/>
    <w:uiPriority w:val="99"/>
    <w:rsid w:val="00FA69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170" TargetMode="External"/><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RLAW417&amp;n=122273&amp;dst=134513" TargetMode="External"/><Relationship Id="rId3" Type="http://schemas.openxmlformats.org/officeDocument/2006/relationships/webSettings" Target="webSettings.xml"/><Relationship Id="rId21" Type="http://schemas.openxmlformats.org/officeDocument/2006/relationships/hyperlink" Target="https://login.consultant.ru/link/?req=doc&amp;base=RLAW417&amp;n=125989&amp;dst=100213" TargetMode="External"/><Relationship Id="rId7" Type="http://schemas.openxmlformats.org/officeDocument/2006/relationships/hyperlink" Target="https://login.consultant.ru/link/?req=doc&amp;base=RLAW417&amp;n=117470&amp;dst=100011" TargetMode="External"/><Relationship Id="rId12" Type="http://schemas.openxmlformats.org/officeDocument/2006/relationships/hyperlink" Target="https://login.consultant.ru/link/?req=doc&amp;base=RZR&amp;n=451215&amp;dst=5769" TargetMode="External"/><Relationship Id="rId17" Type="http://schemas.openxmlformats.org/officeDocument/2006/relationships/hyperlink" Target="https://login.consultant.ru/link/?req=doc&amp;base=LAW&amp;n=486172&amp;dst=100048"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69774&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6454" TargetMode="External"/><Relationship Id="rId11" Type="http://schemas.openxmlformats.org/officeDocument/2006/relationships/hyperlink" Target="https://login.consultant.ru/link/?req=doc&amp;base=RZB&amp;n=45291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69774&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9774&amp;dst=3704" TargetMode="External"/><Relationship Id="rId4" Type="http://schemas.openxmlformats.org/officeDocument/2006/relationships/footnotes" Target="footnotes.xml"/><Relationship Id="rId9" Type="http://schemas.openxmlformats.org/officeDocument/2006/relationships/hyperlink" Target="https://login.consultant.ru/link/?req=doc&amp;base=RZB&amp;n=420230&amp;dst=100010" TargetMode="External"/><Relationship Id="rId14" Type="http://schemas.openxmlformats.org/officeDocument/2006/relationships/hyperlink" Target="https://login.consultant.ru/link/?req=doc&amp;base=RZR&amp;n=451215&amp;dst=576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Морозов</dc:creator>
  <cp:keywords/>
  <dc:description/>
  <cp:lastModifiedBy>Межонова Жанна</cp:lastModifiedBy>
  <cp:revision>4</cp:revision>
  <dcterms:created xsi:type="dcterms:W3CDTF">2024-11-27T13:35:00Z</dcterms:created>
  <dcterms:modified xsi:type="dcterms:W3CDTF">2024-12-04T07:41:00Z</dcterms:modified>
</cp:coreProperties>
</file>