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6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8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A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B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C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D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E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F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0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1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2000000">
      <w:pPr>
        <w:pStyle w:val="Style_3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8"/>
        </w:rPr>
        <w:t>Поряд</w:t>
      </w:r>
      <w:r>
        <w:rPr>
          <w:rFonts w:ascii="Times New Roman" w:hAnsi="Times New Roman"/>
          <w:b w:val="1"/>
          <w:sz w:val="28"/>
        </w:rPr>
        <w:t>ок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субсидий отдельным категориям граждан на покупку и установку газоиспользующего </w:t>
      </w:r>
      <w:r>
        <w:rPr>
          <w:rFonts w:ascii="Times New Roman" w:hAnsi="Times New Roman"/>
          <w:b w:val="1"/>
          <w:sz w:val="28"/>
        </w:rPr>
        <w:t>оборудования</w:t>
      </w:r>
      <w:r>
        <w:rPr>
          <w:rFonts w:ascii="Times New Roman" w:hAnsi="Times New Roman"/>
          <w:b w:val="1"/>
          <w:sz w:val="28"/>
        </w:rPr>
        <w:t xml:space="preserve"> и проведени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работ внутри границ их земельных участков в рам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</w:r>
      <w:r>
        <w:rPr>
          <w:rFonts w:ascii="Times New Roman" w:hAnsi="Times New Roman"/>
          <w:b w:val="1"/>
          <w:sz w:val="28"/>
        </w:rPr>
        <w:t xml:space="preserve"> в 2023 году</w:t>
      </w:r>
    </w:p>
    <w:p w14:paraId="14000000">
      <w:pPr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>Постановлением Правительства Российской Федерации от 10.11.2023 № 1889 «</w:t>
      </w:r>
      <w:r>
        <w:rPr>
          <w:rFonts w:ascii="XO Thames" w:hAnsi="XO Thames"/>
          <w:sz w:val="28"/>
        </w:rPr>
        <w:t>О внесении изменений в постановление Правительства Российской Федерации от 6 февраля 2023 г. N 168», перечнем поручений Президента Российской Федерации по итогам пленарного заседания Международного форума «Российская энергетическая неделя» от 11 октября 2023 г. № Пр-2302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Правительство Курской области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прилагаемые изменения, которые вносятся в постановление</w:t>
      </w:r>
      <w:r>
        <w:rPr>
          <w:rFonts w:ascii="Times New Roman" w:hAnsi="Times New Roman"/>
          <w:sz w:val="28"/>
        </w:rPr>
        <w:t xml:space="preserve"> Правительства Курской области от 20.02.2023 № 214-пп «Об утверждении Порядка предоставления субсидий отдельным категориям граждан на покупку и установку газоиспользующего </w:t>
      </w:r>
      <w:r>
        <w:rPr>
          <w:rFonts w:ascii="Times New Roman" w:hAnsi="Times New Roman"/>
          <w:sz w:val="28"/>
        </w:rPr>
        <w:t>оборудования</w:t>
      </w:r>
      <w:r>
        <w:rPr>
          <w:rFonts w:ascii="Times New Roman" w:hAnsi="Times New Roman"/>
          <w:sz w:val="28"/>
        </w:rPr>
        <w:t xml:space="preserve"> и проведение работ внутри границ их земельных участков в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z w:val="28"/>
        </w:rPr>
        <w:t xml:space="preserve">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в 2023 году».</w:t>
      </w:r>
    </w:p>
    <w:p w14:paraId="19000000">
      <w:pPr>
        <w:pStyle w:val="Style_4"/>
        <w:spacing w:line="216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A000000">
      <w:pPr>
        <w:pStyle w:val="Style_4"/>
        <w:spacing w:line="216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B000000">
      <w:pPr>
        <w:pStyle w:val="Style_4"/>
        <w:spacing w:line="216" w:lineRule="auto"/>
        <w:ind w:firstLine="540" w:left="0"/>
        <w:jc w:val="both"/>
        <w:rPr>
          <w:rFonts w:ascii="Times New Roman" w:hAnsi="Times New Roman"/>
          <w:sz w:val="27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43"/>
        <w:gridCol w:w="4644"/>
      </w:tblGrid>
      <w:tr>
        <w:tc>
          <w:tcPr>
            <w:tcW w:type="dxa" w:w="46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Губернатора Курской области – </w:t>
            </w:r>
          </w:p>
          <w:p w14:paraId="1D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1E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Курской области</w:t>
            </w:r>
          </w:p>
        </w:tc>
        <w:tc>
          <w:tcPr>
            <w:tcW w:type="dxa" w:w="4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line="216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А.Б. Смирнов</w:t>
            </w:r>
          </w:p>
        </w:tc>
      </w:tr>
    </w:tbl>
    <w:p w14:paraId="23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continuous"/>
      <w:pgSz w:h="16838" w:orient="portrait" w:w="11906"/>
      <w:pgMar w:bottom="568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nnotation reference"/>
    <w:basedOn w:val="Style_13"/>
    <w:link w:val="Style_12_ch"/>
    <w:rPr>
      <w:sz w:val="16"/>
    </w:rPr>
  </w:style>
  <w:style w:styleId="Style_12_ch" w:type="character">
    <w:name w:val="annotation reference"/>
    <w:basedOn w:val="Style_13_ch"/>
    <w:link w:val="Style_12"/>
    <w:rPr>
      <w:sz w:val="16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3"/>
    <w:link w:val="Style_17_ch"/>
    <w:rPr>
      <w:color w:val="0000FF"/>
      <w:u w:val="single"/>
    </w:rPr>
  </w:style>
  <w:style w:styleId="Style_17_ch" w:type="character">
    <w:name w:val="Hyperlink"/>
    <w:basedOn w:val="Style_13_ch"/>
    <w:link w:val="Style_17"/>
    <w:rPr>
      <w:color w:val="0000FF"/>
      <w:u w:val="single"/>
    </w:rPr>
  </w:style>
  <w:style w:styleId="Style_18" w:type="paragraph">
    <w:name w:val="Footnote"/>
    <w:basedOn w:val="Style_6"/>
    <w:link w:val="Style_18_ch"/>
    <w:pPr>
      <w:spacing w:after="0" w:line="240" w:lineRule="auto"/>
      <w:ind/>
    </w:pPr>
    <w:rPr>
      <w:sz w:val="20"/>
    </w:rPr>
  </w:style>
  <w:style w:styleId="Style_18_ch" w:type="character">
    <w:name w:val="Footnote"/>
    <w:basedOn w:val="Style_6_ch"/>
    <w:link w:val="Style_18"/>
    <w:rPr>
      <w:sz w:val="20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annotation text"/>
    <w:basedOn w:val="Style_6"/>
    <w:link w:val="Style_23_ch"/>
    <w:pPr>
      <w:spacing w:line="240" w:lineRule="auto"/>
      <w:ind/>
    </w:pPr>
    <w:rPr>
      <w:sz w:val="20"/>
    </w:rPr>
  </w:style>
  <w:style w:styleId="Style_23_ch" w:type="character">
    <w:name w:val="annotation text"/>
    <w:basedOn w:val="Style_6_ch"/>
    <w:link w:val="Style_23"/>
    <w:rPr>
      <w:sz w:val="20"/>
    </w:rPr>
  </w:style>
  <w:style w:styleId="Style_24" w:type="paragraph">
    <w:name w:val="List Paragraph"/>
    <w:basedOn w:val="Style_6"/>
    <w:link w:val="Style_24_ch"/>
    <w:pPr>
      <w:ind w:firstLine="0"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note reference"/>
    <w:basedOn w:val="Style_13"/>
    <w:link w:val="Style_26_ch"/>
    <w:rPr>
      <w:vertAlign w:val="superscript"/>
    </w:rPr>
  </w:style>
  <w:style w:styleId="Style_26_ch" w:type="character">
    <w:name w:val="footnote reference"/>
    <w:basedOn w:val="Style_13_ch"/>
    <w:link w:val="Style_26"/>
    <w:rPr>
      <w:vertAlign w:val="superscript"/>
    </w:rPr>
  </w:style>
  <w:style w:styleId="Style_27" w:type="paragraph">
    <w:name w:val="annotation subject"/>
    <w:basedOn w:val="Style_23"/>
    <w:next w:val="Style_23"/>
    <w:link w:val="Style_27_ch"/>
    <w:rPr>
      <w:b w:val="1"/>
    </w:rPr>
  </w:style>
  <w:style w:styleId="Style_27_ch" w:type="character">
    <w:name w:val="annotation subject"/>
    <w:basedOn w:val="Style_23_ch"/>
    <w:link w:val="Style_27"/>
    <w:rPr>
      <w:b w:val="1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5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2023-12-06T14:10:15Z</dcterms:modified>
</cp:coreProperties>
</file>