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0" w:rsidRPr="00F92DD6" w:rsidRDefault="004A10A0" w:rsidP="00D9392C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92DD6">
        <w:rPr>
          <w:rFonts w:ascii="Times New Roman" w:hAnsi="Times New Roman" w:cs="Times New Roman"/>
          <w:bCs/>
          <w:sz w:val="26"/>
          <w:szCs w:val="26"/>
        </w:rPr>
        <w:t>Приложение № 2</w:t>
      </w:r>
    </w:p>
    <w:p w:rsidR="004A10A0" w:rsidRPr="00F92DD6" w:rsidRDefault="004A10A0" w:rsidP="004A10A0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2D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100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287"/>
        <w:gridCol w:w="348"/>
      </w:tblGrid>
      <w:tr w:rsidR="004A10A0" w:rsidRPr="00F92DD6" w:rsidTr="00D9392C">
        <w:trPr>
          <w:gridAfter w:val="1"/>
          <w:wAfter w:w="348" w:type="dxa"/>
          <w:trHeight w:val="20"/>
        </w:trPr>
        <w:tc>
          <w:tcPr>
            <w:tcW w:w="9728" w:type="dxa"/>
            <w:gridSpan w:val="2"/>
          </w:tcPr>
          <w:p w:rsidR="004A10A0" w:rsidRPr="00F92DD6" w:rsidRDefault="004A10A0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r1"/>
            <w:bookmarkEnd w:id="0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эффективности реализации </w:t>
            </w:r>
          </w:p>
          <w:p w:rsidR="004A10A0" w:rsidRPr="00F92DD6" w:rsidRDefault="004A10A0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программы Курской области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«Социальная поддержка граждан в Курской области»</w:t>
            </w:r>
            <w:r w:rsidR="00FB08B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 2024 году</w:t>
            </w:r>
          </w:p>
        </w:tc>
      </w:tr>
      <w:tr w:rsidR="00D24C1E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2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Оценка эффективности реализации проектной части </w:t>
            </w:r>
          </w:p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программы</w:t>
            </w:r>
          </w:p>
        </w:tc>
      </w:tr>
      <w:tr w:rsidR="004A10A0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 P1-38 </w:t>
            </w:r>
          </w:p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«Финансовая поддержка семей при рождении детей (Курская область)»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1.1. Уровень достижения реализации мероприятий (результатов) проекта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EA77C0" w:rsidP="00EA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=6/6=1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EA77C0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529366,34/ 536293,79= 0,987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EA77C0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=1/0,987=1,013</w:t>
            </w:r>
          </w:p>
        </w:tc>
      </w:tr>
      <w:tr w:rsidR="00EA5212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12" w:rsidRPr="00F92DD6" w:rsidRDefault="00EA521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1.4. Уровень достижения плановых значений показателей проекта</w:t>
            </w:r>
          </w:p>
          <w:p w:rsidR="00EA5212" w:rsidRPr="00F92DD6" w:rsidRDefault="00EA5212" w:rsidP="00EA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=2,156/2,149=1,003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=100/100=1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«Численность участников мероприятий направленных на укрепление института семьи»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=22,859/8,9=2,57</w:t>
            </w:r>
          </w:p>
          <w:p w:rsidR="008F5AE9" w:rsidRPr="00F92DD6" w:rsidRDefault="008F5AE9" w:rsidP="006B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="006B3F13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1.5. Уровень достижения показателей проекта</w:t>
            </w:r>
          </w:p>
          <w:p w:rsidR="008F5AE9" w:rsidRPr="00F92DD6" w:rsidRDefault="00D9392C" w:rsidP="00551A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F5AE9"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ƩУДпп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УДпп=3/3=1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1.6. Уровень достижения реализации проекта</w:t>
            </w:r>
          </w:p>
          <w:p w:rsidR="00D24C1E" w:rsidRPr="00F92DD6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152E19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="00B26A7C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6A7C" w:rsidRPr="00F92DD6">
              <w:rPr>
                <w:rFonts w:ascii="Times New Roman" w:hAnsi="Times New Roman" w:cs="Times New Roman"/>
                <w:sz w:val="26"/>
                <w:szCs w:val="26"/>
              </w:rPr>
              <w:t>1,013=1,013</w:t>
            </w:r>
          </w:p>
        </w:tc>
      </w:tr>
      <w:tr w:rsidR="00D24C1E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F92DD6" w:rsidRDefault="00D24C1E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1.7. Коэффициент значимости проекта в проектной части государственной программы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90" w:rsidRPr="00F92DD6" w:rsidRDefault="0090299E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B26A7C" w:rsidRPr="00F92DD6">
              <w:rPr>
                <w:rFonts w:ascii="Times New Roman" w:hAnsi="Times New Roman" w:cs="Times New Roman"/>
                <w:sz w:val="26"/>
                <w:szCs w:val="26"/>
              </w:rPr>
              <w:t>529366,34/</w:t>
            </w:r>
            <w:r w:rsidR="001F1990" w:rsidRPr="00F92DD6">
              <w:rPr>
                <w:rFonts w:ascii="Times New Roman" w:hAnsi="Times New Roman" w:cs="Times New Roman"/>
                <w:sz w:val="26"/>
                <w:szCs w:val="26"/>
              </w:rPr>
              <w:t>1701106,28</w:t>
            </w:r>
            <w:r w:rsidR="008503C1"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D24C1E" w:rsidRPr="00F92DD6" w:rsidRDefault="001F1990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503C1" w:rsidRPr="00F92DD6">
              <w:rPr>
                <w:rFonts w:ascii="Times New Roman" w:hAnsi="Times New Roman" w:cs="Times New Roman"/>
                <w:sz w:val="26"/>
                <w:szCs w:val="26"/>
              </w:rPr>
              <w:t>0,311</w:t>
            </w:r>
          </w:p>
        </w:tc>
      </w:tr>
      <w:tr w:rsidR="004A10A0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проект P3-38 </w:t>
            </w:r>
          </w:p>
          <w:p w:rsidR="004A10A0" w:rsidRPr="00F92DD6" w:rsidRDefault="004A10A0" w:rsidP="004A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«Разработка и реализация программы системной поддержки и повышения качества жизни граждан старшего поколения (Курская область)»</w:t>
            </w:r>
          </w:p>
        </w:tc>
      </w:tr>
      <w:tr w:rsidR="004A10A0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C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1.1. Уровень достижения реализации мероприятий (результатов) проекта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8503C1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7/7=1</w:t>
            </w:r>
          </w:p>
        </w:tc>
      </w:tr>
      <w:tr w:rsidR="004A10A0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C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40" w:rsidRPr="00F92DD6" w:rsidRDefault="008503C1" w:rsidP="000E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1171739,94/1195611,54=</w:t>
            </w:r>
          </w:p>
          <w:p w:rsidR="004A10A0" w:rsidRPr="00F92DD6" w:rsidRDefault="000E4240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</w:tr>
      <w:tr w:rsidR="004A10A0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C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  <w:r w:rsidR="00D9392C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10A0" w:rsidRPr="00F92DD6" w:rsidRDefault="004A10A0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A0" w:rsidRPr="00F92DD6" w:rsidRDefault="008503C1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0E4240" w:rsidRPr="00F92DD6">
              <w:rPr>
                <w:rFonts w:ascii="Times New Roman" w:hAnsi="Times New Roman" w:cs="Times New Roman"/>
                <w:sz w:val="26"/>
                <w:szCs w:val="26"/>
              </w:rPr>
              <w:t>1/0,98=1,02</w:t>
            </w:r>
          </w:p>
        </w:tc>
      </w:tr>
      <w:tr w:rsidR="008503C1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1" w:rsidRPr="00F92DD6" w:rsidRDefault="008503C1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1.4. Уровень достижения планового значения показателя проекта</w:t>
            </w:r>
          </w:p>
          <w:p w:rsidR="008503C1" w:rsidRPr="00F92DD6" w:rsidRDefault="008503C1" w:rsidP="0060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=20,12/14,43=1,39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=5,7/5,7=1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«Количество областных бюджетных организаций социального обслуживания (нарастающим итогом), участвующих в реализации системы долговременного ухода за гражданами пожилого возраста и инвалидами в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=4/4=1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C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«Количество действовавших приемных семей для граждан пожилого возраста (развитие и поддержка семейного ухода за гражданами пожилого возраста и инвалидами)»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=137/132=1,04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D" w:rsidRPr="00F92DD6" w:rsidRDefault="008F5AE9" w:rsidP="00C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«Удельный вес зданий стационарных учреждений социального обслуживания граждан пожилого возраста, инвалидов (взрослых и детей), требующих реконструкции, зданий, находящихся в аварийном состоянии, и ветхих зданий, в общем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количестве зданий стационарных учреждений социального обслуживания граждан пожилого возраста, инвалидов (взрослых и детей)»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=5/5=1</w:t>
            </w:r>
          </w:p>
        </w:tc>
      </w:tr>
      <w:tr w:rsidR="008F5AE9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CD4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«Количество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зданий стационарных учреждений социального обслуживания граждан пожилого возраста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и инвалидов, отнесенных к IV степени огнестойкости и нуждающихся в реконструкции»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ЗПф=0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ЗПп=0</w:t>
            </w:r>
          </w:p>
          <w:p w:rsidR="008F5AE9" w:rsidRPr="00F92DD6" w:rsidRDefault="008F5AE9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7 «Строительство новых корпусов в стационарных учреждениях социального обслуживания, единиц, возрастающий»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ЗПф=0</w:t>
            </w:r>
          </w:p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ЗПп=0</w:t>
            </w:r>
          </w:p>
          <w:p w:rsidR="00CD4322" w:rsidRPr="00F92DD6" w:rsidRDefault="00CD432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FF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8 «Количество граждан, получивших услуги в стационарной форме социального обслуживания в условиях комфортного проживания, приближенных к домашним условиям»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F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=2056/2056=1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1.5. Уровень достижения показателей проекта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ƩУДпп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FB1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УДпп=8/8=1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1.6. Уровень достижения реализации проекта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E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=1х1,02=1,02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1.7. Коэффициент значимости проекта в проектной части государственной программы</w:t>
            </w:r>
          </w:p>
          <w:p w:rsidR="00CD4322" w:rsidRPr="00F92DD6" w:rsidRDefault="00CD4322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=1171739,94/1701106,28=</w:t>
            </w:r>
          </w:p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=0,689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1.8. Уровень достижения реализации проектной части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Ʃ(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D0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УДпч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End"/>
          </w:p>
          <w:p w:rsidR="00CD4322" w:rsidRPr="00F92DD6" w:rsidRDefault="00CD4322" w:rsidP="005D0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(1,013</w:t>
            </w:r>
            <w:r w:rsid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,311+1,02</w:t>
            </w:r>
            <w:r w:rsid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0,689)=</w:t>
            </w:r>
          </w:p>
          <w:p w:rsidR="00CD4322" w:rsidRPr="00F92DD6" w:rsidRDefault="00CD4322" w:rsidP="005D0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  <w:r w:rsidR="009F2713"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CD4322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Оценка эффективности реализации процессной части 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программы</w:t>
            </w: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№1 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«Предоставление мер социальной поддержки отдельным категориям граждан»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8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УДмкпм=25/25=1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93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УСзкпм=4195077,21/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/4252979,85=0,986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=1/0,986=1,014</w:t>
            </w: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«Удельный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=100/100=1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«Уровень предоставления мер социальной поддержки отдельным категориям граждан в денежной форме»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=98,2/98=1,002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3 «Доля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=50,86/17,5=2,9 </w:t>
            </w:r>
          </w:p>
          <w:p w:rsidR="00CD4322" w:rsidRPr="00F92DD6" w:rsidRDefault="00CD4322" w:rsidP="00C33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4 «Доля граждан, охваченных государственной социальной помощью на основании социального контракта, в общей численности малоимущих граждан»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=4,5/2,8=1,61 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5 «Доля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=82,21/39,7=2,07 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6 «Доля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компенсации в соответствии с федеральными законами и обратившимся в установленном порядке за ее получением»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=100/100=1 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7 «Количество граждан, которым оказана адресная социальная помощь на проведение газификации домовладений (квартир)»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=697/660=1,06 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7/7=1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2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=1х1,014=1,014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A" w:rsidRPr="00F92DD6" w:rsidRDefault="00CD4322" w:rsidP="003D6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=4195077,21/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11145138,65=</w:t>
            </w:r>
          </w:p>
          <w:p w:rsidR="00CD4322" w:rsidRPr="00F92DD6" w:rsidRDefault="00CD4322" w:rsidP="00DC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  <w:p w:rsidR="00CD4322" w:rsidRPr="00F92DD6" w:rsidRDefault="00CD4322" w:rsidP="00DC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№2 </w:t>
            </w:r>
          </w:p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«Выплата пенсий, доплат к пенсиям отдельным категориям граждан»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УДмкпм=3/3=1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УСзкпм=198164,87/199165,71= =0,995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=1/0,995=1,005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Для КПМ №2 целевые показатели не установлены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2.6. Уровень достижения реализации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0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=1х1,005=1,005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70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=198164,87/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4E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№3 </w:t>
            </w:r>
          </w:p>
          <w:p w:rsidR="00CD4322" w:rsidRPr="00F92DD6" w:rsidRDefault="00CD4322" w:rsidP="004E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«Предоставление мер государственной поддержки семьям с детьми»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УДмкпм=16/16=1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F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УСзкпм=1776939,30/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/1781481,84 =0,997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F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=1/0,997=1,003</w:t>
            </w:r>
          </w:p>
        </w:tc>
      </w:tr>
      <w:tr w:rsidR="00CD4322" w:rsidRPr="00F92DD6" w:rsidTr="00551AB4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8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«Число детей, в отношении которых в отчетном году произведена выплата единого пособия в целях повышения доходов семей с детьми»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C8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=73906/72378=1,02 </w:t>
            </w:r>
          </w:p>
          <w:p w:rsidR="00CD4322" w:rsidRPr="00F92DD6" w:rsidRDefault="00CD4322" w:rsidP="00C8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=91,5/89=1,028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«Доля детей, самовольно ушедших из семей, детских домов, школ-интернатов, специальных учебно-воспитательных и иных учреждений, возвращенных к месту постоянного пребывания, в общей численности самовольно ушедших детей»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=100/100=1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4 «Количество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Губернаторскую елку»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=812/800=1,015 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4/4=1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893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=1х1,003=1,003</w:t>
            </w:r>
          </w:p>
        </w:tc>
      </w:tr>
      <w:tr w:rsidR="00CD4322" w:rsidRPr="00F92DD6" w:rsidTr="00551AB4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=1776939,30/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D4322" w:rsidRPr="00F92DD6" w:rsidRDefault="00CD4322" w:rsidP="0055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№4 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граждан»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E5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УДмкпм=5/5=1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УСзкпм=780363,77/788251,23 =0,99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DE5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=1/0,99=1,01</w:t>
            </w: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«Количество жилых помещений, приобретенных для граждан из числа детей-сирот»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=228/213=1,07 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«Количество граждан из числа детей-сирот, обеспеченных жилыми помещениями»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=265/221=1,199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«Доля граждан из числа детей-сирот и детей, оставшихся без попечения родителей, обеспеченных жилыми помещениями в текущем году, от общего количества имевших право на обеспечение жилым помещением в текущем году»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=41,3/31=1,33</w:t>
            </w:r>
          </w:p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4 «Количество граждан из числа детей-сирот, право на обеспечение жилыми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помещениями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у которых возникло и не реализовано, по состоянию на конец соответствующего года»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=452/376=1,202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5 «Количество семей отдельных категорий граждан Российской Федерации, обеспеченных жильем»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=0,06/0,049=1,224</w:t>
            </w:r>
          </w:p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2.5. Уровень достижения показателей  комплекса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5/5=1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36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=1х1,01=1,01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=780363,77/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№5</w:t>
            </w:r>
          </w:p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 «Финансовое обеспечение полномочий, переданных муниципальным образованиям Курской области, на содержание работников»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УДмкпм=4/4=1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УСзкпм=228217,59/228217,59==1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=1/1=1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Для КПМ №5 целевые показатели не установлены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2.6. Уровень достижения реализации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F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7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=228217,59/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=0,02</w:t>
            </w:r>
            <w:r w:rsidR="00FB7FF3" w:rsidRPr="00F92DD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№6 </w:t>
            </w:r>
          </w:p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«Государственная поддержка социально ориентированных некоммерческих организаций, общественных организаций»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 Уровень достижения реализации мероприятий (результатов)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УДмкпм=3/3=1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УСзкпм=37889,04/38688,70= =0,979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C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=1/0,979=1,021</w:t>
            </w:r>
          </w:p>
        </w:tc>
      </w:tr>
      <w:tr w:rsidR="00CD4322" w:rsidRPr="00F92DD6" w:rsidTr="00E65C5E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3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=12/12=1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=26,4/23,1=1,14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«Количество социально ориентированных некоммерческих организаций, которым оказана финансовая поддержка»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3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=6/6=1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2.5. Уровень достижения показателей  комплекса процессных мероприятий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93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3/3=1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=1х1,021=1,021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7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6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=37889,04/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57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=0,00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№7 </w:t>
            </w:r>
          </w:p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«Обеспечение деятельности Министерства социального обеспечения, материнства и детства Курской области и подведомственных учреждений»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2.1. Уровень достижения реализации мероприятий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(результатов) комплекса процессных мероприятий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УДмкпм=5/5=1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Уровень соответствия фактических затрат  из  областного бюджета (с учетом межбюджетных трансфертов из федерального бюджета) запланированному уровню затрат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УСзкпм=3928486,87/3953707,26 =0,994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2.3. Эффективность использования средств областного бюджета (с учетом межбюджетных трансфертов из федерального бюджета)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УДмкпм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УСзкпм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=1/0,994=1,006</w:t>
            </w:r>
          </w:p>
        </w:tc>
      </w:tr>
      <w:tr w:rsidR="00D67242" w:rsidRPr="00F92DD6" w:rsidTr="00974E1B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2.4. Уровень достижения планового значения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комплекса процессных мероприятий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«Исполнение государственных заданий подведомственными Министерству социального обеспечения, материнства и детства Курской области автономными и бюджетными учреждениями»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111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92,86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/100=0,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929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«Отношение средней заработной платы социальных работников, включая социальных работников медицинских организаций, к среднемесячному доходу от трудовой деятельности по субъекту Российской Федерации»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=87,7/100=0,877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3 «Численность граждан отдельных категорий, обеспеченных продовольственными товарами по сниженным ценам в автономном социальном учреждении Курской области «Ветеран»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=170/170=1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D6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4 «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Численность граждан из числа приемных семей, в том числе приемных родителей, приемных и кровных детей, прошедших оздоровление на базе автономного учреждения Курской области «Пансионат «Соловей»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="006F4F50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F4F50" w:rsidRPr="00F92DD6">
              <w:rPr>
                <w:rFonts w:ascii="Times New Roman" w:hAnsi="Times New Roman" w:cs="Times New Roman"/>
                <w:sz w:val="26"/>
                <w:szCs w:val="26"/>
              </w:rPr>
              <w:t>0,915</w:t>
            </w:r>
          </w:p>
        </w:tc>
      </w:tr>
      <w:tr w:rsidR="006F4F50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5 «Численность граждан,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=17</w:t>
            </w:r>
            <w:r w:rsidR="006306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/1763=</w:t>
            </w:r>
            <w:r w:rsidR="006306D4">
              <w:rPr>
                <w:rFonts w:ascii="Times New Roman" w:hAnsi="Times New Roman" w:cs="Times New Roman"/>
                <w:sz w:val="26"/>
                <w:szCs w:val="26"/>
              </w:rPr>
              <w:t>0,993</w:t>
            </w:r>
          </w:p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50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6 «Численность граждан, получивших социальные услуги в форме социального обслуживания на дому в областных бюджетных учреждениях социального обслуживания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=18503/18676=0,991</w:t>
            </w:r>
          </w:p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50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6F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7 «Численность граждан, получивших социальные услуги в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полустационарной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форме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в областных бюджетных учреждениях социального обслуживания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=570/571=0,998</w:t>
            </w:r>
          </w:p>
          <w:p w:rsidR="006F4F50" w:rsidRPr="00F92DD6" w:rsidRDefault="006F4F50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 Уровень достижения показателей  комплекса процессных мероприятий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Ʃ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 N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15" w:rsidRDefault="00D67242" w:rsidP="00F9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End"/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11B1F" w:rsidRPr="00F92DD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929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+0,877+1+</w:t>
            </w:r>
            <w:proofErr w:type="gramEnd"/>
          </w:p>
          <w:p w:rsidR="00487D28" w:rsidRDefault="00593515" w:rsidP="004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0,915+</w:t>
            </w:r>
            <w:r w:rsidR="006306D4">
              <w:rPr>
                <w:rFonts w:ascii="Times New Roman" w:hAnsi="Times New Roman" w:cs="Times New Roman"/>
                <w:sz w:val="26"/>
                <w:szCs w:val="26"/>
              </w:rPr>
              <w:t>0,993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+0,991+0,998)</w:t>
            </w:r>
            <w:r w:rsidR="00D67242"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67242"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gramEnd"/>
          </w:p>
          <w:p w:rsidR="00D67242" w:rsidRPr="00F92DD6" w:rsidRDefault="00487D28" w:rsidP="004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2.6. Уровень достижения реализации комплекса процессных мероприятий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Эис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кпм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4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7D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74E1B" w:rsidRPr="00F92DD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7D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67242" w:rsidRPr="00F92DD6" w:rsidTr="00974E1B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2.7. Коэффициент значимости комплекса процессных мероприятий в процессной части государственной программы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3928486,87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  <w:p w:rsidR="00D67242" w:rsidRPr="00F92DD6" w:rsidRDefault="00D67242" w:rsidP="0097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4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№8 </w:t>
            </w:r>
          </w:p>
          <w:p w:rsidR="00CD4322" w:rsidRPr="00F92DD6" w:rsidRDefault="00CD4322" w:rsidP="004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«Проекты Стратегии цифровой трансформации ключевых отраслей экономики, социальной сферы и государственного управления Курской области»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4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КПМ №8 не проводилась, т. к. он не является финансовым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 №9 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«Повышение уровня и качества жизни граждан старшего поколения»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54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реализации КПМ №9 не проводилась, т. к. он не является финансовым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2.8. Уровень достижения реализации процессной части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 Ʃ(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УДкпм</w:t>
            </w:r>
            <w:proofErr w:type="spellEnd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j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j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left="2835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15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УДпрцч</w:t>
            </w:r>
            <w:proofErr w:type="spellEnd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=1,014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,376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+ +1,0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+1,003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0,1594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593515" w:rsidRDefault="00593515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,07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B7FF3" w:rsidRPr="00F92DD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CD4322" w:rsidRPr="00F92DD6" w:rsidRDefault="00593515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1,021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B2223A" w:rsidRPr="00F92DD6">
              <w:rPr>
                <w:rFonts w:ascii="Times New Roman" w:hAnsi="Times New Roman" w:cs="Times New Roman"/>
                <w:sz w:val="26"/>
                <w:szCs w:val="26"/>
              </w:rPr>
              <w:t>,0034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+0,9</w:t>
            </w:r>
            <w:r w:rsidR="00111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7D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D614A" w:rsidRPr="00F92DD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73210" w:rsidRPr="00F92DD6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  <w:r w:rsidR="00CD4322"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4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373210"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0,99</w:t>
            </w:r>
            <w:r w:rsidR="00487D2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D4322" w:rsidRPr="00F92DD6" w:rsidTr="00D9392C">
        <w:trPr>
          <w:trHeight w:val="20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3. Оценка эффективности реализации государственной программы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3.1. Уровень достижения планового значения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показателя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ЗПгпп</w:t>
            </w:r>
            <w:proofErr w:type="spellEnd"/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(или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ЗПгпф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1 «Поддержание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=99,99/100=0,9999</w:t>
            </w: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Показатель 2 «Доля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=99/99,7=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0,993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E65C5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3 «Число 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родившихся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34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=7259/7381=0,9835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3.2. Уровень достижения показателей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2DD6">
              <w:rPr>
                <w:rFonts w:ascii="Times New Roman" w:hAnsi="Times New Roman" w:cs="Times New Roman"/>
                <w:sz w:val="16"/>
                <w:szCs w:val="16"/>
              </w:rPr>
              <w:t xml:space="preserve">       М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ƩУДпгп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М</w:t>
            </w:r>
          </w:p>
          <w:p w:rsidR="00CD4322" w:rsidRPr="00F92DD6" w:rsidRDefault="00CD4322" w:rsidP="00E65C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92DD6">
              <w:rPr>
                <w:rFonts w:ascii="Times New Roman" w:hAnsi="Times New Roman" w:cs="Times New Roman"/>
                <w:sz w:val="16"/>
                <w:szCs w:val="16"/>
              </w:rPr>
              <w:t>=1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B5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(0,9999+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0,993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+0,9835)/3=</w:t>
            </w:r>
          </w:p>
          <w:p w:rsidR="00CD4322" w:rsidRPr="00F92DD6" w:rsidRDefault="00CD4322" w:rsidP="00C2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=0,99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3.3. Коэффициент значимости проектной части для достижения целей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Ф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6" w:rsidRPr="00F92DD6" w:rsidRDefault="00CD4322" w:rsidP="0084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=1701106,28/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12846244,93</w:t>
            </w:r>
          </w:p>
          <w:p w:rsidR="00CD4322" w:rsidRPr="00F92DD6" w:rsidRDefault="00CD4322" w:rsidP="00B5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3.4. Коэффициент значимости процессной части для достижения целей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/ Ф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6C76"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11145138,65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12846244,93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CD4322" w:rsidRPr="00F92DD6" w:rsidRDefault="00CD4322" w:rsidP="001F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=0,8</w:t>
            </w:r>
            <w:r w:rsidR="00846C86" w:rsidRPr="00F92DD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322" w:rsidRPr="00F92DD6" w:rsidTr="00D9392C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4. Уровень достижения реализации государственной программы</w:t>
            </w:r>
          </w:p>
          <w:p w:rsidR="00CD4322" w:rsidRPr="00F92DD6" w:rsidRDefault="00CD4322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= 0,5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УДПгп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+ 0,5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УДпрцч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F92D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прцч</w:t>
            </w:r>
            <w:proofErr w:type="spell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15" w:rsidRDefault="00CD4322" w:rsidP="005A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УДгп</w:t>
            </w:r>
            <w:r w:rsidR="00593515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spellEnd"/>
          </w:p>
          <w:p w:rsidR="00C245E8" w:rsidRDefault="0014592F" w:rsidP="00C2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245E8" w:rsidRPr="00F92DD6">
              <w:rPr>
                <w:rFonts w:ascii="Times New Roman" w:hAnsi="Times New Roman" w:cs="Times New Roman"/>
                <w:sz w:val="26"/>
                <w:szCs w:val="26"/>
              </w:rPr>
              <w:t>=0,5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C245E8"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="00C245E8" w:rsidRPr="00F92DD6">
              <w:rPr>
                <w:rFonts w:ascii="Times New Roman" w:hAnsi="Times New Roman" w:cs="Times New Roman"/>
                <w:sz w:val="26"/>
                <w:szCs w:val="26"/>
              </w:rPr>
              <w:t>,99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245E8" w:rsidRPr="00F92DD6">
              <w:rPr>
                <w:rFonts w:ascii="Times New Roman" w:hAnsi="Times New Roman" w:cs="Times New Roman"/>
                <w:sz w:val="26"/>
                <w:szCs w:val="26"/>
              </w:rPr>
              <w:t>+0,5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245E8" w:rsidRPr="00F92DD6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C245E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245E8" w:rsidRPr="00F92DD6">
              <w:rPr>
                <w:rFonts w:ascii="Times New Roman" w:hAnsi="Times New Roman" w:cs="Times New Roman"/>
                <w:sz w:val="26"/>
                <w:szCs w:val="26"/>
              </w:rPr>
              <w:t>0,132+</w:t>
            </w:r>
          </w:p>
          <w:p w:rsidR="00CD4322" w:rsidRPr="00F92DD6" w:rsidRDefault="00C245E8" w:rsidP="00487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  <w:r w:rsidR="00487D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F92DD6">
              <w:rPr>
                <w:rFonts w:ascii="Times New Roman" w:hAnsi="Times New Roman" w:cs="Times New Roman"/>
                <w:sz w:val="26"/>
                <w:szCs w:val="26"/>
              </w:rPr>
              <w:t>,868)=</w:t>
            </w:r>
            <w:r w:rsidRPr="00F92DD6">
              <w:rPr>
                <w:rFonts w:ascii="Times New Roman" w:hAnsi="Times New Roman" w:cs="Times New Roman"/>
                <w:b/>
                <w:sz w:val="26"/>
                <w:szCs w:val="26"/>
              </w:rPr>
              <w:t>0,99</w:t>
            </w:r>
          </w:p>
        </w:tc>
      </w:tr>
    </w:tbl>
    <w:p w:rsidR="00D24C1E" w:rsidRPr="00F92DD6" w:rsidRDefault="00D24C1E" w:rsidP="00D24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191E" w:rsidRPr="00F92DD6" w:rsidRDefault="0051191E">
      <w:pPr>
        <w:rPr>
          <w:rFonts w:ascii="Times New Roman" w:hAnsi="Times New Roman" w:cs="Times New Roman"/>
          <w:sz w:val="26"/>
          <w:szCs w:val="26"/>
        </w:rPr>
      </w:pPr>
    </w:p>
    <w:p w:rsidR="00B2223A" w:rsidRPr="00F92DD6" w:rsidRDefault="00B2223A">
      <w:pPr>
        <w:rPr>
          <w:rFonts w:ascii="Times New Roman" w:hAnsi="Times New Roman" w:cs="Times New Roman"/>
          <w:sz w:val="26"/>
          <w:szCs w:val="26"/>
        </w:rPr>
      </w:pPr>
    </w:p>
    <w:sectPr w:rsidR="00B2223A" w:rsidRPr="00F92DD6" w:rsidSect="00D9392C">
      <w:headerReference w:type="default" r:id="rId6"/>
      <w:pgSz w:w="11910" w:h="16840"/>
      <w:pgMar w:top="1134" w:right="851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76" w:rsidRDefault="006C4076" w:rsidP="00D24C1E">
      <w:pPr>
        <w:spacing w:after="0" w:line="240" w:lineRule="auto"/>
      </w:pPr>
      <w:r>
        <w:separator/>
      </w:r>
    </w:p>
  </w:endnote>
  <w:endnote w:type="continuationSeparator" w:id="0">
    <w:p w:rsidR="006C4076" w:rsidRDefault="006C4076" w:rsidP="00D2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76" w:rsidRDefault="006C4076" w:rsidP="00D24C1E">
      <w:pPr>
        <w:spacing w:after="0" w:line="240" w:lineRule="auto"/>
      </w:pPr>
      <w:r>
        <w:separator/>
      </w:r>
    </w:p>
  </w:footnote>
  <w:footnote w:type="continuationSeparator" w:id="0">
    <w:p w:rsidR="006C4076" w:rsidRDefault="006C4076" w:rsidP="00D2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1B" w:rsidRDefault="00792E6D">
    <w:pPr>
      <w:pStyle w:val="a3"/>
      <w:jc w:val="center"/>
    </w:pPr>
    <w:sdt>
      <w:sdtPr>
        <w:id w:val="13292022"/>
        <w:docPartObj>
          <w:docPartGallery w:val="Page Numbers (Top of Page)"/>
          <w:docPartUnique/>
        </w:docPartObj>
      </w:sdtPr>
      <w:sdtContent>
        <w:fldSimple w:instr=" PAGE   \* MERGEFORMAT ">
          <w:r w:rsidR="00FB08B2">
            <w:rPr>
              <w:noProof/>
            </w:rPr>
            <w:t>12</w:t>
          </w:r>
        </w:fldSimple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C1E"/>
    <w:rsid w:val="00012235"/>
    <w:rsid w:val="000514DF"/>
    <w:rsid w:val="00065A65"/>
    <w:rsid w:val="000D28EC"/>
    <w:rsid w:val="000E4240"/>
    <w:rsid w:val="00111B1F"/>
    <w:rsid w:val="0013688B"/>
    <w:rsid w:val="0014592F"/>
    <w:rsid w:val="00152E19"/>
    <w:rsid w:val="00194A01"/>
    <w:rsid w:val="001A2FF6"/>
    <w:rsid w:val="001C146B"/>
    <w:rsid w:val="001F1990"/>
    <w:rsid w:val="0023044A"/>
    <w:rsid w:val="00252D94"/>
    <w:rsid w:val="002579B4"/>
    <w:rsid w:val="002827D8"/>
    <w:rsid w:val="002B330F"/>
    <w:rsid w:val="002E1414"/>
    <w:rsid w:val="00341D3A"/>
    <w:rsid w:val="003434E8"/>
    <w:rsid w:val="00360BD8"/>
    <w:rsid w:val="00373210"/>
    <w:rsid w:val="003D614A"/>
    <w:rsid w:val="003F61A8"/>
    <w:rsid w:val="00472A5A"/>
    <w:rsid w:val="00487D28"/>
    <w:rsid w:val="004A10A0"/>
    <w:rsid w:val="004B1E7F"/>
    <w:rsid w:val="004B29EF"/>
    <w:rsid w:val="004B2E2D"/>
    <w:rsid w:val="004D41FB"/>
    <w:rsid w:val="004E3544"/>
    <w:rsid w:val="004F23AD"/>
    <w:rsid w:val="0051191E"/>
    <w:rsid w:val="00512CFA"/>
    <w:rsid w:val="0052077D"/>
    <w:rsid w:val="00542D15"/>
    <w:rsid w:val="00543F69"/>
    <w:rsid w:val="00551AB4"/>
    <w:rsid w:val="0057701C"/>
    <w:rsid w:val="00580E87"/>
    <w:rsid w:val="00593515"/>
    <w:rsid w:val="005A3E13"/>
    <w:rsid w:val="005D010C"/>
    <w:rsid w:val="005D2144"/>
    <w:rsid w:val="0060134D"/>
    <w:rsid w:val="006164E9"/>
    <w:rsid w:val="006306D4"/>
    <w:rsid w:val="006762B4"/>
    <w:rsid w:val="006B3F13"/>
    <w:rsid w:val="006C4076"/>
    <w:rsid w:val="006E1CD4"/>
    <w:rsid w:val="006E60B6"/>
    <w:rsid w:val="006F2BCB"/>
    <w:rsid w:val="006F4F50"/>
    <w:rsid w:val="0070267E"/>
    <w:rsid w:val="00707F22"/>
    <w:rsid w:val="00792E6D"/>
    <w:rsid w:val="007A5E5D"/>
    <w:rsid w:val="00806D2D"/>
    <w:rsid w:val="008403CA"/>
    <w:rsid w:val="00846C86"/>
    <w:rsid w:val="008503C1"/>
    <w:rsid w:val="00893051"/>
    <w:rsid w:val="00894166"/>
    <w:rsid w:val="008F48F5"/>
    <w:rsid w:val="008F5AE9"/>
    <w:rsid w:val="0090299E"/>
    <w:rsid w:val="00937860"/>
    <w:rsid w:val="00966AF4"/>
    <w:rsid w:val="00974E1B"/>
    <w:rsid w:val="009C5AC6"/>
    <w:rsid w:val="009F2713"/>
    <w:rsid w:val="00A021F3"/>
    <w:rsid w:val="00AD2352"/>
    <w:rsid w:val="00AE2DBC"/>
    <w:rsid w:val="00B03A44"/>
    <w:rsid w:val="00B2223A"/>
    <w:rsid w:val="00B26A7C"/>
    <w:rsid w:val="00B54990"/>
    <w:rsid w:val="00B606E2"/>
    <w:rsid w:val="00BC25A6"/>
    <w:rsid w:val="00C101DB"/>
    <w:rsid w:val="00C245E8"/>
    <w:rsid w:val="00C336C5"/>
    <w:rsid w:val="00C4189D"/>
    <w:rsid w:val="00C66C47"/>
    <w:rsid w:val="00C87CE0"/>
    <w:rsid w:val="00C9686B"/>
    <w:rsid w:val="00C96AC3"/>
    <w:rsid w:val="00CA16F1"/>
    <w:rsid w:val="00CB1C1E"/>
    <w:rsid w:val="00CD4322"/>
    <w:rsid w:val="00CE5FD7"/>
    <w:rsid w:val="00D24C1E"/>
    <w:rsid w:val="00D67242"/>
    <w:rsid w:val="00D86E9E"/>
    <w:rsid w:val="00D9392C"/>
    <w:rsid w:val="00DC7EC3"/>
    <w:rsid w:val="00DE292D"/>
    <w:rsid w:val="00DE5734"/>
    <w:rsid w:val="00DF0404"/>
    <w:rsid w:val="00DF794B"/>
    <w:rsid w:val="00E2278D"/>
    <w:rsid w:val="00E40A26"/>
    <w:rsid w:val="00E5327B"/>
    <w:rsid w:val="00E65C5E"/>
    <w:rsid w:val="00E93671"/>
    <w:rsid w:val="00E95E07"/>
    <w:rsid w:val="00E9666E"/>
    <w:rsid w:val="00E96E50"/>
    <w:rsid w:val="00EA2683"/>
    <w:rsid w:val="00EA5212"/>
    <w:rsid w:val="00EA77C0"/>
    <w:rsid w:val="00EB6C76"/>
    <w:rsid w:val="00EF7218"/>
    <w:rsid w:val="00F3405B"/>
    <w:rsid w:val="00F407E6"/>
    <w:rsid w:val="00F92DD6"/>
    <w:rsid w:val="00FB08B2"/>
    <w:rsid w:val="00FB1A3D"/>
    <w:rsid w:val="00FB3480"/>
    <w:rsid w:val="00FB7FF3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C1E"/>
  </w:style>
  <w:style w:type="paragraph" w:styleId="a5">
    <w:name w:val="footer"/>
    <w:basedOn w:val="a"/>
    <w:link w:val="a6"/>
    <w:uiPriority w:val="99"/>
    <w:semiHidden/>
    <w:unhideWhenUsed/>
    <w:rsid w:val="00D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C1E"/>
  </w:style>
  <w:style w:type="paragraph" w:styleId="a7">
    <w:name w:val="List Paragraph"/>
    <w:basedOn w:val="a"/>
    <w:uiPriority w:val="34"/>
    <w:qFormat/>
    <w:rsid w:val="00EA5212"/>
    <w:pPr>
      <w:ind w:left="720"/>
      <w:contextualSpacing/>
    </w:pPr>
  </w:style>
  <w:style w:type="character" w:customStyle="1" w:styleId="krista-excel-wrapper-spancontainer">
    <w:name w:val="krista-excel-wrapper-spancontainer"/>
    <w:basedOn w:val="a0"/>
    <w:rsid w:val="0034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Emelanova_ve</cp:lastModifiedBy>
  <cp:revision>7</cp:revision>
  <cp:lastPrinted>2025-02-27T10:16:00Z</cp:lastPrinted>
  <dcterms:created xsi:type="dcterms:W3CDTF">2025-04-17T07:31:00Z</dcterms:created>
  <dcterms:modified xsi:type="dcterms:W3CDTF">2025-04-24T08:09:00Z</dcterms:modified>
</cp:coreProperties>
</file>