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A42EBB" w:rsidRDefault="004547C7" w:rsidP="000A56B1">
      <w:pPr>
        <w:spacing w:after="0" w:line="240" w:lineRule="auto"/>
        <w:ind w:left="10206" w:right="1134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УТВЕРЖДЕНО</w:t>
      </w:r>
    </w:p>
    <w:p w:rsidR="004547C7" w:rsidRPr="00A42EBB" w:rsidRDefault="000A56B1" w:rsidP="000A56B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приказом комитета финансов</w:t>
      </w:r>
    </w:p>
    <w:p w:rsidR="004547C7" w:rsidRPr="00A42EBB" w:rsidRDefault="004547C7" w:rsidP="000A56B1">
      <w:pPr>
        <w:spacing w:after="0" w:line="240" w:lineRule="auto"/>
        <w:ind w:left="10206" w:right="851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547C7" w:rsidRPr="003A24A1" w:rsidRDefault="00D80344" w:rsidP="000A56B1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EBB">
        <w:rPr>
          <w:rFonts w:ascii="Times New Roman" w:hAnsi="Times New Roman" w:cs="Times New Roman"/>
          <w:sz w:val="28"/>
          <w:szCs w:val="28"/>
        </w:rPr>
        <w:t xml:space="preserve">от </w:t>
      </w:r>
      <w:r w:rsidR="003A24A1" w:rsidRPr="003A24A1">
        <w:rPr>
          <w:rFonts w:ascii="Times New Roman" w:hAnsi="Times New Roman" w:cs="Times New Roman"/>
          <w:sz w:val="28"/>
          <w:szCs w:val="28"/>
          <w:u w:val="single"/>
        </w:rPr>
        <w:t>24.02.</w:t>
      </w:r>
      <w:r w:rsidR="003A24A1">
        <w:rPr>
          <w:rFonts w:ascii="Times New Roman" w:hAnsi="Times New Roman" w:cs="Times New Roman"/>
          <w:sz w:val="28"/>
          <w:szCs w:val="28"/>
          <w:u w:val="single"/>
          <w:lang w:val="en-US"/>
        </w:rPr>
        <w:t>2022</w:t>
      </w:r>
      <w:r w:rsidR="004547C7" w:rsidRPr="00A42EBB">
        <w:rPr>
          <w:rFonts w:ascii="Times New Roman" w:hAnsi="Times New Roman" w:cs="Times New Roman"/>
          <w:sz w:val="28"/>
          <w:szCs w:val="28"/>
        </w:rPr>
        <w:t xml:space="preserve">  № </w:t>
      </w:r>
      <w:r w:rsidR="003A24A1"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</w:p>
    <w:p w:rsidR="003D01A9" w:rsidRPr="00A42EBB" w:rsidRDefault="003D01A9" w:rsidP="003D0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4239" w:rsidRPr="00A42EBB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EB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A42EBB" w:rsidRDefault="004547C7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B44239" w:rsidRPr="00A42EBB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Pr="00A42EBB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A42EBB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B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A42EBB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D8">
        <w:rPr>
          <w:rFonts w:ascii="Times New Roman" w:hAnsi="Times New Roman" w:cs="Times New Roman"/>
          <w:b/>
          <w:sz w:val="28"/>
          <w:szCs w:val="28"/>
        </w:rPr>
        <w:t>2022</w:t>
      </w:r>
      <w:r w:rsidRPr="00A42E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A42EBB" w:rsidRDefault="000071D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478DF" w:rsidRPr="00A42EB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56BC" w:rsidRPr="001456CB" w:rsidRDefault="00AB56BC" w:rsidP="00B442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276" w:type="dxa"/>
        <w:jc w:val="center"/>
        <w:tblLayout w:type="fixed"/>
        <w:tblLook w:val="04A0"/>
      </w:tblPr>
      <w:tblGrid>
        <w:gridCol w:w="676"/>
        <w:gridCol w:w="4818"/>
        <w:gridCol w:w="1276"/>
        <w:gridCol w:w="29"/>
        <w:gridCol w:w="2505"/>
        <w:gridCol w:w="16"/>
        <w:gridCol w:w="2267"/>
        <w:gridCol w:w="12"/>
        <w:gridCol w:w="1830"/>
        <w:gridCol w:w="1847"/>
      </w:tblGrid>
      <w:tr w:rsidR="00AE2634" w:rsidRPr="001456CB" w:rsidTr="00E909A2">
        <w:trPr>
          <w:cantSplit/>
          <w:tblHeader/>
          <w:jc w:val="center"/>
        </w:trPr>
        <w:tc>
          <w:tcPr>
            <w:tcW w:w="676" w:type="dxa"/>
          </w:tcPr>
          <w:p w:rsidR="00AE2634" w:rsidRPr="001456CB" w:rsidRDefault="00AE2634" w:rsidP="00F04A72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456C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4818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550" w:type="dxa"/>
            <w:gridSpan w:val="3"/>
          </w:tcPr>
          <w:p w:rsidR="00AE2634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FD66ED" w:rsidRPr="001456CB" w:rsidRDefault="00FD66ED" w:rsidP="002E11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1842" w:type="dxa"/>
            <w:gridSpan w:val="2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F934ED" w:rsidRPr="001456CB" w:rsidTr="00E909A2">
        <w:trPr>
          <w:cantSplit/>
          <w:jc w:val="center"/>
        </w:trPr>
        <w:tc>
          <w:tcPr>
            <w:tcW w:w="676" w:type="dxa"/>
          </w:tcPr>
          <w:p w:rsidR="00F934ED" w:rsidRPr="001456CB" w:rsidRDefault="00F934ED" w:rsidP="00F04A72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4600" w:type="dxa"/>
            <w:gridSpan w:val="9"/>
          </w:tcPr>
          <w:p w:rsidR="00F934ED" w:rsidRPr="001456CB" w:rsidRDefault="00F934ED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1456CB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FE6072" w:rsidRPr="001456CB" w:rsidTr="00E909A2">
        <w:trPr>
          <w:cantSplit/>
          <w:trHeight w:val="945"/>
          <w:jc w:val="center"/>
        </w:trPr>
        <w:tc>
          <w:tcPr>
            <w:tcW w:w="6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818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первоначально принятого закона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Администрации Курской области (далее – на сайте)</w:t>
            </w:r>
          </w:p>
        </w:tc>
        <w:tc>
          <w:tcPr>
            <w:tcW w:w="12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550" w:type="dxa"/>
            <w:gridSpan w:val="3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267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 w:val="restart"/>
          </w:tcPr>
          <w:p w:rsidR="00FE6072" w:rsidRPr="001456CB" w:rsidRDefault="00FE6072" w:rsidP="004803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4803BE">
              <w:rPr>
                <w:rFonts w:ascii="Times New Roman" w:hAnsi="Times New Roman" w:cs="Times New Roman"/>
                <w:szCs w:val="24"/>
              </w:rPr>
              <w:t>07.12.2021 №115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-ЗКО «Об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 </w:t>
            </w:r>
            <w:r w:rsidR="002E5994" w:rsidRPr="001456CB">
              <w:rPr>
                <w:rFonts w:ascii="Times New Roman" w:hAnsi="Times New Roman" w:cs="Times New Roman"/>
                <w:szCs w:val="24"/>
              </w:rPr>
              <w:t xml:space="preserve">в целях повышения </w:t>
            </w:r>
            <w:r w:rsidR="002E5994" w:rsidRPr="001456CB">
              <w:rPr>
                <w:rFonts w:ascii="Times New Roman" w:hAnsi="Times New Roman" w:cs="Times New Roman"/>
                <w:szCs w:val="24"/>
              </w:rPr>
              <w:lastRenderedPageBreak/>
              <w:t>степени открытости бюджетных данных Курской области</w:t>
            </w:r>
          </w:p>
        </w:tc>
      </w:tr>
      <w:tr w:rsidR="00FE6072" w:rsidRPr="001456CB" w:rsidTr="00E909A2">
        <w:trPr>
          <w:cantSplit/>
          <w:trHeight w:val="1103"/>
          <w:jc w:val="center"/>
        </w:trPr>
        <w:tc>
          <w:tcPr>
            <w:tcW w:w="676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818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550" w:type="dxa"/>
            <w:gridSpan w:val="3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267" w:type="dxa"/>
          </w:tcPr>
          <w:p w:rsidR="00FE6072" w:rsidRPr="001456CB" w:rsidRDefault="0038432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trHeight w:val="1102"/>
          <w:jc w:val="center"/>
        </w:trPr>
        <w:tc>
          <w:tcPr>
            <w:tcW w:w="6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1842" w:type="dxa"/>
            <w:gridSpan w:val="2"/>
          </w:tcPr>
          <w:p w:rsidR="00FE6072" w:rsidRPr="001456CB" w:rsidRDefault="003440D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jc w:val="center"/>
        </w:trPr>
        <w:tc>
          <w:tcPr>
            <w:tcW w:w="6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4818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классификации расходов бюджетов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2550" w:type="dxa"/>
            <w:gridSpan w:val="3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jc w:val="center"/>
        </w:trPr>
        <w:tc>
          <w:tcPr>
            <w:tcW w:w="6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4818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Администрации Курской области сведений об общем объеме межбюджетных трансфертов, предусмотренных другим бюджетам бюджетной системы РФ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формам межбюджетных трансфертов</w:t>
            </w:r>
          </w:p>
        </w:tc>
        <w:tc>
          <w:tcPr>
            <w:tcW w:w="1276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550" w:type="dxa"/>
            <w:gridSpan w:val="3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trHeight w:val="474"/>
          <w:jc w:val="center"/>
        </w:trPr>
        <w:tc>
          <w:tcPr>
            <w:tcW w:w="676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1.5</w:t>
            </w:r>
          </w:p>
        </w:tc>
        <w:tc>
          <w:tcPr>
            <w:tcW w:w="4818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Распределение субсидий по муниципальным образованиям и публикация в составе первоначально принятого закона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Администрации Курской области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276" w:type="dxa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550" w:type="dxa"/>
            <w:gridSpan w:val="3"/>
            <w:vMerge w:val="restart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267" w:type="dxa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trHeight w:val="472"/>
          <w:jc w:val="center"/>
        </w:trPr>
        <w:tc>
          <w:tcPr>
            <w:tcW w:w="6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FE6072" w:rsidRPr="001456CB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1842" w:type="dxa"/>
            <w:gridSpan w:val="2"/>
          </w:tcPr>
          <w:p w:rsidR="00FE6072" w:rsidRPr="00755213" w:rsidRDefault="009F39E9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Каганович Н.М.</w:t>
            </w:r>
            <w:r w:rsidR="00382934" w:rsidRPr="007552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1B2" w:rsidRPr="001456CB" w:rsidTr="00E909A2">
        <w:trPr>
          <w:cantSplit/>
          <w:trHeight w:val="472"/>
          <w:jc w:val="center"/>
        </w:trPr>
        <w:tc>
          <w:tcPr>
            <w:tcW w:w="676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2E11B2" w:rsidRPr="001456CB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1842" w:type="dxa"/>
            <w:gridSpan w:val="2"/>
          </w:tcPr>
          <w:p w:rsidR="002E11B2" w:rsidRPr="00755213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5213">
              <w:rPr>
                <w:rFonts w:ascii="Times New Roman" w:hAnsi="Times New Roman" w:cs="Times New Roman"/>
                <w:szCs w:val="24"/>
              </w:rPr>
              <w:t>Курдамосова</w:t>
            </w:r>
            <w:proofErr w:type="spellEnd"/>
            <w:r w:rsidRPr="00755213"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847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1B2" w:rsidRPr="001456CB" w:rsidTr="00E909A2">
        <w:trPr>
          <w:cantSplit/>
          <w:trHeight w:val="472"/>
          <w:jc w:val="center"/>
        </w:trPr>
        <w:tc>
          <w:tcPr>
            <w:tcW w:w="676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2E11B2" w:rsidRPr="001456CB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1842" w:type="dxa"/>
            <w:gridSpan w:val="2"/>
          </w:tcPr>
          <w:p w:rsidR="002E11B2" w:rsidRPr="00755213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1847" w:type="dxa"/>
            <w:vMerge/>
          </w:tcPr>
          <w:p w:rsidR="002E11B2" w:rsidRPr="001456CB" w:rsidRDefault="002E11B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trHeight w:val="472"/>
          <w:jc w:val="center"/>
        </w:trPr>
        <w:tc>
          <w:tcPr>
            <w:tcW w:w="6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FE6072" w:rsidRPr="001456CB" w:rsidRDefault="00FE6072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 w:rsidR="009F39E9">
              <w:rPr>
                <w:rFonts w:ascii="Times New Roman" w:hAnsi="Times New Roman" w:cs="Times New Roman"/>
                <w:szCs w:val="24"/>
              </w:rPr>
              <w:t>непроизводственной сферы и аппарата управления</w:t>
            </w:r>
          </w:p>
        </w:tc>
        <w:tc>
          <w:tcPr>
            <w:tcW w:w="1842" w:type="dxa"/>
            <w:gridSpan w:val="2"/>
          </w:tcPr>
          <w:p w:rsidR="00FE6072" w:rsidRPr="00755213" w:rsidRDefault="002E599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E6072" w:rsidRPr="001456CB" w:rsidTr="00E909A2">
        <w:trPr>
          <w:cantSplit/>
          <w:trHeight w:val="472"/>
          <w:jc w:val="center"/>
        </w:trPr>
        <w:tc>
          <w:tcPr>
            <w:tcW w:w="6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FE6072" w:rsidRDefault="00FE6072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9F39E9">
              <w:rPr>
                <w:rFonts w:ascii="Times New Roman" w:hAnsi="Times New Roman" w:cs="Times New Roman"/>
                <w:szCs w:val="24"/>
              </w:rPr>
              <w:t>финансирования инвестиционных и инфраструктурных проектов</w:t>
            </w:r>
          </w:p>
          <w:p w:rsidR="009F39E9" w:rsidRDefault="009F39E9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39E9" w:rsidRPr="001456CB" w:rsidRDefault="009F39E9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6072" w:rsidRPr="00755213" w:rsidRDefault="00103C7A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Малахова</w:t>
            </w:r>
            <w:r w:rsidR="002E5994" w:rsidRPr="007552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5213">
              <w:rPr>
                <w:rFonts w:ascii="Times New Roman" w:hAnsi="Times New Roman" w:cs="Times New Roman"/>
                <w:szCs w:val="24"/>
              </w:rPr>
              <w:t>М.Н</w:t>
            </w:r>
            <w:r w:rsidR="002E5994" w:rsidRPr="0075521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7" w:type="dxa"/>
            <w:vMerge/>
          </w:tcPr>
          <w:p w:rsidR="00FE6072" w:rsidRPr="001456CB" w:rsidRDefault="00FE60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34ED" w:rsidRPr="001456CB" w:rsidTr="00E909A2">
        <w:trPr>
          <w:cantSplit/>
          <w:jc w:val="center"/>
        </w:trPr>
        <w:tc>
          <w:tcPr>
            <w:tcW w:w="676" w:type="dxa"/>
          </w:tcPr>
          <w:p w:rsidR="00F934ED" w:rsidRPr="001456CB" w:rsidRDefault="00F934E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lastRenderedPageBreak/>
              <w:t>2.</w:t>
            </w:r>
          </w:p>
        </w:tc>
        <w:tc>
          <w:tcPr>
            <w:tcW w:w="14600" w:type="dxa"/>
            <w:gridSpan w:val="9"/>
          </w:tcPr>
          <w:p w:rsidR="00F934ED" w:rsidRPr="001456CB" w:rsidRDefault="00F934ED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1456CB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4F5332" w:rsidRPr="001456CB" w:rsidTr="00E909A2">
        <w:trPr>
          <w:cantSplit/>
          <w:jc w:val="center"/>
        </w:trPr>
        <w:tc>
          <w:tcPr>
            <w:tcW w:w="6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818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проектов законов о внесении изменений в закон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2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550" w:type="dxa"/>
            <w:gridSpan w:val="3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законодательный орган и не менее чем за десять рабочих дней до рассмотрения проекта закона законодательным органом</w:t>
            </w: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 w:val="restart"/>
          </w:tcPr>
          <w:p w:rsidR="004F5332" w:rsidRPr="001456CB" w:rsidRDefault="004F5332" w:rsidP="004803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проектов законов Курской области о внесении изменений в закон Курской области от </w:t>
            </w:r>
            <w:r w:rsidR="004803BE">
              <w:rPr>
                <w:rFonts w:ascii="Times New Roman" w:hAnsi="Times New Roman" w:cs="Times New Roman"/>
                <w:szCs w:val="24"/>
              </w:rPr>
              <w:t>07.12.2021 №115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-ЗКО «Об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</w:t>
            </w:r>
            <w:r w:rsidR="0061077E" w:rsidRPr="001456CB">
              <w:rPr>
                <w:rFonts w:ascii="Times New Roman" w:hAnsi="Times New Roman" w:cs="Times New Roman"/>
                <w:szCs w:val="24"/>
              </w:rPr>
              <w:t xml:space="preserve"> в целях повышения степени открытости бюджетных данных Курской области</w:t>
            </w:r>
            <w:proofErr w:type="gramEnd"/>
          </w:p>
        </w:tc>
      </w:tr>
      <w:tr w:rsidR="004F5332" w:rsidRPr="001456CB" w:rsidTr="00E909A2">
        <w:trPr>
          <w:cantSplit/>
          <w:trHeight w:val="2277"/>
          <w:jc w:val="center"/>
        </w:trPr>
        <w:tc>
          <w:tcPr>
            <w:tcW w:w="6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818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Формирование и публикация пояснительной записки в составе материалов проектов законов о внесении изменений в закон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2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550" w:type="dxa"/>
            <w:gridSpan w:val="3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законодательный орган и не менее чем за десять рабочих дней до рассмотрения проекта закона законодательным органом</w:t>
            </w: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red"/>
              </w:rPr>
            </w:pPr>
          </w:p>
        </w:tc>
      </w:tr>
      <w:tr w:rsidR="00F04A72" w:rsidRPr="001456CB" w:rsidTr="00E909A2">
        <w:trPr>
          <w:cantSplit/>
          <w:jc w:val="center"/>
        </w:trPr>
        <w:tc>
          <w:tcPr>
            <w:tcW w:w="676" w:type="dxa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4818" w:type="dxa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за предоставлением заключения органа внешнего государственного финансового контроля по проектам законов о внесении изменений в закон о бюджете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  <w:p w:rsidR="00F04A72" w:rsidRPr="001456CB" w:rsidRDefault="00F04A72" w:rsidP="00BF08E4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550" w:type="dxa"/>
            <w:gridSpan w:val="3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  <w:vMerge w:val="restart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04A72" w:rsidRPr="001456CB" w:rsidTr="00E909A2">
        <w:trPr>
          <w:cantSplit/>
          <w:jc w:val="center"/>
        </w:trPr>
        <w:tc>
          <w:tcPr>
            <w:tcW w:w="676" w:type="dxa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4818" w:type="dxa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заключения органа внешнего государственного финансового контроля в составе материалов проектов законов о внесении изменений в закон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276" w:type="dxa"/>
            <w:vMerge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законодательным органом</w:t>
            </w:r>
          </w:p>
        </w:tc>
        <w:tc>
          <w:tcPr>
            <w:tcW w:w="2267" w:type="dxa"/>
            <w:vMerge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</w:tcPr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5332" w:rsidRPr="001456CB" w:rsidTr="00E909A2">
        <w:trPr>
          <w:cantSplit/>
          <w:jc w:val="center"/>
        </w:trPr>
        <w:tc>
          <w:tcPr>
            <w:tcW w:w="6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4818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законов о внесении изменений в закон о бюджете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  <w:p w:rsidR="000E7CC8" w:rsidRPr="001456CB" w:rsidRDefault="000E7CC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550" w:type="dxa"/>
            <w:gridSpan w:val="3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В течение 10 рабочих дней после подписания</w:t>
            </w: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5332" w:rsidRPr="001456CB" w:rsidTr="00E909A2">
        <w:trPr>
          <w:cantSplit/>
          <w:jc w:val="center"/>
        </w:trPr>
        <w:tc>
          <w:tcPr>
            <w:tcW w:w="6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 w:rsidR="000E7CC8" w:rsidRPr="001456C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818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276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550" w:type="dxa"/>
            <w:gridSpan w:val="3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1 месяца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о внесении изменений</w:t>
            </w: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2E4" w:rsidRPr="001456CB" w:rsidTr="00E909A2">
        <w:trPr>
          <w:cantSplit/>
          <w:jc w:val="center"/>
        </w:trPr>
        <w:tc>
          <w:tcPr>
            <w:tcW w:w="676" w:type="dxa"/>
          </w:tcPr>
          <w:p w:rsidR="00B212E4" w:rsidRPr="001456CB" w:rsidRDefault="00B212E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4600" w:type="dxa"/>
            <w:gridSpan w:val="9"/>
          </w:tcPr>
          <w:p w:rsidR="00B212E4" w:rsidRPr="001456CB" w:rsidRDefault="00B212E4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1456CB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4F5332" w:rsidRPr="001456CB" w:rsidTr="00E909A2">
        <w:trPr>
          <w:cantSplit/>
          <w:trHeight w:val="887"/>
          <w:jc w:val="center"/>
        </w:trPr>
        <w:tc>
          <w:tcPr>
            <w:tcW w:w="676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818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Подготовка и публикация отчетов об исполнении бюджета субъекта Российской Федерации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года, утвержденные правовым актом Администрации Курской области (со всеми приложениями)</w:t>
            </w:r>
          </w:p>
        </w:tc>
        <w:tc>
          <w:tcPr>
            <w:tcW w:w="1276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550" w:type="dxa"/>
            <w:gridSpan w:val="3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 w:val="restart"/>
          </w:tcPr>
          <w:p w:rsidR="00040EBF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Своевременное размещение отчетов об исполнении областного бюджета в полном объеме на сайте Администрации Курской области</w:t>
            </w:r>
            <w:r w:rsidR="0061077E" w:rsidRPr="001456CB">
              <w:rPr>
                <w:rFonts w:ascii="Times New Roman" w:hAnsi="Times New Roman" w:cs="Times New Roman"/>
                <w:szCs w:val="24"/>
              </w:rPr>
              <w:t xml:space="preserve"> в целях повышения степени открытости бюджетных данных</w:t>
            </w: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Pr="001456CB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Pr="001456CB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Pr="001456CB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Default="003426B5" w:rsidP="00F04A72">
            <w:pPr>
              <w:rPr>
                <w:rFonts w:ascii="Times New Roman" w:hAnsi="Times New Roman" w:cs="Times New Roman"/>
                <w:szCs w:val="24"/>
              </w:rPr>
            </w:pPr>
          </w:p>
          <w:p w:rsidR="009F39E9" w:rsidRPr="001456CB" w:rsidRDefault="009F39E9" w:rsidP="00F04A72">
            <w:pPr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40EBF" w:rsidRPr="001456CB" w:rsidRDefault="00040EBF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Pr="001456CB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36628" w:rsidRDefault="00C366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36628" w:rsidRDefault="00C366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36628" w:rsidRPr="001456CB" w:rsidRDefault="00C366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26B5" w:rsidRPr="001456CB" w:rsidRDefault="003426B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5892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</w:tc>
      </w:tr>
      <w:tr w:rsidR="004F5332" w:rsidRPr="001456CB" w:rsidTr="00E909A2">
        <w:trPr>
          <w:cantSplit/>
          <w:trHeight w:val="1127"/>
          <w:jc w:val="center"/>
        </w:trPr>
        <w:tc>
          <w:tcPr>
            <w:tcW w:w="676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0B747F" w:rsidRPr="001456CB" w:rsidRDefault="004F5332" w:rsidP="009F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 w:rsidR="009F39E9"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</w:t>
            </w:r>
            <w:r w:rsidR="000B747F" w:rsidRPr="001456CB">
              <w:rPr>
                <w:rFonts w:ascii="Times New Roman" w:hAnsi="Times New Roman" w:cs="Times New Roman"/>
                <w:szCs w:val="24"/>
              </w:rPr>
              <w:t>и</w:t>
            </w:r>
            <w:r w:rsidR="009F39E9"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4F5332" w:rsidRPr="001456CB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5332" w:rsidRPr="001456CB" w:rsidTr="00E909A2">
        <w:trPr>
          <w:cantSplit/>
          <w:trHeight w:val="1410"/>
          <w:jc w:val="center"/>
        </w:trPr>
        <w:tc>
          <w:tcPr>
            <w:tcW w:w="676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4818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сведений об исполнении бюджета субъекта Российской Федерации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 по доходам в разрезе видов доходов в сравнении с запланированными значениями на соответствующий период (финансовый год)</w:t>
            </w:r>
          </w:p>
        </w:tc>
        <w:tc>
          <w:tcPr>
            <w:tcW w:w="1276" w:type="dxa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550" w:type="dxa"/>
            <w:gridSpan w:val="3"/>
            <w:vMerge w:val="restart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5332" w:rsidRPr="001456CB" w:rsidTr="00E909A2">
        <w:trPr>
          <w:cantSplit/>
          <w:trHeight w:val="1102"/>
          <w:jc w:val="center"/>
        </w:trPr>
        <w:tc>
          <w:tcPr>
            <w:tcW w:w="676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1842" w:type="dxa"/>
            <w:gridSpan w:val="2"/>
          </w:tcPr>
          <w:p w:rsidR="004F5332" w:rsidRPr="001456CB" w:rsidRDefault="003440D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4F5332" w:rsidRPr="001456CB" w:rsidRDefault="004F533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21689" w:rsidRPr="001456CB" w:rsidTr="00E909A2">
        <w:trPr>
          <w:cantSplit/>
          <w:trHeight w:val="2459"/>
          <w:jc w:val="center"/>
        </w:trPr>
        <w:tc>
          <w:tcPr>
            <w:tcW w:w="676" w:type="dxa"/>
            <w:vMerge w:val="restart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4818" w:type="dxa"/>
            <w:vMerge w:val="restart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Подготовка и публикация сведений об исполнении бюджета субъекта Российской Федерации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по расходам в разрезе:</w:t>
            </w: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- разделов и подразделов классификации расходов в сравнении с запланированными значениями на соответствующий период;</w:t>
            </w: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деятельности в сравнении с </w:t>
            </w: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запланированными значениями на соответствующий период;</w:t>
            </w: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разделов и подразделов классификации расходов бюджетов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года;</w:t>
            </w:r>
          </w:p>
          <w:p w:rsidR="000B747F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деятельности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0B747F" w:rsidRPr="001456CB" w:rsidRDefault="000B747F" w:rsidP="00C36628">
            <w:pPr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3.3, 3.4, 3.8, 3.9</w:t>
            </w:r>
          </w:p>
        </w:tc>
        <w:tc>
          <w:tcPr>
            <w:tcW w:w="2550" w:type="dxa"/>
            <w:gridSpan w:val="3"/>
            <w:vMerge w:val="restart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521689" w:rsidRPr="001456CB" w:rsidTr="00E909A2">
        <w:trPr>
          <w:cantSplit/>
          <w:jc w:val="center"/>
        </w:trPr>
        <w:tc>
          <w:tcPr>
            <w:tcW w:w="676" w:type="dxa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7" w:type="dxa"/>
          </w:tcPr>
          <w:p w:rsidR="00521689" w:rsidRPr="001456CB" w:rsidRDefault="009F39E9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21689" w:rsidRPr="001456CB" w:rsidRDefault="00C84C5D" w:rsidP="00F04A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F6E9B" w:rsidRPr="001456CB" w:rsidTr="00E909A2">
        <w:trPr>
          <w:cantSplit/>
          <w:jc w:val="center"/>
        </w:trPr>
        <w:tc>
          <w:tcPr>
            <w:tcW w:w="676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4818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 в сравнении с запланированными значениями на соответствующий период (финансовый год)</w:t>
            </w:r>
            <w:proofErr w:type="gramEnd"/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21689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550" w:type="dxa"/>
            <w:gridSpan w:val="3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6E9B" w:rsidRPr="001456CB" w:rsidTr="00E909A2">
        <w:trPr>
          <w:cantSplit/>
          <w:jc w:val="center"/>
        </w:trPr>
        <w:tc>
          <w:tcPr>
            <w:tcW w:w="6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1842" w:type="dxa"/>
            <w:gridSpan w:val="2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5213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755213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6E9B" w:rsidRPr="001456CB" w:rsidTr="00E909A2">
        <w:trPr>
          <w:cantSplit/>
          <w:jc w:val="center"/>
        </w:trPr>
        <w:tc>
          <w:tcPr>
            <w:tcW w:w="676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4818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об объеме государственного долга субъекта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по состоянию на 1 января, 1 апреля, 1 июля и 1 октября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550" w:type="dxa"/>
            <w:gridSpan w:val="3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6E9B" w:rsidRPr="001456CB" w:rsidTr="00E909A2">
        <w:trPr>
          <w:cantSplit/>
          <w:trHeight w:val="1245"/>
          <w:jc w:val="center"/>
        </w:trPr>
        <w:tc>
          <w:tcPr>
            <w:tcW w:w="6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1842" w:type="dxa"/>
            <w:gridSpan w:val="2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Ухарова М.В.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DF4" w:rsidRPr="001456CB" w:rsidTr="00E909A2">
        <w:trPr>
          <w:cantSplit/>
          <w:jc w:val="center"/>
        </w:trPr>
        <w:tc>
          <w:tcPr>
            <w:tcW w:w="676" w:type="dxa"/>
            <w:vMerge w:val="restart"/>
          </w:tcPr>
          <w:p w:rsidR="00BE7DF4" w:rsidRPr="001456CB" w:rsidRDefault="0052168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4818" w:type="dxa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поступлении доходов в бюджет Курской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области по видам доходов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276" w:type="dxa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3.7</w:t>
            </w:r>
          </w:p>
        </w:tc>
        <w:tc>
          <w:tcPr>
            <w:tcW w:w="2550" w:type="dxa"/>
            <w:gridSpan w:val="3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Не позднее 3 месяцев после завершения </w:t>
            </w: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отчетного периода</w:t>
            </w:r>
          </w:p>
        </w:tc>
        <w:tc>
          <w:tcPr>
            <w:tcW w:w="2267" w:type="dxa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DF4" w:rsidRPr="001456CB" w:rsidTr="00E909A2">
        <w:trPr>
          <w:cantSplit/>
          <w:jc w:val="center"/>
        </w:trPr>
        <w:tc>
          <w:tcPr>
            <w:tcW w:w="6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</w:t>
            </w:r>
          </w:p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и прогнозирования доходов</w:t>
            </w:r>
          </w:p>
        </w:tc>
        <w:tc>
          <w:tcPr>
            <w:tcW w:w="1842" w:type="dxa"/>
            <w:gridSpan w:val="2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DF4" w:rsidRPr="001456CB" w:rsidTr="00E909A2">
        <w:trPr>
          <w:cantSplit/>
          <w:trHeight w:val="991"/>
          <w:jc w:val="center"/>
        </w:trPr>
        <w:tc>
          <w:tcPr>
            <w:tcW w:w="676" w:type="dxa"/>
            <w:vMerge w:val="restart"/>
          </w:tcPr>
          <w:p w:rsidR="00BE7DF4" w:rsidRPr="001456CB" w:rsidRDefault="006D505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3.7</w:t>
            </w:r>
          </w:p>
        </w:tc>
        <w:tc>
          <w:tcPr>
            <w:tcW w:w="4818" w:type="dxa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об исполнении консолидированного бюджета Курской области по доходам в разрезе видов доходов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276" w:type="dxa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550" w:type="dxa"/>
            <w:gridSpan w:val="3"/>
            <w:vMerge w:val="restart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color w:val="000000" w:themeColor="text1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DF4" w:rsidRPr="001456CB" w:rsidTr="00E909A2">
        <w:trPr>
          <w:cantSplit/>
          <w:trHeight w:val="1245"/>
          <w:jc w:val="center"/>
        </w:trPr>
        <w:tc>
          <w:tcPr>
            <w:tcW w:w="6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BE7DF4" w:rsidRPr="001456CB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BE7DF4" w:rsidRPr="001456CB" w:rsidRDefault="00C84C5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DF4" w:rsidRPr="001456CB" w:rsidTr="00E909A2">
        <w:trPr>
          <w:cantSplit/>
          <w:trHeight w:val="1245"/>
          <w:jc w:val="center"/>
        </w:trPr>
        <w:tc>
          <w:tcPr>
            <w:tcW w:w="6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BE7DF4" w:rsidRDefault="00BE7DF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BE7DF4" w:rsidRPr="001456CB" w:rsidRDefault="00BE7DF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6E9B" w:rsidRPr="001456CB" w:rsidTr="00E909A2">
        <w:trPr>
          <w:cantSplit/>
          <w:jc w:val="center"/>
        </w:trPr>
        <w:tc>
          <w:tcPr>
            <w:tcW w:w="676" w:type="dxa"/>
            <w:vMerge w:val="restart"/>
          </w:tcPr>
          <w:p w:rsidR="002F6E9B" w:rsidRPr="001456CB" w:rsidRDefault="006D505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4818" w:type="dxa"/>
            <w:vMerge w:val="restart"/>
          </w:tcPr>
          <w:p w:rsidR="002F6E9B" w:rsidRDefault="002F6E9B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2550" w:type="dxa"/>
            <w:gridSpan w:val="3"/>
            <w:vMerge w:val="restart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267" w:type="dxa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6E9B" w:rsidRPr="001456CB" w:rsidTr="00E909A2">
        <w:trPr>
          <w:cantSplit/>
          <w:jc w:val="center"/>
        </w:trPr>
        <w:tc>
          <w:tcPr>
            <w:tcW w:w="6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6D5051" w:rsidRPr="001456CB" w:rsidRDefault="009F39E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D5051" w:rsidRPr="001456CB" w:rsidRDefault="006D505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5051" w:rsidRPr="001456CB" w:rsidRDefault="006D505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5051" w:rsidRPr="001456CB" w:rsidRDefault="006D505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2F6E9B" w:rsidRPr="001456CB" w:rsidRDefault="00C84C5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2F6E9B" w:rsidRPr="001456CB" w:rsidRDefault="002F6E9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2E4" w:rsidRPr="001456CB" w:rsidTr="00E909A2">
        <w:trPr>
          <w:cantSplit/>
          <w:jc w:val="center"/>
        </w:trPr>
        <w:tc>
          <w:tcPr>
            <w:tcW w:w="676" w:type="dxa"/>
          </w:tcPr>
          <w:p w:rsidR="00B212E4" w:rsidRPr="001456CB" w:rsidRDefault="00B212E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9"/>
          </w:tcPr>
          <w:p w:rsidR="00B212E4" w:rsidRPr="001456CB" w:rsidRDefault="00B212E4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1456CB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1E6A15" w:rsidRPr="001456CB" w:rsidTr="00E909A2">
        <w:trPr>
          <w:cantSplit/>
          <w:trHeight w:val="2567"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 (или) на сайте законодательного органа) проекта зако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550" w:type="dxa"/>
            <w:gridSpan w:val="3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</w:t>
            </w:r>
            <w:r w:rsidR="003039AC" w:rsidRPr="001456CB">
              <w:rPr>
                <w:rFonts w:ascii="Times New Roman" w:hAnsi="Times New Roman" w:cs="Times New Roman"/>
                <w:szCs w:val="24"/>
              </w:rPr>
              <w:t>в законодательный орган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Своевременное размещение Зако</w:t>
            </w:r>
            <w:r w:rsidR="004803BE">
              <w:rPr>
                <w:rFonts w:ascii="Times New Roman" w:hAnsi="Times New Roman" w:cs="Times New Roman"/>
                <w:szCs w:val="24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Администрации Курской области</w:t>
            </w:r>
            <w:r w:rsidR="0061077E" w:rsidRPr="001456CB">
              <w:rPr>
                <w:rFonts w:ascii="Times New Roman" w:hAnsi="Times New Roman" w:cs="Times New Roman"/>
                <w:szCs w:val="24"/>
              </w:rPr>
              <w:t xml:space="preserve"> в целях повышения степени открытости бюджетных данных</w:t>
            </w: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61B9" w:rsidRPr="001456CB" w:rsidRDefault="00CB61B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Pr="001456CB" w:rsidRDefault="00F04A72" w:rsidP="00F04A72">
            <w:pPr>
              <w:rPr>
                <w:rFonts w:ascii="Times New Roman" w:hAnsi="Times New Roman" w:cs="Times New Roman"/>
                <w:szCs w:val="24"/>
              </w:rPr>
            </w:pPr>
          </w:p>
          <w:p w:rsidR="00F04A72" w:rsidRPr="001456CB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Зако</w:t>
            </w:r>
            <w:r w:rsidR="004803BE">
              <w:rPr>
                <w:rFonts w:ascii="Times New Roman" w:hAnsi="Times New Roman" w:cs="Times New Roman"/>
                <w:szCs w:val="24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Default="0061077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Зако</w:t>
            </w:r>
            <w:r w:rsidR="004803BE">
              <w:rPr>
                <w:rFonts w:ascii="Times New Roman" w:hAnsi="Times New Roman" w:cs="Times New Roman"/>
                <w:szCs w:val="24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Зако</w:t>
            </w:r>
            <w:r w:rsidR="004803BE">
              <w:rPr>
                <w:rFonts w:ascii="Times New Roman" w:hAnsi="Times New Roman" w:cs="Times New Roman"/>
                <w:szCs w:val="24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11FE" w:rsidRDefault="009411FE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Своевременное размещение Зако</w:t>
            </w:r>
            <w:r w:rsidR="004803BE">
              <w:rPr>
                <w:rFonts w:ascii="Times New Roman" w:hAnsi="Times New Roman" w:cs="Times New Roman"/>
                <w:szCs w:val="24"/>
              </w:rPr>
              <w:t>на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  <w:p w:rsidR="00F04A72" w:rsidRPr="001456CB" w:rsidRDefault="00F04A72" w:rsidP="00F04A7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законодательного органа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550" w:type="dxa"/>
            <w:gridSpan w:val="3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Не позднее 2 </w:t>
            </w:r>
            <w:r w:rsidR="00CB61B9">
              <w:rPr>
                <w:rFonts w:ascii="Times New Roman" w:hAnsi="Times New Roman" w:cs="Times New Roman"/>
                <w:szCs w:val="24"/>
              </w:rPr>
              <w:t>р</w:t>
            </w:r>
            <w:r w:rsidR="00D216B9">
              <w:rPr>
                <w:rFonts w:ascii="Times New Roman" w:hAnsi="Times New Roman" w:cs="Times New Roman"/>
                <w:szCs w:val="24"/>
              </w:rPr>
              <w:t>абочих дней после внесения и принятия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проекта закона;</w:t>
            </w:r>
          </w:p>
          <w:p w:rsidR="001E6A15" w:rsidRPr="001456CB" w:rsidRDefault="00D216B9" w:rsidP="00D216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позднее, чем за</w:t>
            </w:r>
            <w:r w:rsidR="001E6A15" w:rsidRPr="001456C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 w:rsidR="001E6A15" w:rsidRPr="001456CB">
              <w:rPr>
                <w:rFonts w:ascii="Times New Roman" w:hAnsi="Times New Roman" w:cs="Times New Roman"/>
                <w:szCs w:val="24"/>
              </w:rPr>
              <w:t>1 рабоч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="001E6A15" w:rsidRPr="001456C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день</w:t>
            </w:r>
            <w:r w:rsidR="001E6A15" w:rsidRPr="001456C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1E6A15" w:rsidRPr="001456CB">
              <w:rPr>
                <w:rFonts w:ascii="Times New Roman" w:hAnsi="Times New Roman" w:cs="Times New Roman"/>
                <w:szCs w:val="24"/>
              </w:rPr>
              <w:t>момента публичных слушаний и рассмотрения в первом и последующих чтениях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бюджета Курской области 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550" w:type="dxa"/>
            <w:gridSpan w:val="3"/>
            <w:vMerge w:val="restart"/>
          </w:tcPr>
          <w:p w:rsidR="00F04A72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</w:t>
            </w: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 xml:space="preserve">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9F39E9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1E6A15" w:rsidRPr="001456CB" w:rsidRDefault="00C84C5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4.4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консолидированного бюджета Курской области 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550" w:type="dxa"/>
            <w:gridSpan w:val="3"/>
            <w:vMerge w:val="restart"/>
          </w:tcPr>
          <w:p w:rsidR="00C07516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9F39E9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Cs w:val="24"/>
              </w:rPr>
              <w:t xml:space="preserve"> учета,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консолидированной отчетности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национальных проектов</w:t>
            </w:r>
          </w:p>
        </w:tc>
        <w:tc>
          <w:tcPr>
            <w:tcW w:w="1842" w:type="dxa"/>
            <w:gridSpan w:val="2"/>
          </w:tcPr>
          <w:p w:rsidR="00C84C5D" w:rsidRPr="00755213" w:rsidRDefault="00C84C5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1E6A15" w:rsidRPr="001456CB" w:rsidRDefault="00C84C5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550" w:type="dxa"/>
            <w:gridSpan w:val="3"/>
            <w:vMerge w:val="restart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1842" w:type="dxa"/>
            <w:gridSpan w:val="2"/>
          </w:tcPr>
          <w:p w:rsidR="001E6A15" w:rsidRPr="001456CB" w:rsidRDefault="003440DD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4.6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550" w:type="dxa"/>
            <w:gridSpan w:val="3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4.7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2550" w:type="dxa"/>
            <w:gridSpan w:val="3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759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объемах финансового обеспечения выполнения государственных заданий на оказание соответствующих услуг (выполнения работ)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550" w:type="dxa"/>
            <w:gridSpan w:val="3"/>
            <w:vMerge w:val="restart"/>
          </w:tcPr>
          <w:p w:rsidR="001E6A15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szCs w:val="24"/>
              </w:rPr>
            </w:pPr>
          </w:p>
          <w:p w:rsidR="00F04A72" w:rsidRDefault="00F04A72" w:rsidP="00F04A72">
            <w:pPr>
              <w:rPr>
                <w:rFonts w:ascii="Times New Roman" w:hAnsi="Times New Roman" w:cs="Times New Roman"/>
                <w:szCs w:val="24"/>
              </w:rPr>
            </w:pPr>
          </w:p>
          <w:p w:rsidR="00F04A72" w:rsidRPr="001456CB" w:rsidRDefault="00F04A72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11FE" w:rsidRPr="001456CB" w:rsidTr="00E909A2">
        <w:trPr>
          <w:cantSplit/>
          <w:trHeight w:val="757"/>
          <w:jc w:val="center"/>
        </w:trPr>
        <w:tc>
          <w:tcPr>
            <w:tcW w:w="6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9411FE" w:rsidRPr="001456CB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1842" w:type="dxa"/>
            <w:gridSpan w:val="2"/>
          </w:tcPr>
          <w:p w:rsidR="009411FE" w:rsidRPr="00755213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 xml:space="preserve">Каганович Н.М. </w:t>
            </w:r>
          </w:p>
        </w:tc>
        <w:tc>
          <w:tcPr>
            <w:tcW w:w="1847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11FE" w:rsidRPr="001456CB" w:rsidTr="00E909A2">
        <w:trPr>
          <w:cantSplit/>
          <w:trHeight w:val="757"/>
          <w:jc w:val="center"/>
        </w:trPr>
        <w:tc>
          <w:tcPr>
            <w:tcW w:w="6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9411FE" w:rsidRPr="001456CB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1842" w:type="dxa"/>
            <w:gridSpan w:val="2"/>
          </w:tcPr>
          <w:p w:rsidR="009411FE" w:rsidRPr="00755213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5213">
              <w:rPr>
                <w:rFonts w:ascii="Times New Roman" w:hAnsi="Times New Roman" w:cs="Times New Roman"/>
                <w:szCs w:val="24"/>
              </w:rPr>
              <w:t>Курдамосова</w:t>
            </w:r>
            <w:proofErr w:type="spellEnd"/>
            <w:r w:rsidRPr="00755213"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847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11FE" w:rsidRPr="001456CB" w:rsidTr="00E909A2">
        <w:trPr>
          <w:cantSplit/>
          <w:trHeight w:val="757"/>
          <w:jc w:val="center"/>
        </w:trPr>
        <w:tc>
          <w:tcPr>
            <w:tcW w:w="6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9411FE" w:rsidRPr="001456CB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1842" w:type="dxa"/>
            <w:gridSpan w:val="2"/>
          </w:tcPr>
          <w:p w:rsidR="009411FE" w:rsidRPr="00755213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1847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11FE" w:rsidRPr="001456CB" w:rsidTr="00E909A2">
        <w:trPr>
          <w:cantSplit/>
          <w:trHeight w:val="757"/>
          <w:jc w:val="center"/>
        </w:trPr>
        <w:tc>
          <w:tcPr>
            <w:tcW w:w="6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9411FE" w:rsidRPr="001456CB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>
              <w:rPr>
                <w:rFonts w:ascii="Times New Roman" w:hAnsi="Times New Roman" w:cs="Times New Roman"/>
                <w:szCs w:val="24"/>
              </w:rPr>
              <w:t>непроизводственной сферы и аппарата управления</w:t>
            </w:r>
          </w:p>
        </w:tc>
        <w:tc>
          <w:tcPr>
            <w:tcW w:w="1842" w:type="dxa"/>
            <w:gridSpan w:val="2"/>
          </w:tcPr>
          <w:p w:rsidR="009411FE" w:rsidRPr="00755213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1847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11FE" w:rsidRPr="001456CB" w:rsidTr="00E909A2">
        <w:trPr>
          <w:cantSplit/>
          <w:trHeight w:val="757"/>
          <w:jc w:val="center"/>
        </w:trPr>
        <w:tc>
          <w:tcPr>
            <w:tcW w:w="6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9411FE" w:rsidRPr="001456CB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финансирования инвестиционных и инфраструктурных проектов</w:t>
            </w:r>
          </w:p>
        </w:tc>
        <w:tc>
          <w:tcPr>
            <w:tcW w:w="1842" w:type="dxa"/>
            <w:gridSpan w:val="2"/>
          </w:tcPr>
          <w:p w:rsidR="009411FE" w:rsidRPr="00755213" w:rsidRDefault="009411FE" w:rsidP="009411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1847" w:type="dxa"/>
            <w:vMerge/>
          </w:tcPr>
          <w:p w:rsidR="009411FE" w:rsidRPr="001456CB" w:rsidRDefault="009411FE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30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расходах на предоставление межбюджетных трансфертов из бюджета субъекта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бюджетам муниципальных образований, в том числе с детализацией по формам и целевому назначению межбюджетных трансфертов, в сравнении с первоначально утвержденными законом о бюджете значениями и с уточненными (с учетом внесенных изменений) значениями в составе материалов к проекту закона</w:t>
            </w:r>
            <w:proofErr w:type="gramEnd"/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2550" w:type="dxa"/>
            <w:gridSpan w:val="3"/>
            <w:vMerge w:val="restart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30"/>
          <w:jc w:val="center"/>
        </w:trPr>
        <w:tc>
          <w:tcPr>
            <w:tcW w:w="6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1842" w:type="dxa"/>
            <w:gridSpan w:val="2"/>
          </w:tcPr>
          <w:p w:rsidR="001E6A15" w:rsidRPr="001456CB" w:rsidRDefault="00040EBF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456CB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4818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об объеме государственного долга субъекта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с детализацией по видам обязат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>ельств на начало и на конец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года, а та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>кже сведения о соблюдении в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году ограничений по объему государственного долга, установ</w:t>
            </w:r>
            <w:r w:rsidR="00580C05">
              <w:rPr>
                <w:rFonts w:ascii="Times New Roman" w:hAnsi="Times New Roman" w:cs="Times New Roman"/>
                <w:szCs w:val="24"/>
                <w:lang w:eastAsia="ru-RU"/>
              </w:rPr>
              <w:t>ленных законом о бюджете на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580C05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580C05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  <w:proofErr w:type="gramEnd"/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550" w:type="dxa"/>
            <w:gridSpan w:val="3"/>
            <w:vMerge w:val="restart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trHeight w:val="1515"/>
          <w:jc w:val="center"/>
        </w:trPr>
        <w:tc>
          <w:tcPr>
            <w:tcW w:w="6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1842" w:type="dxa"/>
            <w:gridSpan w:val="2"/>
          </w:tcPr>
          <w:p w:rsidR="001E6A15" w:rsidRPr="001456CB" w:rsidRDefault="00040EBF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Ухарова М.В.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4.11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>нениях в закон о бюджете на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550" w:type="dxa"/>
            <w:gridSpan w:val="3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4.12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заключения органа внешнего государственного финансового контроля на годовой отчет об исполнении</w:t>
            </w:r>
            <w:r w:rsidR="005257A9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к проекту закона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550" w:type="dxa"/>
            <w:gridSpan w:val="3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4.13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276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4.13</w:t>
            </w:r>
          </w:p>
        </w:tc>
        <w:tc>
          <w:tcPr>
            <w:tcW w:w="2550" w:type="dxa"/>
            <w:gridSpan w:val="3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  <w:vMerge w:val="restart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4.14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>ту об исполнении бюджета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в составе материалов к проекту закона</w:t>
            </w:r>
          </w:p>
        </w:tc>
        <w:tc>
          <w:tcPr>
            <w:tcW w:w="1276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1E6A15" w:rsidRPr="001456CB" w:rsidRDefault="003039AC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E6A15" w:rsidRPr="001456CB" w:rsidTr="00E909A2">
        <w:trPr>
          <w:cantSplit/>
          <w:jc w:val="center"/>
        </w:trPr>
        <w:tc>
          <w:tcPr>
            <w:tcW w:w="6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4.15</w:t>
            </w:r>
          </w:p>
        </w:tc>
        <w:tc>
          <w:tcPr>
            <w:tcW w:w="4818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закона об исполнении</w:t>
            </w:r>
            <w:r w:rsidR="005257A9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4.14</w:t>
            </w:r>
          </w:p>
        </w:tc>
        <w:tc>
          <w:tcPr>
            <w:tcW w:w="2550" w:type="dxa"/>
            <w:gridSpan w:val="3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10 рабочих дней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и  не позднее 1 октября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4D30" w:rsidRPr="001456CB" w:rsidRDefault="009B4D30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4D30" w:rsidRPr="001456CB" w:rsidRDefault="009B4D30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77E" w:rsidRPr="001456CB" w:rsidRDefault="0061077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1E6A15" w:rsidRPr="001456CB" w:rsidRDefault="001E6A15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2E4" w:rsidRPr="001456CB" w:rsidTr="00E909A2">
        <w:trPr>
          <w:cantSplit/>
          <w:jc w:val="center"/>
        </w:trPr>
        <w:tc>
          <w:tcPr>
            <w:tcW w:w="676" w:type="dxa"/>
          </w:tcPr>
          <w:p w:rsidR="00B212E4" w:rsidRPr="001456CB" w:rsidRDefault="00B212E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4600" w:type="dxa"/>
            <w:gridSpan w:val="9"/>
          </w:tcPr>
          <w:p w:rsidR="00B212E4" w:rsidRPr="001456CB" w:rsidRDefault="00B212E4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1456CB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(или на сайте Курской областной Думы) проекта закона о бюджете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="00B77EB4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="004803BE">
              <w:rPr>
                <w:rFonts w:ascii="Times New Roman" w:hAnsi="Times New Roman" w:cs="Times New Roman"/>
                <w:szCs w:val="24"/>
              </w:rPr>
              <w:t xml:space="preserve"> и 2025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 в целях повышения </w:t>
            </w: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степени открытости бюджетных данных</w:t>
            </w:r>
          </w:p>
          <w:p w:rsidR="00EF05C7" w:rsidRPr="001456CB" w:rsidRDefault="00EF05C7" w:rsidP="00EF05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законодательного органа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2 рабочих дней с момента внесения и подписания проекта закона;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5.3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1010"/>
          <w:jc w:val="center"/>
        </w:trPr>
        <w:tc>
          <w:tcPr>
            <w:tcW w:w="6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4818" w:type="dxa"/>
            <w:vMerge w:val="restart"/>
          </w:tcPr>
          <w:p w:rsidR="00EF05C7" w:rsidRPr="001456CB" w:rsidRDefault="00EF05C7" w:rsidP="00D216B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страхования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D216B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2550" w:type="dxa"/>
            <w:gridSpan w:val="3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1010"/>
          <w:jc w:val="center"/>
        </w:trPr>
        <w:tc>
          <w:tcPr>
            <w:tcW w:w="6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1010"/>
          <w:jc w:val="center"/>
        </w:trPr>
        <w:tc>
          <w:tcPr>
            <w:tcW w:w="6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EF05C7" w:rsidRPr="001456CB" w:rsidRDefault="00EF05C7" w:rsidP="00890B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 w:rsidR="00890B39">
              <w:rPr>
                <w:rFonts w:ascii="Times New Roman" w:hAnsi="Times New Roman" w:cs="Times New Roman"/>
                <w:szCs w:val="24"/>
              </w:rPr>
              <w:t>сферы здравоохранения и социальной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6CB">
              <w:rPr>
                <w:rFonts w:ascii="Times New Roman" w:hAnsi="Times New Roman" w:cs="Times New Roman"/>
                <w:szCs w:val="24"/>
              </w:rPr>
              <w:t>Курдамосова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1358"/>
          <w:jc w:val="center"/>
        </w:trPr>
        <w:tc>
          <w:tcPr>
            <w:tcW w:w="6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4818" w:type="dxa"/>
            <w:vMerge w:val="restart"/>
          </w:tcPr>
          <w:p w:rsidR="00EF05C7" w:rsidRPr="001456CB" w:rsidRDefault="00EF05C7" w:rsidP="00D216B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доходах бюджета по видам доходов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D216B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 с ожидаемым исполнением за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</w:t>
            </w:r>
            <w:r w:rsidR="00DD032B">
              <w:rPr>
                <w:rFonts w:ascii="Times New Roman" w:hAnsi="Times New Roman" w:cs="Times New Roman"/>
                <w:szCs w:val="24"/>
                <w:lang w:eastAsia="ru-RU"/>
              </w:rPr>
              <w:t>ансового года) и отчетом за 202</w:t>
            </w:r>
            <w:r w:rsidR="00DD032B" w:rsidRPr="00DD03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</w:p>
        </w:tc>
        <w:tc>
          <w:tcPr>
            <w:tcW w:w="12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550" w:type="dxa"/>
            <w:gridSpan w:val="3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9411FE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Старикова А.С</w:t>
            </w:r>
            <w:r w:rsidR="00EF05C7" w:rsidRPr="00755213">
              <w:rPr>
                <w:rFonts w:ascii="Times New Roman" w:hAnsi="Times New Roman" w:cs="Times New Roman"/>
                <w:szCs w:val="24"/>
              </w:rPr>
              <w:t>.,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1515"/>
          <w:jc w:val="center"/>
        </w:trPr>
        <w:tc>
          <w:tcPr>
            <w:tcW w:w="6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5.6</w:t>
            </w:r>
          </w:p>
        </w:tc>
        <w:tc>
          <w:tcPr>
            <w:tcW w:w="4818" w:type="dxa"/>
          </w:tcPr>
          <w:p w:rsidR="00EF05C7" w:rsidRPr="001456CB" w:rsidRDefault="00EF05C7" w:rsidP="00D216B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расходах бюджета по разделам и подразделам классификации расходов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D216B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 с ожидаемым исполнением за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финансового года) и отчетом за 202</w:t>
            </w:r>
            <w:r w:rsidR="00DD032B" w:rsidRPr="00DD03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  <w:proofErr w:type="gramEnd"/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890B3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EF05C7" w:rsidRPr="00755213">
              <w:rPr>
                <w:rFonts w:ascii="Times New Roman" w:hAnsi="Times New Roman" w:cs="Times New Roman"/>
                <w:szCs w:val="24"/>
              </w:rPr>
              <w:t>,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 w:val="restart"/>
          </w:tcPr>
          <w:p w:rsidR="00EF05C7" w:rsidRPr="001456CB" w:rsidRDefault="00EF05C7" w:rsidP="00EF05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="004803BE">
              <w:rPr>
                <w:rFonts w:ascii="Times New Roman" w:hAnsi="Times New Roman" w:cs="Times New Roman"/>
                <w:szCs w:val="24"/>
              </w:rPr>
              <w:t xml:space="preserve"> и 2025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4818" w:type="dxa"/>
          </w:tcPr>
          <w:p w:rsidR="00EF05C7" w:rsidRPr="001456CB" w:rsidRDefault="00EF05C7" w:rsidP="00836ED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36ED4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 с ожидаемым исполнением за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финансового года) и отчето</w:t>
            </w:r>
            <w:r w:rsidR="00DD032B">
              <w:rPr>
                <w:rFonts w:ascii="Times New Roman" w:hAnsi="Times New Roman" w:cs="Times New Roman"/>
                <w:szCs w:val="24"/>
                <w:lang w:eastAsia="ru-RU"/>
              </w:rPr>
              <w:t>м за 202</w:t>
            </w:r>
            <w:r w:rsidR="00DD032B" w:rsidRPr="00DD03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890B39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EF05C7" w:rsidRPr="001456CB">
              <w:rPr>
                <w:rFonts w:ascii="Times New Roman" w:hAnsi="Times New Roman" w:cs="Times New Roman"/>
                <w:szCs w:val="24"/>
              </w:rPr>
              <w:t>,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4818" w:type="dxa"/>
          </w:tcPr>
          <w:p w:rsidR="00EF05C7" w:rsidRPr="001456CB" w:rsidRDefault="00EF05C7" w:rsidP="00836ED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планируемых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36ED4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объемах оказания государственных услуг (работ) государственными учреждениями субъекта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, а также о планируемых объемах их финансового обеспечения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в сравнении с ожидаемым исполнением за </w:t>
            </w:r>
            <w:r w:rsidR="000071D8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2022</w:t>
            </w:r>
            <w:r w:rsidR="00DD032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 и отчетом за 202</w:t>
            </w:r>
            <w:r w:rsidR="00DD032B" w:rsidRPr="00DD032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год в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составе материалов к проекту закона</w:t>
            </w:r>
            <w:proofErr w:type="gramEnd"/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trHeight w:val="3003"/>
          <w:jc w:val="center"/>
        </w:trPr>
        <w:tc>
          <w:tcPr>
            <w:tcW w:w="6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5.9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отчета об оценке налоговых </w:t>
            </w:r>
            <w:r w:rsidR="00DD032B">
              <w:rPr>
                <w:rFonts w:ascii="Times New Roman" w:hAnsi="Times New Roman" w:cs="Times New Roman"/>
                <w:szCs w:val="24"/>
                <w:lang w:eastAsia="ru-RU"/>
              </w:rPr>
              <w:t>расходов Курской области за 202</w:t>
            </w:r>
            <w:r w:rsidR="00DD032B" w:rsidRPr="00DD03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год, оценке налоговых расходов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оценке налоговых расходов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36ED4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Старосельцева Н.В.</w:t>
            </w:r>
          </w:p>
        </w:tc>
        <w:tc>
          <w:tcPr>
            <w:tcW w:w="1847" w:type="dxa"/>
            <w:vMerge w:val="restart"/>
          </w:tcPr>
          <w:p w:rsidR="00EF05C7" w:rsidRPr="00EF05C7" w:rsidRDefault="00EF05C7" w:rsidP="00EF05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="004803BE">
              <w:rPr>
                <w:rFonts w:ascii="Times New Roman" w:hAnsi="Times New Roman" w:cs="Times New Roman"/>
                <w:szCs w:val="24"/>
              </w:rPr>
              <w:t xml:space="preserve"> и 2025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EF05C7" w:rsidRPr="001456CB" w:rsidTr="00E909A2">
        <w:trPr>
          <w:cantSplit/>
          <w:trHeight w:val="451"/>
          <w:jc w:val="center"/>
        </w:trPr>
        <w:tc>
          <w:tcPr>
            <w:tcW w:w="6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данной информации на сайте</w:t>
            </w:r>
          </w:p>
        </w:tc>
        <w:tc>
          <w:tcPr>
            <w:tcW w:w="12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4818" w:type="dxa"/>
          </w:tcPr>
          <w:p w:rsidR="00EF05C7" w:rsidRPr="001456CB" w:rsidRDefault="00EF05C7" w:rsidP="00836ED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36ED4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составе материалов к проекту закона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5.11</w:t>
            </w:r>
          </w:p>
        </w:tc>
        <w:tc>
          <w:tcPr>
            <w:tcW w:w="4818" w:type="dxa"/>
          </w:tcPr>
          <w:p w:rsidR="00EF05C7" w:rsidRPr="001456CB" w:rsidRDefault="00EF05C7" w:rsidP="00836ED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проекта закона о бюджете Территориального фонда обязательного медицинского страхования субъекта Российской Федерации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36ED4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в составе материалов к проекту закона о бюджете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 w:val="restart"/>
          </w:tcPr>
          <w:p w:rsidR="00EF05C7" w:rsidRPr="00EF05C7" w:rsidRDefault="00EF05C7" w:rsidP="00EF05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</w:t>
            </w:r>
            <w:r w:rsidR="000071D8">
              <w:rPr>
                <w:rFonts w:ascii="Times New Roman" w:hAnsi="Times New Roman" w:cs="Times New Roman"/>
                <w:szCs w:val="24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</w:rPr>
              <w:t>2024</w:t>
            </w:r>
            <w:r w:rsidR="004803BE">
              <w:rPr>
                <w:rFonts w:ascii="Times New Roman" w:hAnsi="Times New Roman" w:cs="Times New Roman"/>
                <w:szCs w:val="24"/>
              </w:rPr>
              <w:t xml:space="preserve"> и 2025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EF05C7" w:rsidRPr="001456CB" w:rsidTr="00E909A2">
        <w:trPr>
          <w:cantSplit/>
          <w:trHeight w:val="3570"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r w:rsidRPr="001456C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заключения органа внешнего государственного финансового контроля в составе материалов к проекту закона о бюджете</w:t>
            </w:r>
          </w:p>
        </w:tc>
        <w:tc>
          <w:tcPr>
            <w:tcW w:w="12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5.13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276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5.13</w:t>
            </w:r>
          </w:p>
        </w:tc>
        <w:tc>
          <w:tcPr>
            <w:tcW w:w="2550" w:type="dxa"/>
            <w:gridSpan w:val="3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  <w:vMerge w:val="restart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05C7" w:rsidRPr="001456CB" w:rsidTr="00E909A2">
        <w:trPr>
          <w:cantSplit/>
          <w:jc w:val="center"/>
        </w:trPr>
        <w:tc>
          <w:tcPr>
            <w:tcW w:w="676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5.14</w:t>
            </w:r>
          </w:p>
        </w:tc>
        <w:tc>
          <w:tcPr>
            <w:tcW w:w="4818" w:type="dxa"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</w:t>
            </w:r>
            <w:r w:rsidR="00B77EB4">
              <w:rPr>
                <w:rFonts w:ascii="Times New Roman" w:hAnsi="Times New Roman" w:cs="Times New Roman"/>
                <w:szCs w:val="24"/>
                <w:lang w:eastAsia="ru-RU"/>
              </w:rPr>
              <w:t>ьтатам публичных слушаний, по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проекту закона в составе материалов к проекту закона</w:t>
            </w:r>
          </w:p>
        </w:tc>
        <w:tc>
          <w:tcPr>
            <w:tcW w:w="1276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EF05C7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  <w:vMerge/>
          </w:tcPr>
          <w:p w:rsidR="00EF05C7" w:rsidRPr="001456CB" w:rsidRDefault="00EF05C7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2E4" w:rsidRPr="001456CB" w:rsidTr="00E909A2">
        <w:trPr>
          <w:cantSplit/>
          <w:jc w:val="center"/>
        </w:trPr>
        <w:tc>
          <w:tcPr>
            <w:tcW w:w="676" w:type="dxa"/>
          </w:tcPr>
          <w:p w:rsidR="00B212E4" w:rsidRPr="001456CB" w:rsidRDefault="00B212E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lastRenderedPageBreak/>
              <w:t>6.</w:t>
            </w:r>
          </w:p>
        </w:tc>
        <w:tc>
          <w:tcPr>
            <w:tcW w:w="14600" w:type="dxa"/>
            <w:gridSpan w:val="9"/>
          </w:tcPr>
          <w:p w:rsidR="00B212E4" w:rsidRPr="001456CB" w:rsidRDefault="00B212E4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1456CB">
              <w:rPr>
                <w:szCs w:val="24"/>
              </w:rPr>
              <w:t>Бюджет для граждан</w:t>
            </w:r>
            <w:bookmarkEnd w:id="6"/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публикация на сайте «бюджета для граждан» на основе принятого закона о бюджете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и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до 31 марта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1847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56CB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56CB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5D6EC7" w:rsidRPr="001456CB" w:rsidRDefault="005D6EC7" w:rsidP="00EF05C7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56CB">
              <w:rPr>
                <w:rFonts w:ascii="Times New Roman" w:hAnsi="Times New Roman" w:cs="Times New Roman"/>
                <w:bCs/>
                <w:szCs w:val="24"/>
              </w:rPr>
              <w:lastRenderedPageBreak/>
              <w:t>Повышение уровня прозрачности бюджетных данных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56CB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СМИ аналитических статей, подготовленных на основе принятого закона о бюджете Курской области</w:t>
            </w:r>
          </w:p>
        </w:tc>
        <w:tc>
          <w:tcPr>
            <w:tcW w:w="1276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до по 31 марта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</w:t>
            </w:r>
            <w:r w:rsidR="00365C28" w:rsidRPr="00C82221">
              <w:rPr>
                <w:rFonts w:ascii="Times New Roman" w:hAnsi="Times New Roman" w:cs="Times New Roman"/>
                <w:szCs w:val="24"/>
              </w:rPr>
              <w:t>.,</w:t>
            </w:r>
            <w:r w:rsidR="00365C28" w:rsidRPr="001456CB">
              <w:rPr>
                <w:rFonts w:ascii="Times New Roman" w:hAnsi="Times New Roman" w:cs="Times New Roman"/>
                <w:szCs w:val="24"/>
              </w:rPr>
              <w:t xml:space="preserve"> Терехова И.В.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Направление в адрес НИФИ информации об опубликовании в СМИ аналитических статей, подготовленных на основе принятого закона о бюджете Курской области</w:t>
            </w:r>
          </w:p>
        </w:tc>
        <w:tc>
          <w:tcPr>
            <w:tcW w:w="1276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до 15 апреля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информации для выхода в эфир аналитических программ, посвященных принятому закону о бюджете Курской области на радио или телевидении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по 31 марта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365C28" w:rsidRPr="001456CB">
              <w:rPr>
                <w:rFonts w:ascii="Times New Roman" w:hAnsi="Times New Roman" w:cs="Times New Roman"/>
                <w:szCs w:val="24"/>
              </w:rPr>
              <w:t>, Терехова И.В.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Направление в адрес НИФИ информации о выходе в эфир аналитических программ, посвященных принятому закону о бюджете Курской области на радио или телевидении</w:t>
            </w:r>
          </w:p>
        </w:tc>
        <w:tc>
          <w:tcPr>
            <w:tcW w:w="1276" w:type="dxa"/>
          </w:tcPr>
          <w:p w:rsidR="00365C28" w:rsidRPr="001456CB" w:rsidRDefault="005D6E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закона до 15 апреля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5D6EC7" w:rsidRPr="001456CB" w:rsidRDefault="005D6EC7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4818" w:type="dxa"/>
          </w:tcPr>
          <w:p w:rsidR="00365C28" w:rsidRPr="001456CB" w:rsidRDefault="00365C28" w:rsidP="00DD032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принятого отчета об исполнении бюджета Курской области за 202</w:t>
            </w:r>
            <w:r w:rsidR="00DD032B" w:rsidRPr="00DD032B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30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</w:t>
            </w:r>
            <w:r w:rsidR="00C82221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Не позднее, чем за 1 день до мероприятия, до 30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6.8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СМИ аналитических статей об исполнении</w:t>
            </w:r>
            <w:r w:rsidR="00C82221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 1 января по 30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E75376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6.9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Направление в адрес НИФИ информации об опубликовании в СМИ аналитических статей об исполнении</w:t>
            </w:r>
            <w:r w:rsidR="00C82221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15 июля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8C22CD" w:rsidRPr="00836ED4" w:rsidRDefault="00836ED4" w:rsidP="008C22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8C22CD" w:rsidRPr="001456CB">
              <w:rPr>
                <w:rFonts w:ascii="Times New Roman" w:hAnsi="Times New Roman" w:cs="Times New Roman"/>
                <w:szCs w:val="24"/>
              </w:rPr>
              <w:t xml:space="preserve"> Ляхова К.А.</w:t>
            </w:r>
          </w:p>
          <w:p w:rsidR="00DD032B" w:rsidRPr="00DD032B" w:rsidRDefault="00DD032B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6.10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Подготовка информации для выхода в эфир аналитических программ, посвященных исполнению</w:t>
            </w:r>
            <w:r w:rsidR="00C82221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на радио или телевидении</w:t>
            </w:r>
          </w:p>
        </w:tc>
        <w:tc>
          <w:tcPr>
            <w:tcW w:w="1276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 1 января по 30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E75376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6.11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Направление в адрес НИФИ информации о выходе в эфир аналитических программ, посвященных исполнению бюд</w:t>
            </w:r>
            <w:r w:rsidR="00C82221">
              <w:rPr>
                <w:rFonts w:ascii="Times New Roman" w:hAnsi="Times New Roman" w:cs="Times New Roman"/>
                <w:szCs w:val="24"/>
                <w:lang w:eastAsia="ru-RU"/>
              </w:rPr>
              <w:t>жета Курской области за 2021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на радио или телевидении</w:t>
            </w:r>
          </w:p>
        </w:tc>
        <w:tc>
          <w:tcPr>
            <w:tcW w:w="1276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15 июля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802BD2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  <w:p w:rsidR="008C22CD" w:rsidRDefault="008C22CD" w:rsidP="008C22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Ляхова К.А.</w:t>
            </w:r>
          </w:p>
          <w:p w:rsidR="008C22CD" w:rsidRPr="001456CB" w:rsidRDefault="008C22CD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6.12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публикация на сайте «бюджета для граждан» на основе проекта закона о бюджете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="003D75F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3D75FB" w:rsidRPr="003D75FB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6.8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30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6.13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проекту бюджета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  <w:r w:rsidR="003D75F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3D75FB" w:rsidRPr="003D75FB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6.9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Не позднее, чем за 1 день до мероприятия, до 30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6.14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СМИ аналитических статей о проекте бюджета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6.10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 1 сентября по 30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365C28" w:rsidRPr="001456CB">
              <w:rPr>
                <w:rFonts w:ascii="Times New Roman" w:hAnsi="Times New Roman" w:cs="Times New Roman"/>
                <w:szCs w:val="24"/>
              </w:rPr>
              <w:t>, Терехова И.В.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6.15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Направление в адрес НИФИ информации об опубликовании в СМИ аналитических статей о проекте бюджета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15 декабря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6.16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информации для выхода в эфир аналитических программ, посвященных проекту бюджета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на радио или телевидении</w:t>
            </w:r>
          </w:p>
        </w:tc>
        <w:tc>
          <w:tcPr>
            <w:tcW w:w="1276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6.11</w:t>
            </w: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 1 сентября по 30 ноября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 w:val="restart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  <w:r w:rsidR="00365C28" w:rsidRPr="001456CB">
              <w:rPr>
                <w:rFonts w:ascii="Times New Roman" w:hAnsi="Times New Roman" w:cs="Times New Roman"/>
                <w:szCs w:val="24"/>
              </w:rPr>
              <w:t>, Терехова И.В.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65C28" w:rsidRPr="001456CB" w:rsidTr="00E909A2">
        <w:trPr>
          <w:cantSplit/>
          <w:jc w:val="center"/>
        </w:trPr>
        <w:tc>
          <w:tcPr>
            <w:tcW w:w="676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6.17</w:t>
            </w:r>
          </w:p>
        </w:tc>
        <w:tc>
          <w:tcPr>
            <w:tcW w:w="4818" w:type="dxa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Направление в адрес НИФИ информации о выходе в эфир аналитических программ, посвященных проекту бюджета Курской области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на радио или телевидении</w:t>
            </w:r>
          </w:p>
        </w:tc>
        <w:tc>
          <w:tcPr>
            <w:tcW w:w="1276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  <w:gridSpan w:val="3"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15 декабря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5C28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365C28" w:rsidRPr="001456CB" w:rsidRDefault="00365C2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2634" w:rsidRPr="001456CB" w:rsidTr="00E909A2">
        <w:trPr>
          <w:cantSplit/>
          <w:jc w:val="center"/>
        </w:trPr>
        <w:tc>
          <w:tcPr>
            <w:tcW w:w="676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6.18</w:t>
            </w:r>
          </w:p>
        </w:tc>
        <w:tc>
          <w:tcPr>
            <w:tcW w:w="4818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Обеспечение раскрытия данных о посещаемости </w:t>
            </w:r>
            <w:bookmarkStart w:id="7" w:name="_Hlk56445799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страниц сайта</w:t>
            </w:r>
            <w:bookmarkEnd w:id="7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, на которых размещается «бюджет для граждан»</w:t>
            </w:r>
          </w:p>
        </w:tc>
        <w:tc>
          <w:tcPr>
            <w:tcW w:w="1276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6.12</w:t>
            </w:r>
          </w:p>
        </w:tc>
        <w:tc>
          <w:tcPr>
            <w:tcW w:w="2550" w:type="dxa"/>
            <w:gridSpan w:val="3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30 июня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AE2634" w:rsidRPr="001456CB" w:rsidRDefault="00F16FC0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AE2634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</w:tcPr>
          <w:p w:rsidR="00AE2634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Увеличение количества посещений</w:t>
            </w:r>
          </w:p>
        </w:tc>
      </w:tr>
      <w:tr w:rsidR="00AE2634" w:rsidRPr="001456CB" w:rsidTr="00E909A2">
        <w:trPr>
          <w:cantSplit/>
          <w:jc w:val="center"/>
        </w:trPr>
        <w:tc>
          <w:tcPr>
            <w:tcW w:w="676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6.19</w:t>
            </w:r>
          </w:p>
        </w:tc>
        <w:tc>
          <w:tcPr>
            <w:tcW w:w="4818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Проведение конкурса творческих проектов для популяризации «бюджета для граждан» и размещение его на сайте, а также направление информации по конкурсу в НИФИ</w:t>
            </w:r>
          </w:p>
        </w:tc>
        <w:tc>
          <w:tcPr>
            <w:tcW w:w="1276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6.13</w:t>
            </w:r>
          </w:p>
        </w:tc>
        <w:tc>
          <w:tcPr>
            <w:tcW w:w="2550" w:type="dxa"/>
            <w:gridSpan w:val="3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(Проведение конкурса – до 31 декабря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года;</w:t>
            </w:r>
          </w:p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 xml:space="preserve">Отправка в НИФИ – до 10 декабря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  <w:proofErr w:type="gramEnd"/>
          </w:p>
        </w:tc>
        <w:tc>
          <w:tcPr>
            <w:tcW w:w="2267" w:type="dxa"/>
          </w:tcPr>
          <w:p w:rsidR="00AE2634" w:rsidRPr="001456CB" w:rsidRDefault="00AE2634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AE2634" w:rsidRPr="001456CB" w:rsidRDefault="00C82221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</w:tcPr>
          <w:p w:rsidR="00AE2634" w:rsidRPr="001456CB" w:rsidRDefault="00F42CE8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56CB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56CB">
              <w:rPr>
                <w:rFonts w:ascii="Times New Roman" w:hAnsi="Times New Roman" w:cs="Times New Roman"/>
                <w:bCs/>
                <w:szCs w:val="24"/>
              </w:rPr>
              <w:t>вовлечения муниципальных образований в процесс информирования общественности об управлении общественными финансами, а также увеличение степени участия граждан в бюджетном процессе</w:t>
            </w: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EE5892" w:rsidRPr="001456CB" w:rsidRDefault="00EE5892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2E4" w:rsidRPr="001456CB" w:rsidTr="00E909A2">
        <w:trPr>
          <w:cantSplit/>
          <w:jc w:val="center"/>
        </w:trPr>
        <w:tc>
          <w:tcPr>
            <w:tcW w:w="676" w:type="dxa"/>
          </w:tcPr>
          <w:p w:rsidR="00B212E4" w:rsidRPr="001456CB" w:rsidRDefault="00B212E4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6CB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4600" w:type="dxa"/>
            <w:gridSpan w:val="9"/>
          </w:tcPr>
          <w:p w:rsidR="00B212E4" w:rsidRPr="001456CB" w:rsidRDefault="00B212E4" w:rsidP="00F04A72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8" w:name="_Toc32672480"/>
            <w:r w:rsidRPr="001456CB">
              <w:rPr>
                <w:szCs w:val="24"/>
              </w:rPr>
              <w:t>Финансовый контроль</w:t>
            </w:r>
            <w:bookmarkEnd w:id="8"/>
          </w:p>
        </w:tc>
      </w:tr>
      <w:tr w:rsidR="00F42CE8" w:rsidRPr="001456CB" w:rsidTr="00E909A2">
        <w:trPr>
          <w:cantSplit/>
          <w:jc w:val="center"/>
        </w:trPr>
        <w:tc>
          <w:tcPr>
            <w:tcW w:w="6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4818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ссылки на официальный сайт Контрольно-счетной палаты Курской области (</w:t>
            </w:r>
            <w:r w:rsidR="00137F98"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далее -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КСП)</w:t>
            </w:r>
          </w:p>
        </w:tc>
        <w:tc>
          <w:tcPr>
            <w:tcW w:w="12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2550" w:type="dxa"/>
            <w:gridSpan w:val="3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42CE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 w:val="restart"/>
          </w:tcPr>
          <w:p w:rsidR="00F42CE8" w:rsidRPr="001456CB" w:rsidRDefault="00FB304B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палаты Курской области плана контрольных мероприятий, информации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о выявленных при 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их проведении нарушениях, о внесенных представлениях и предписаниях, а также о приятых решениях</w:t>
            </w:r>
            <w:r w:rsidR="00C04AD0"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в целях повышения открытости бюджетных данных</w:t>
            </w:r>
          </w:p>
          <w:p w:rsidR="000B747F" w:rsidRPr="001456CB" w:rsidRDefault="000B747F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2CE8" w:rsidRPr="001456CB" w:rsidTr="00E909A2">
        <w:trPr>
          <w:cantSplit/>
          <w:jc w:val="center"/>
        </w:trPr>
        <w:tc>
          <w:tcPr>
            <w:tcW w:w="6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4818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</w:t>
            </w:r>
            <w:r w:rsidR="00137F98" w:rsidRPr="001456CB">
              <w:rPr>
                <w:rFonts w:ascii="Times New Roman" w:hAnsi="Times New Roman" w:cs="Times New Roman"/>
                <w:szCs w:val="24"/>
                <w:lang w:eastAsia="ru-RU"/>
              </w:rPr>
              <w:t>КСП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на </w:t>
            </w:r>
            <w:r w:rsidR="000071D8"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2550" w:type="dxa"/>
            <w:gridSpan w:val="3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 февраля </w:t>
            </w:r>
            <w:r w:rsidR="000071D8"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42CE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42CE8" w:rsidRPr="001456CB" w:rsidTr="00E909A2">
        <w:trPr>
          <w:cantSplit/>
          <w:jc w:val="center"/>
        </w:trPr>
        <w:tc>
          <w:tcPr>
            <w:tcW w:w="6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4818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9" w:name="_Hlk56176859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информации о проведенных </w:t>
            </w:r>
            <w:r w:rsidR="00137F98" w:rsidRPr="001456CB">
              <w:rPr>
                <w:rFonts w:ascii="Times New Roman" w:hAnsi="Times New Roman" w:cs="Times New Roman"/>
                <w:szCs w:val="24"/>
                <w:lang w:eastAsia="ru-RU"/>
              </w:rPr>
              <w:t>КСП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контрольных мероприятиях, о выявленных при их проведении нарушениях, о внесенных представлениях и предписаниях</w:t>
            </w:r>
            <w:bookmarkEnd w:id="9"/>
          </w:p>
        </w:tc>
        <w:tc>
          <w:tcPr>
            <w:tcW w:w="12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2550" w:type="dxa"/>
            <w:gridSpan w:val="3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3 месяцев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267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42CE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42CE8" w:rsidRPr="001456CB" w:rsidTr="00E909A2">
        <w:trPr>
          <w:cantSplit/>
          <w:jc w:val="center"/>
        </w:trPr>
        <w:tc>
          <w:tcPr>
            <w:tcW w:w="6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lastRenderedPageBreak/>
              <w:t>7.4</w:t>
            </w:r>
          </w:p>
        </w:tc>
        <w:tc>
          <w:tcPr>
            <w:tcW w:w="4818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10" w:name="_Hlk56177175"/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Контрольно-счетной палатой представлениям и предписаниям</w:t>
            </w:r>
            <w:bookmarkEnd w:id="10"/>
          </w:p>
          <w:p w:rsidR="000B747F" w:rsidRPr="001456CB" w:rsidRDefault="000B747F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2550" w:type="dxa"/>
            <w:gridSpan w:val="3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В течение 6 месяцев </w:t>
            </w:r>
            <w:proofErr w:type="gramStart"/>
            <w:r w:rsidRPr="001456CB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1456CB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267" w:type="dxa"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F42CE8" w:rsidRPr="001456CB" w:rsidRDefault="00C82221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F42CE8" w:rsidRPr="001456CB" w:rsidRDefault="00F42CE8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2036E" w:rsidRPr="001456CB" w:rsidTr="00E909A2">
        <w:trPr>
          <w:cantSplit/>
          <w:jc w:val="center"/>
        </w:trPr>
        <w:tc>
          <w:tcPr>
            <w:tcW w:w="676" w:type="dxa"/>
          </w:tcPr>
          <w:p w:rsidR="0002036E" w:rsidRPr="0002036E" w:rsidRDefault="0002036E" w:rsidP="00F04A7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4600" w:type="dxa"/>
            <w:gridSpan w:val="9"/>
          </w:tcPr>
          <w:p w:rsidR="0002036E" w:rsidRPr="001456CB" w:rsidRDefault="0002036E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1"/>
            <w:r w:rsidRPr="000B747F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1"/>
          </w:p>
        </w:tc>
      </w:tr>
      <w:tr w:rsidR="00AF5D63" w:rsidRPr="001456CB" w:rsidTr="00E909A2">
        <w:trPr>
          <w:cantSplit/>
          <w:jc w:val="center"/>
        </w:trPr>
        <w:tc>
          <w:tcPr>
            <w:tcW w:w="676" w:type="dxa"/>
          </w:tcPr>
          <w:p w:rsidR="00AF5D63" w:rsidRPr="00E909A2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09A2">
              <w:rPr>
                <w:rFonts w:ascii="Times New Roman" w:hAnsi="Times New Roman" w:cs="Times New Roman"/>
                <w:szCs w:val="24"/>
                <w:lang w:val="en-US"/>
              </w:rPr>
              <w:t>8.1</w:t>
            </w:r>
          </w:p>
        </w:tc>
        <w:tc>
          <w:tcPr>
            <w:tcW w:w="4818" w:type="dxa"/>
          </w:tcPr>
          <w:p w:rsidR="00AF5D63" w:rsidRPr="00E909A2" w:rsidRDefault="00F42D59" w:rsidP="00A22DF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</w:t>
            </w:r>
            <w:r w:rsidR="00AF5D63" w:rsidRPr="00E909A2">
              <w:rPr>
                <w:rFonts w:ascii="Times New Roman" w:hAnsi="Times New Roman" w:cs="Times New Roman"/>
                <w:szCs w:val="24"/>
                <w:lang w:eastAsia="ru-RU"/>
              </w:rPr>
              <w:t>азмещение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м</w:t>
            </w:r>
            <w:r w:rsidR="00AF5D63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B80728">
              <w:rPr>
                <w:rFonts w:ascii="Times New Roman" w:hAnsi="Times New Roman" w:cs="Times New Roman"/>
                <w:szCs w:val="24"/>
                <w:lang w:eastAsia="ru-RU"/>
              </w:rPr>
              <w:t>государственными</w:t>
            </w:r>
            <w:r w:rsidR="00AF5D63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б</w:t>
            </w:r>
            <w:r w:rsidR="00B80728">
              <w:rPr>
                <w:rFonts w:ascii="Times New Roman" w:hAnsi="Times New Roman" w:cs="Times New Roman"/>
                <w:szCs w:val="24"/>
                <w:lang w:eastAsia="ru-RU"/>
              </w:rPr>
              <w:t>юджетными и автономными учреждениями</w:t>
            </w:r>
            <w:r w:rsidR="00AF5D63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</w:t>
            </w:r>
            <w:r w:rsidR="00A22DFD">
              <w:rPr>
                <w:rFonts w:ascii="Times New Roman" w:hAnsi="Times New Roman" w:cs="Times New Roman"/>
                <w:szCs w:val="24"/>
                <w:lang w:eastAsia="ru-RU"/>
              </w:rPr>
              <w:t xml:space="preserve"> государственных заданий на 202</w:t>
            </w:r>
            <w:r w:rsidR="00A22DFD" w:rsidRPr="00910C94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A22DFD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  <w:r w:rsidR="00AF5D63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на официальном сайте Российской Федерации для размещения информации о государственных (муниципальных) учреждениях (www.bus.gov.ru)</w:t>
            </w:r>
            <w:r w:rsidR="00910C9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AF5D63" w:rsidRPr="003D75FB" w:rsidRDefault="00AF5D63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3D75FB">
              <w:rPr>
                <w:b w:val="0"/>
                <w:sz w:val="24"/>
                <w:szCs w:val="24"/>
                <w:lang w:val="en-US"/>
              </w:rPr>
              <w:t>8.1</w:t>
            </w:r>
          </w:p>
        </w:tc>
        <w:tc>
          <w:tcPr>
            <w:tcW w:w="2505" w:type="dxa"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До 1 марта 2022</w:t>
            </w: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295" w:type="dxa"/>
            <w:gridSpan w:val="3"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>ОКУ «Центр бюджетного учета»</w:t>
            </w:r>
          </w:p>
        </w:tc>
        <w:tc>
          <w:tcPr>
            <w:tcW w:w="1830" w:type="dxa"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>Жеребцов С.В.</w:t>
            </w:r>
          </w:p>
        </w:tc>
        <w:tc>
          <w:tcPr>
            <w:tcW w:w="1847" w:type="dxa"/>
            <w:vMerge w:val="restart"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8" w:history="1">
              <w:r w:rsidRPr="007702AD">
                <w:t>www.bus.gov.ru</w:t>
              </w:r>
            </w:hyperlink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F5D63" w:rsidRPr="001456CB" w:rsidTr="00AF5D63">
        <w:trPr>
          <w:cantSplit/>
          <w:trHeight w:val="405"/>
          <w:jc w:val="center"/>
        </w:trPr>
        <w:tc>
          <w:tcPr>
            <w:tcW w:w="676" w:type="dxa"/>
            <w:vMerge w:val="restart"/>
          </w:tcPr>
          <w:p w:rsidR="00AF5D63" w:rsidRPr="007702AD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702AD">
              <w:rPr>
                <w:rFonts w:ascii="Times New Roman" w:hAnsi="Times New Roman" w:cs="Times New Roman"/>
                <w:szCs w:val="24"/>
                <w:lang w:val="en-US"/>
              </w:rPr>
              <w:t>8.2</w:t>
            </w:r>
          </w:p>
        </w:tc>
        <w:tc>
          <w:tcPr>
            <w:tcW w:w="4818" w:type="dxa"/>
            <w:vMerge w:val="restart"/>
          </w:tcPr>
          <w:p w:rsidR="00AF5D63" w:rsidRPr="007702AD" w:rsidRDefault="00F42D59" w:rsidP="00A22DF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>азмещение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м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A22DFD">
              <w:rPr>
                <w:rFonts w:ascii="Times New Roman" w:hAnsi="Times New Roman" w:cs="Times New Roman"/>
                <w:szCs w:val="24"/>
                <w:lang w:eastAsia="ru-RU"/>
              </w:rPr>
              <w:t>государственными</w:t>
            </w:r>
            <w:r w:rsidR="00A22DFD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б</w:t>
            </w:r>
            <w:r w:rsidR="00A22DFD">
              <w:rPr>
                <w:rFonts w:ascii="Times New Roman" w:hAnsi="Times New Roman" w:cs="Times New Roman"/>
                <w:szCs w:val="24"/>
                <w:lang w:eastAsia="ru-RU"/>
              </w:rPr>
              <w:t>юджетными и автономными учреждениями</w:t>
            </w:r>
            <w:r w:rsidR="00A22DFD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</w:t>
            </w:r>
            <w:r w:rsidR="00AF5D6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A22DFD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планов финансово-хо</w:t>
            </w:r>
            <w:r w:rsidR="00A22DFD">
              <w:rPr>
                <w:rFonts w:ascii="Times New Roman" w:hAnsi="Times New Roman" w:cs="Times New Roman"/>
                <w:szCs w:val="24"/>
                <w:lang w:eastAsia="ru-RU"/>
              </w:rPr>
              <w:t>зяйственной деятельности на 202</w:t>
            </w:r>
            <w:r w:rsidR="00A22DFD" w:rsidRPr="00910C94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A22DFD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</w:t>
            </w:r>
            <w:r w:rsidR="00AF5D63" w:rsidRPr="007702AD">
              <w:rPr>
                <w:rFonts w:ascii="Times New Roman" w:hAnsi="Times New Roman" w:cs="Times New Roman"/>
                <w:szCs w:val="24"/>
                <w:lang w:eastAsia="ru-RU"/>
              </w:rPr>
              <w:t>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="00AF5D63" w:rsidRPr="007702AD">
              <w:rPr>
                <w:rFonts w:ascii="Times New Roman" w:hAnsi="Times New Roman" w:cs="Times New Roman"/>
                <w:szCs w:val="24"/>
                <w:lang w:eastAsia="ru-RU"/>
              </w:rPr>
              <w:t>www.bus.gov.ru</w:t>
            </w:r>
            <w:proofErr w:type="spellEnd"/>
            <w:r w:rsidR="00A22DFD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gridSpan w:val="2"/>
            <w:vMerge w:val="restart"/>
          </w:tcPr>
          <w:p w:rsidR="00AF5D63" w:rsidRPr="003D75FB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8.2</w:t>
            </w:r>
          </w:p>
        </w:tc>
        <w:tc>
          <w:tcPr>
            <w:tcW w:w="2505" w:type="dxa"/>
            <w:vMerge w:val="restart"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До 1 марта 2022</w:t>
            </w: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295" w:type="dxa"/>
            <w:gridSpan w:val="3"/>
          </w:tcPr>
          <w:p w:rsidR="00AF5D63" w:rsidRPr="001456CB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1830" w:type="dxa"/>
          </w:tcPr>
          <w:p w:rsidR="00AF5D63" w:rsidRPr="00755213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 xml:space="preserve">Каганович Н.М. </w:t>
            </w:r>
          </w:p>
        </w:tc>
        <w:tc>
          <w:tcPr>
            <w:tcW w:w="1847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F5D63" w:rsidRPr="001456CB" w:rsidTr="00E909A2">
        <w:trPr>
          <w:cantSplit/>
          <w:trHeight w:val="405"/>
          <w:jc w:val="center"/>
        </w:trPr>
        <w:tc>
          <w:tcPr>
            <w:tcW w:w="676" w:type="dxa"/>
            <w:vMerge/>
          </w:tcPr>
          <w:p w:rsidR="00AF5D63" w:rsidRPr="007702AD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818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505" w:type="dxa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AF5D63" w:rsidRPr="001456CB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1830" w:type="dxa"/>
          </w:tcPr>
          <w:p w:rsidR="00AF5D63" w:rsidRPr="00755213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5213">
              <w:rPr>
                <w:rFonts w:ascii="Times New Roman" w:hAnsi="Times New Roman" w:cs="Times New Roman"/>
                <w:szCs w:val="24"/>
              </w:rPr>
              <w:t>Курдамосова</w:t>
            </w:r>
            <w:proofErr w:type="spellEnd"/>
            <w:r w:rsidRPr="00755213"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847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F5D63" w:rsidRPr="001456CB" w:rsidTr="00E909A2">
        <w:trPr>
          <w:cantSplit/>
          <w:trHeight w:val="405"/>
          <w:jc w:val="center"/>
        </w:trPr>
        <w:tc>
          <w:tcPr>
            <w:tcW w:w="676" w:type="dxa"/>
            <w:vMerge/>
          </w:tcPr>
          <w:p w:rsidR="00AF5D63" w:rsidRPr="00AF5D63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AF5D63" w:rsidRP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AF5D63" w:rsidRPr="001456CB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1830" w:type="dxa"/>
          </w:tcPr>
          <w:p w:rsidR="00AF5D63" w:rsidRPr="00755213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1847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F5D63" w:rsidRPr="001456CB" w:rsidTr="00E909A2">
        <w:trPr>
          <w:cantSplit/>
          <w:trHeight w:val="405"/>
          <w:jc w:val="center"/>
        </w:trPr>
        <w:tc>
          <w:tcPr>
            <w:tcW w:w="676" w:type="dxa"/>
            <w:vMerge/>
          </w:tcPr>
          <w:p w:rsidR="00AF5D63" w:rsidRPr="007702AD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818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505" w:type="dxa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AF5D63" w:rsidRPr="001456CB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>
              <w:rPr>
                <w:rFonts w:ascii="Times New Roman" w:hAnsi="Times New Roman" w:cs="Times New Roman"/>
                <w:szCs w:val="24"/>
              </w:rPr>
              <w:t>непроизводственной сферы и аппарата управления</w:t>
            </w:r>
          </w:p>
        </w:tc>
        <w:tc>
          <w:tcPr>
            <w:tcW w:w="1830" w:type="dxa"/>
          </w:tcPr>
          <w:p w:rsidR="00AF5D63" w:rsidRPr="00755213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1847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F5D63" w:rsidRPr="001456CB" w:rsidTr="004B0AB3">
        <w:trPr>
          <w:cantSplit/>
          <w:trHeight w:val="1219"/>
          <w:jc w:val="center"/>
        </w:trPr>
        <w:tc>
          <w:tcPr>
            <w:tcW w:w="676" w:type="dxa"/>
            <w:vMerge/>
          </w:tcPr>
          <w:p w:rsidR="00AF5D63" w:rsidRPr="00AF5D63" w:rsidRDefault="00AF5D6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AF5D63" w:rsidRP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AF5D63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AF5D63" w:rsidRPr="001456CB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финансирования инвестиционных и инфраструктурных проектов</w:t>
            </w:r>
          </w:p>
        </w:tc>
        <w:tc>
          <w:tcPr>
            <w:tcW w:w="1830" w:type="dxa"/>
          </w:tcPr>
          <w:p w:rsidR="00AF5D63" w:rsidRPr="00755213" w:rsidRDefault="00AF5D6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1847" w:type="dxa"/>
            <w:vMerge/>
          </w:tcPr>
          <w:p w:rsidR="00AF5D63" w:rsidRPr="007702AD" w:rsidRDefault="00AF5D6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B0AB3" w:rsidRPr="001456CB" w:rsidTr="004B0AB3">
        <w:trPr>
          <w:cantSplit/>
          <w:trHeight w:val="420"/>
          <w:jc w:val="center"/>
        </w:trPr>
        <w:tc>
          <w:tcPr>
            <w:tcW w:w="676" w:type="dxa"/>
            <w:vMerge w:val="restart"/>
          </w:tcPr>
          <w:p w:rsidR="004B0AB3" w:rsidRPr="003D75F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75FB">
              <w:rPr>
                <w:rFonts w:ascii="Times New Roman" w:hAnsi="Times New Roman" w:cs="Times New Roman"/>
                <w:szCs w:val="24"/>
                <w:lang w:val="en-US"/>
              </w:rPr>
              <w:t>8.3</w:t>
            </w:r>
          </w:p>
        </w:tc>
        <w:tc>
          <w:tcPr>
            <w:tcW w:w="4818" w:type="dxa"/>
            <w:vMerge w:val="restart"/>
            <w:vAlign w:val="center"/>
          </w:tcPr>
          <w:p w:rsidR="004B0AB3" w:rsidRPr="007702AD" w:rsidRDefault="00F42D59" w:rsidP="003B30E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>азмещение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м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3B30EA">
              <w:rPr>
                <w:rFonts w:ascii="Times New Roman" w:hAnsi="Times New Roman" w:cs="Times New Roman"/>
                <w:szCs w:val="24"/>
                <w:lang w:eastAsia="ru-RU"/>
              </w:rPr>
              <w:t>государственными казенными учреждениями</w:t>
            </w:r>
            <w:r w:rsidR="003B30EA"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</w:t>
            </w:r>
            <w:r w:rsidR="003B30EA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пок</w:t>
            </w:r>
            <w:r w:rsidR="003B30EA">
              <w:rPr>
                <w:rFonts w:ascii="Times New Roman" w:hAnsi="Times New Roman" w:cs="Times New Roman"/>
                <w:szCs w:val="24"/>
                <w:lang w:eastAsia="ru-RU"/>
              </w:rPr>
              <w:t>азателей бюджетной сметы на 2022</w:t>
            </w:r>
            <w:r w:rsidR="003B30EA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>www.bus.gov.ru</w:t>
            </w:r>
            <w:proofErr w:type="spellEnd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305" w:type="dxa"/>
            <w:gridSpan w:val="2"/>
            <w:vMerge w:val="restart"/>
          </w:tcPr>
          <w:p w:rsidR="004B0AB3" w:rsidRPr="003D75FB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8.3</w:t>
            </w:r>
          </w:p>
        </w:tc>
        <w:tc>
          <w:tcPr>
            <w:tcW w:w="2505" w:type="dxa"/>
            <w:vMerge w:val="restart"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2022</w:t>
            </w:r>
            <w:r w:rsidRPr="007702AD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года</w:t>
            </w:r>
          </w:p>
        </w:tc>
        <w:tc>
          <w:tcPr>
            <w:tcW w:w="2295" w:type="dxa"/>
            <w:gridSpan w:val="3"/>
          </w:tcPr>
          <w:p w:rsidR="004B0AB3" w:rsidRPr="001456CB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1830" w:type="dxa"/>
          </w:tcPr>
          <w:p w:rsidR="004B0AB3" w:rsidRPr="0075521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 xml:space="preserve">Каганович Н.М. </w:t>
            </w:r>
          </w:p>
        </w:tc>
        <w:tc>
          <w:tcPr>
            <w:tcW w:w="1847" w:type="dxa"/>
            <w:vMerge w:val="restart"/>
          </w:tcPr>
          <w:p w:rsidR="004B0AB3" w:rsidRPr="007702AD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7702AD">
                <w:t>www.bus.gov.ru</w:t>
              </w:r>
            </w:hyperlink>
          </w:p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Pr="007702AD" w:rsidRDefault="00715568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15568" w:rsidRPr="007702AD" w:rsidRDefault="00715568" w:rsidP="0071556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02AD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Своевременное размещение информации в полном объеме на сайте </w:t>
            </w:r>
            <w:hyperlink r:id="rId10" w:history="1">
              <w:r w:rsidRPr="007702AD">
                <w:t>www.bus.gov.ru</w:t>
              </w:r>
            </w:hyperlink>
          </w:p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  <w:p w:rsidR="004B0AB3" w:rsidRDefault="004B0AB3" w:rsidP="004B0AB3">
            <w:pPr>
              <w:rPr>
                <w:lang w:eastAsia="ru-RU"/>
              </w:rPr>
            </w:pPr>
          </w:p>
          <w:p w:rsidR="004B0AB3" w:rsidRDefault="004B0AB3" w:rsidP="004B0AB3">
            <w:pPr>
              <w:rPr>
                <w:lang w:eastAsia="ru-RU"/>
              </w:rPr>
            </w:pPr>
          </w:p>
          <w:p w:rsidR="004B0AB3" w:rsidRPr="004B0AB3" w:rsidRDefault="004B0AB3" w:rsidP="004B0AB3">
            <w:pPr>
              <w:jc w:val="center"/>
              <w:rPr>
                <w:lang w:eastAsia="ru-RU"/>
              </w:rPr>
            </w:pPr>
          </w:p>
        </w:tc>
      </w:tr>
      <w:tr w:rsidR="004B0AB3" w:rsidRPr="001456CB" w:rsidTr="004B0AB3">
        <w:trPr>
          <w:cantSplit/>
          <w:trHeight w:val="360"/>
          <w:jc w:val="center"/>
        </w:trPr>
        <w:tc>
          <w:tcPr>
            <w:tcW w:w="676" w:type="dxa"/>
            <w:vMerge/>
          </w:tcPr>
          <w:p w:rsidR="004B0AB3" w:rsidRPr="004B0AB3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  <w:vAlign w:val="center"/>
          </w:tcPr>
          <w:p w:rsidR="004B0AB3" w:rsidRPr="007702AD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4B0AB3" w:rsidRP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4B0AB3" w:rsidRPr="001456CB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1830" w:type="dxa"/>
          </w:tcPr>
          <w:p w:rsidR="004B0AB3" w:rsidRPr="0075521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5213">
              <w:rPr>
                <w:rFonts w:ascii="Times New Roman" w:hAnsi="Times New Roman" w:cs="Times New Roman"/>
                <w:szCs w:val="24"/>
              </w:rPr>
              <w:t>Курдамосова</w:t>
            </w:r>
            <w:proofErr w:type="spellEnd"/>
            <w:r w:rsidRPr="00755213"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847" w:type="dxa"/>
            <w:vMerge/>
          </w:tcPr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B0AB3" w:rsidRPr="001456CB" w:rsidTr="004B0AB3">
        <w:trPr>
          <w:cantSplit/>
          <w:trHeight w:val="420"/>
          <w:jc w:val="center"/>
        </w:trPr>
        <w:tc>
          <w:tcPr>
            <w:tcW w:w="676" w:type="dxa"/>
            <w:vMerge/>
          </w:tcPr>
          <w:p w:rsidR="004B0AB3" w:rsidRPr="004B0AB3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  <w:vAlign w:val="center"/>
          </w:tcPr>
          <w:p w:rsidR="004B0AB3" w:rsidRPr="007702AD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4B0AB3" w:rsidRP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4B0AB3" w:rsidRPr="001456CB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1830" w:type="dxa"/>
          </w:tcPr>
          <w:p w:rsidR="004B0AB3" w:rsidRPr="0075521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1847" w:type="dxa"/>
            <w:vMerge/>
          </w:tcPr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B0AB3" w:rsidRPr="001456CB" w:rsidTr="004B0AB3">
        <w:trPr>
          <w:cantSplit/>
          <w:trHeight w:val="315"/>
          <w:jc w:val="center"/>
        </w:trPr>
        <w:tc>
          <w:tcPr>
            <w:tcW w:w="676" w:type="dxa"/>
            <w:vMerge/>
          </w:tcPr>
          <w:p w:rsidR="004B0AB3" w:rsidRPr="003D75F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818" w:type="dxa"/>
            <w:vMerge/>
            <w:vAlign w:val="center"/>
          </w:tcPr>
          <w:p w:rsidR="004B0AB3" w:rsidRPr="007702AD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</w:p>
        </w:tc>
        <w:tc>
          <w:tcPr>
            <w:tcW w:w="2505" w:type="dxa"/>
            <w:vMerge/>
          </w:tcPr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4B0AB3" w:rsidRPr="001456CB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>
              <w:rPr>
                <w:rFonts w:ascii="Times New Roman" w:hAnsi="Times New Roman" w:cs="Times New Roman"/>
                <w:szCs w:val="24"/>
              </w:rPr>
              <w:t>непроизводственной сферы и аппарата управления</w:t>
            </w:r>
          </w:p>
        </w:tc>
        <w:tc>
          <w:tcPr>
            <w:tcW w:w="1830" w:type="dxa"/>
          </w:tcPr>
          <w:p w:rsidR="004B0AB3" w:rsidRPr="0075521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1847" w:type="dxa"/>
            <w:vMerge/>
          </w:tcPr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B0AB3" w:rsidRPr="001456CB" w:rsidTr="004B0AB3">
        <w:trPr>
          <w:cantSplit/>
          <w:trHeight w:val="210"/>
          <w:jc w:val="center"/>
        </w:trPr>
        <w:tc>
          <w:tcPr>
            <w:tcW w:w="676" w:type="dxa"/>
            <w:vMerge/>
          </w:tcPr>
          <w:p w:rsidR="004B0AB3" w:rsidRPr="004B0AB3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8" w:type="dxa"/>
            <w:vMerge/>
            <w:vAlign w:val="center"/>
          </w:tcPr>
          <w:p w:rsidR="004B0AB3" w:rsidRPr="007702AD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4B0AB3" w:rsidRP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4B0AB3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4B0AB3" w:rsidRPr="001456CB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финансирования инвестиционных и инфраструктурных проектов</w:t>
            </w:r>
          </w:p>
        </w:tc>
        <w:tc>
          <w:tcPr>
            <w:tcW w:w="1830" w:type="dxa"/>
          </w:tcPr>
          <w:p w:rsidR="004B0AB3" w:rsidRPr="0075521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21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1847" w:type="dxa"/>
            <w:vMerge/>
          </w:tcPr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B0AB3" w:rsidRPr="001456CB" w:rsidTr="007702AD">
        <w:trPr>
          <w:cantSplit/>
          <w:trHeight w:val="2686"/>
          <w:jc w:val="center"/>
        </w:trPr>
        <w:tc>
          <w:tcPr>
            <w:tcW w:w="676" w:type="dxa"/>
          </w:tcPr>
          <w:p w:rsidR="004B0AB3" w:rsidRPr="003D75F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75FB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8.4</w:t>
            </w:r>
          </w:p>
        </w:tc>
        <w:tc>
          <w:tcPr>
            <w:tcW w:w="4818" w:type="dxa"/>
            <w:vAlign w:val="center"/>
          </w:tcPr>
          <w:p w:rsidR="004B0AB3" w:rsidRPr="007702AD" w:rsidRDefault="00F42D59" w:rsidP="003B30E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>азмещение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м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B80728">
              <w:rPr>
                <w:rFonts w:ascii="Times New Roman" w:hAnsi="Times New Roman" w:cs="Times New Roman"/>
                <w:szCs w:val="24"/>
                <w:lang w:eastAsia="ru-RU"/>
              </w:rPr>
              <w:t>государственными казенными, бюджетными и автономными учреждениями</w:t>
            </w:r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</w:t>
            </w:r>
            <w:r w:rsidR="003B30EA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отчетов о результатах деятельности и об использовании закрепленного за ними го</w:t>
            </w:r>
            <w:r w:rsidR="003B30EA">
              <w:rPr>
                <w:rFonts w:ascii="Times New Roman" w:hAnsi="Times New Roman" w:cs="Times New Roman"/>
                <w:szCs w:val="24"/>
                <w:lang w:eastAsia="ru-RU"/>
              </w:rPr>
              <w:t>сударственного имущества за 2021</w:t>
            </w:r>
            <w:r w:rsidR="003B30EA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>www.bus.gov.ru</w:t>
            </w:r>
            <w:proofErr w:type="spellEnd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305" w:type="dxa"/>
            <w:gridSpan w:val="2"/>
          </w:tcPr>
          <w:p w:rsidR="004B0AB3" w:rsidRPr="003D75FB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8.4</w:t>
            </w:r>
          </w:p>
        </w:tc>
        <w:tc>
          <w:tcPr>
            <w:tcW w:w="2505" w:type="dxa"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7702AD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</w:t>
            </w: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я 2022</w:t>
            </w:r>
            <w:r w:rsidRPr="007702AD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года</w:t>
            </w:r>
          </w:p>
        </w:tc>
        <w:tc>
          <w:tcPr>
            <w:tcW w:w="2295" w:type="dxa"/>
            <w:gridSpan w:val="3"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1830" w:type="dxa"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Шульгина Г.М.</w:t>
            </w:r>
          </w:p>
        </w:tc>
        <w:tc>
          <w:tcPr>
            <w:tcW w:w="1847" w:type="dxa"/>
            <w:vMerge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</w:tr>
      <w:tr w:rsidR="004B0AB3" w:rsidRPr="001456CB" w:rsidTr="007702AD">
        <w:trPr>
          <w:cantSplit/>
          <w:trHeight w:val="2541"/>
          <w:jc w:val="center"/>
        </w:trPr>
        <w:tc>
          <w:tcPr>
            <w:tcW w:w="676" w:type="dxa"/>
          </w:tcPr>
          <w:p w:rsidR="004B0AB3" w:rsidRPr="003D75F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D75FB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8.5</w:t>
            </w:r>
          </w:p>
        </w:tc>
        <w:tc>
          <w:tcPr>
            <w:tcW w:w="4818" w:type="dxa"/>
            <w:vAlign w:val="center"/>
          </w:tcPr>
          <w:p w:rsidR="004B0AB3" w:rsidRPr="007702AD" w:rsidRDefault="00F42D59" w:rsidP="00D9155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>азмещение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м</w:t>
            </w:r>
            <w:r w:rsidRPr="00E909A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B80728">
              <w:rPr>
                <w:rFonts w:ascii="Times New Roman" w:hAnsi="Times New Roman" w:cs="Times New Roman"/>
                <w:szCs w:val="24"/>
                <w:lang w:eastAsia="ru-RU"/>
              </w:rPr>
              <w:t>государственными казенными, бюджетными и автономными учреждениями</w:t>
            </w:r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</w:t>
            </w:r>
            <w:r w:rsidR="00D91557" w:rsidRPr="007702AD">
              <w:rPr>
                <w:rFonts w:ascii="Times New Roman" w:hAnsi="Times New Roman" w:cs="Times New Roman"/>
                <w:szCs w:val="24"/>
                <w:lang w:eastAsia="ru-RU"/>
              </w:rPr>
              <w:t>баланс</w:t>
            </w:r>
            <w:r w:rsidR="00D9155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="00D91557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 учреждения (форма 0503130 для казенных учреждений; форма 0503730 для бюджетных и автономных учреждений) за 2021 год </w:t>
            </w:r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>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="004B0AB3" w:rsidRPr="007702AD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305" w:type="dxa"/>
            <w:gridSpan w:val="2"/>
          </w:tcPr>
          <w:p w:rsidR="004B0AB3" w:rsidRPr="003D75FB" w:rsidRDefault="004B0AB3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8.5</w:t>
            </w:r>
          </w:p>
        </w:tc>
        <w:tc>
          <w:tcPr>
            <w:tcW w:w="2505" w:type="dxa"/>
          </w:tcPr>
          <w:p w:rsidR="004B0AB3" w:rsidRPr="007702AD" w:rsidRDefault="004B0AB3" w:rsidP="007702AD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7702AD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</w:t>
            </w: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я 2022</w:t>
            </w:r>
            <w:r w:rsidRPr="007702AD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года</w:t>
            </w:r>
          </w:p>
        </w:tc>
        <w:tc>
          <w:tcPr>
            <w:tcW w:w="2295" w:type="dxa"/>
            <w:gridSpan w:val="3"/>
          </w:tcPr>
          <w:p w:rsidR="004B0AB3" w:rsidRPr="007702AD" w:rsidRDefault="004B0AB3" w:rsidP="004B0AB3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  <w:lang w:eastAsia="ru-RU"/>
              </w:rPr>
            </w:pP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1830" w:type="dxa"/>
          </w:tcPr>
          <w:p w:rsidR="004B0AB3" w:rsidRDefault="004B0AB3" w:rsidP="007702A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Шульгина Г.М.</w:t>
            </w:r>
          </w:p>
          <w:p w:rsidR="004B0AB3" w:rsidRDefault="004B0AB3" w:rsidP="004B0AB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4B0AB3" w:rsidRDefault="004B0AB3" w:rsidP="004B0AB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4B0AB3" w:rsidRPr="004B0AB3" w:rsidRDefault="004B0AB3" w:rsidP="004B0AB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4B0AB3" w:rsidRPr="000B747F" w:rsidRDefault="004B0AB3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  <w:r w:rsidRPr="001456C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600" w:type="dxa"/>
            <w:gridSpan w:val="9"/>
          </w:tcPr>
          <w:p w:rsidR="004B0AB3" w:rsidRPr="001456CB" w:rsidRDefault="004B0AB3" w:rsidP="00F04A72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2" w:name="_Toc32672482"/>
            <w:r w:rsidRPr="001456CB">
              <w:rPr>
                <w:szCs w:val="24"/>
              </w:rPr>
              <w:t>Организация работы общественного совета</w:t>
            </w:r>
            <w:bookmarkEnd w:id="12"/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1456CB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сайте, а также периодическое обновление его состава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9.1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1847" w:type="dxa"/>
            <w:vMerge w:val="restart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Системная работа Общественного совета в целях повышения уровня открытости бюджетных данных</w:t>
            </w: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1456CB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Обеспечение принципов публичности и открытости процедуры формирования Общественного совета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9.2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1456CB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плана работы Общественного совета на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9.3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 марта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 (для нового состава – в течение 1 месяца после утверждения состава, но не позднее 1 октября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1456CB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9.4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10</w:t>
            </w:r>
            <w:r w:rsidRPr="001456C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600" w:type="dxa"/>
            <w:gridSpan w:val="9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Стимулирование органов местного самоуправления к повышению открытости бюджетных данных</w:t>
            </w: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1456CB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Публикация на сайте правового акта (актуализированных версий), в котором содержится механизм стимулирования органов местного самоуправления к повышению открытости бюджетных данных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10.1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6CB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1847" w:type="dxa"/>
            <w:vMerge w:val="restart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Повышение уровня открытости бюджетных данных муниципальных образований Курской области</w:t>
            </w: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1456CB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1456CB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  <w:proofErr w:type="gramEnd"/>
          </w:p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10.2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30 июня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6CB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proofErr w:type="spellEnd"/>
            <w:r w:rsidRPr="001456C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600" w:type="dxa"/>
            <w:gridSpan w:val="9"/>
          </w:tcPr>
          <w:p w:rsidR="004B0AB3" w:rsidRPr="001456CB" w:rsidRDefault="004B0AB3" w:rsidP="00F04A72">
            <w:pPr>
              <w:pStyle w:val="2"/>
              <w:numPr>
                <w:ilvl w:val="0"/>
                <w:numId w:val="0"/>
              </w:numPr>
              <w:tabs>
                <w:tab w:val="left" w:pos="1307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3" w:name="_Toc32672483"/>
            <w:r w:rsidRPr="001456CB">
              <w:rPr>
                <w:szCs w:val="24"/>
              </w:rPr>
              <w:t>Создание условий для повышения открытости бюджетных данных в субъекте Российской Федерации</w:t>
            </w:r>
            <w:bookmarkEnd w:id="13"/>
          </w:p>
        </w:tc>
      </w:tr>
      <w:tr w:rsidR="004B0AB3" w:rsidRPr="001456CB" w:rsidTr="00E909A2">
        <w:trPr>
          <w:cantSplit/>
          <w:trHeight w:val="2152"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spacing w:before="40" w:after="4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правового акта, </w:t>
            </w:r>
            <w:r w:rsidRPr="001456CB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в котором содержатся сведения о планируемом на среднесрочную (долгосрочную) перспективу и (или) на текущий финансовый год комплексе мер, направленных на обеспечение (повышение) уровня открытости бюджетных данных, сроках реализации таких мер и ожидаемых результатах, а также направление информации о таком НПА в НИФИ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11.1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 июля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 w:val="restart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Организация работы по повышению рейтинга открытости бюджетных данных</w:t>
            </w: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spacing w:before="40" w:after="4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публикация на сайте правого акта рабочей группы или иного совещательного органа, </w:t>
            </w:r>
            <w:r w:rsidRPr="001456CB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целью создания которого (или одной из задач которого) является взаимодействие и координация работ органов государственной власти Курской области по обеспечению открытости бюджетных данных, а также направление информации о таком НПА в НИФИ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11.2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 июля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0AB3" w:rsidRPr="001456CB" w:rsidTr="00E909A2">
        <w:trPr>
          <w:cantSplit/>
          <w:jc w:val="center"/>
        </w:trPr>
        <w:tc>
          <w:tcPr>
            <w:tcW w:w="6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1456CB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4818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456CB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повесток и (или) протоколов совещаний рабочей группы </w:t>
            </w:r>
            <w:r w:rsidRPr="001456CB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по вопросам обеспечения открытости бюджетных данных, а также направление информации о таком НПА в НИФИ</w:t>
            </w:r>
          </w:p>
        </w:tc>
        <w:tc>
          <w:tcPr>
            <w:tcW w:w="1276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2550" w:type="dxa"/>
            <w:gridSpan w:val="3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 xml:space="preserve">До 1 июля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 (при необходимости до 1 сентября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1456CB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267" w:type="dxa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56C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1842" w:type="dxa"/>
            <w:gridSpan w:val="2"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1847" w:type="dxa"/>
            <w:vMerge/>
          </w:tcPr>
          <w:p w:rsidR="004B0AB3" w:rsidRPr="001456CB" w:rsidRDefault="004B0AB3" w:rsidP="00F04A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15568" w:rsidRDefault="00715568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263EE9" w:rsidRPr="001456CB" w:rsidRDefault="00263EE9" w:rsidP="00CF3EA7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1456CB" w:rsidSect="0008237C">
      <w:headerReference w:type="default" r:id="rId11"/>
      <w:pgSz w:w="16838" w:h="11906" w:orient="landscape"/>
      <w:pgMar w:top="1135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EA" w:rsidRDefault="003B30EA" w:rsidP="00B44239">
      <w:pPr>
        <w:spacing w:after="0" w:line="240" w:lineRule="auto"/>
      </w:pPr>
      <w:r>
        <w:separator/>
      </w:r>
    </w:p>
  </w:endnote>
  <w:endnote w:type="continuationSeparator" w:id="0">
    <w:p w:rsidR="003B30EA" w:rsidRDefault="003B30EA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EA" w:rsidRDefault="003B30EA" w:rsidP="00B44239">
      <w:pPr>
        <w:spacing w:after="0" w:line="240" w:lineRule="auto"/>
      </w:pPr>
      <w:r>
        <w:separator/>
      </w:r>
    </w:p>
  </w:footnote>
  <w:footnote w:type="continuationSeparator" w:id="0">
    <w:p w:rsidR="003B30EA" w:rsidRDefault="003B30EA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323446"/>
      <w:docPartObj>
        <w:docPartGallery w:val="Page Numbers (Top of Page)"/>
        <w:docPartUnique/>
      </w:docPartObj>
    </w:sdtPr>
    <w:sdtContent>
      <w:p w:rsidR="003B30EA" w:rsidRDefault="00760B08">
        <w:pPr>
          <w:pStyle w:val="a4"/>
          <w:jc w:val="center"/>
        </w:pPr>
        <w:fldSimple w:instr="PAGE   \* MERGEFORMAT">
          <w:r w:rsidR="003A24A1">
            <w:rPr>
              <w:noProof/>
            </w:rPr>
            <w:t>24</w:t>
          </w:r>
        </w:fldSimple>
      </w:p>
    </w:sdtContent>
  </w:sdt>
  <w:p w:rsidR="003B30EA" w:rsidRDefault="003B30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29B8"/>
    <w:rsid w:val="00003F02"/>
    <w:rsid w:val="000071D8"/>
    <w:rsid w:val="000116DA"/>
    <w:rsid w:val="0002036E"/>
    <w:rsid w:val="00021C88"/>
    <w:rsid w:val="00022853"/>
    <w:rsid w:val="000243C8"/>
    <w:rsid w:val="000265CF"/>
    <w:rsid w:val="00027C36"/>
    <w:rsid w:val="00031BCE"/>
    <w:rsid w:val="00036BA3"/>
    <w:rsid w:val="00040EBF"/>
    <w:rsid w:val="000472BB"/>
    <w:rsid w:val="000478DF"/>
    <w:rsid w:val="00047F26"/>
    <w:rsid w:val="000511A1"/>
    <w:rsid w:val="000559DC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56B1"/>
    <w:rsid w:val="000A7322"/>
    <w:rsid w:val="000A74A9"/>
    <w:rsid w:val="000A7691"/>
    <w:rsid w:val="000B00C0"/>
    <w:rsid w:val="000B1B49"/>
    <w:rsid w:val="000B2969"/>
    <w:rsid w:val="000B48BD"/>
    <w:rsid w:val="000B747F"/>
    <w:rsid w:val="000C1F49"/>
    <w:rsid w:val="000C2F9D"/>
    <w:rsid w:val="000C3F3A"/>
    <w:rsid w:val="000C6291"/>
    <w:rsid w:val="000C790A"/>
    <w:rsid w:val="000E236E"/>
    <w:rsid w:val="000E328F"/>
    <w:rsid w:val="000E4307"/>
    <w:rsid w:val="000E52E1"/>
    <w:rsid w:val="000E7CC8"/>
    <w:rsid w:val="000F23BC"/>
    <w:rsid w:val="000F250B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51BA"/>
    <w:rsid w:val="001456CB"/>
    <w:rsid w:val="001541D1"/>
    <w:rsid w:val="00160198"/>
    <w:rsid w:val="00160D25"/>
    <w:rsid w:val="00164071"/>
    <w:rsid w:val="00164BCF"/>
    <w:rsid w:val="001714AA"/>
    <w:rsid w:val="0017287B"/>
    <w:rsid w:val="00173BC9"/>
    <w:rsid w:val="00180716"/>
    <w:rsid w:val="00182029"/>
    <w:rsid w:val="001850DD"/>
    <w:rsid w:val="00187DD5"/>
    <w:rsid w:val="001930D8"/>
    <w:rsid w:val="001A12EF"/>
    <w:rsid w:val="001B140C"/>
    <w:rsid w:val="001B27A3"/>
    <w:rsid w:val="001B3606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6154"/>
    <w:rsid w:val="001E6A15"/>
    <w:rsid w:val="001F03FF"/>
    <w:rsid w:val="001F0950"/>
    <w:rsid w:val="001F7C8D"/>
    <w:rsid w:val="00203E81"/>
    <w:rsid w:val="00204331"/>
    <w:rsid w:val="00206CE2"/>
    <w:rsid w:val="00210684"/>
    <w:rsid w:val="00210F3D"/>
    <w:rsid w:val="002176B7"/>
    <w:rsid w:val="0021770E"/>
    <w:rsid w:val="00222347"/>
    <w:rsid w:val="00224321"/>
    <w:rsid w:val="00234220"/>
    <w:rsid w:val="00234DC5"/>
    <w:rsid w:val="00235082"/>
    <w:rsid w:val="00250515"/>
    <w:rsid w:val="00251F7C"/>
    <w:rsid w:val="00253037"/>
    <w:rsid w:val="00257A84"/>
    <w:rsid w:val="00263EE9"/>
    <w:rsid w:val="0027572A"/>
    <w:rsid w:val="0028066A"/>
    <w:rsid w:val="00284AEB"/>
    <w:rsid w:val="00285ABC"/>
    <w:rsid w:val="00290F9A"/>
    <w:rsid w:val="00297381"/>
    <w:rsid w:val="002A27D6"/>
    <w:rsid w:val="002A4547"/>
    <w:rsid w:val="002A4F96"/>
    <w:rsid w:val="002C1F54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F1BD5"/>
    <w:rsid w:val="002F6E9B"/>
    <w:rsid w:val="002F7169"/>
    <w:rsid w:val="0030155F"/>
    <w:rsid w:val="003039AC"/>
    <w:rsid w:val="00303A90"/>
    <w:rsid w:val="003054CE"/>
    <w:rsid w:val="00311C16"/>
    <w:rsid w:val="00312EB0"/>
    <w:rsid w:val="00316200"/>
    <w:rsid w:val="00321BD0"/>
    <w:rsid w:val="003234EE"/>
    <w:rsid w:val="00324E12"/>
    <w:rsid w:val="00325AC4"/>
    <w:rsid w:val="003272A1"/>
    <w:rsid w:val="00330F56"/>
    <w:rsid w:val="00336EF5"/>
    <w:rsid w:val="003426B5"/>
    <w:rsid w:val="003436D9"/>
    <w:rsid w:val="003440DD"/>
    <w:rsid w:val="00346DFF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C28"/>
    <w:rsid w:val="00376CAB"/>
    <w:rsid w:val="00376D7D"/>
    <w:rsid w:val="00382934"/>
    <w:rsid w:val="0038432B"/>
    <w:rsid w:val="00395212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6C3"/>
    <w:rsid w:val="003B7D73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6F02"/>
    <w:rsid w:val="00406C67"/>
    <w:rsid w:val="00406CEC"/>
    <w:rsid w:val="00413CC1"/>
    <w:rsid w:val="004142AE"/>
    <w:rsid w:val="00414E31"/>
    <w:rsid w:val="00417662"/>
    <w:rsid w:val="00417880"/>
    <w:rsid w:val="004259FC"/>
    <w:rsid w:val="00426DD5"/>
    <w:rsid w:val="004332D2"/>
    <w:rsid w:val="00435FA4"/>
    <w:rsid w:val="004377B4"/>
    <w:rsid w:val="004404CE"/>
    <w:rsid w:val="00441629"/>
    <w:rsid w:val="00442AAA"/>
    <w:rsid w:val="0044584A"/>
    <w:rsid w:val="00445C76"/>
    <w:rsid w:val="0044722E"/>
    <w:rsid w:val="00447C2D"/>
    <w:rsid w:val="00454260"/>
    <w:rsid w:val="004547C7"/>
    <w:rsid w:val="00456073"/>
    <w:rsid w:val="0047006E"/>
    <w:rsid w:val="004747D0"/>
    <w:rsid w:val="004748C8"/>
    <w:rsid w:val="004803BE"/>
    <w:rsid w:val="00481358"/>
    <w:rsid w:val="004824DC"/>
    <w:rsid w:val="004848AC"/>
    <w:rsid w:val="004903DE"/>
    <w:rsid w:val="00493361"/>
    <w:rsid w:val="00497717"/>
    <w:rsid w:val="004A6973"/>
    <w:rsid w:val="004B0AB3"/>
    <w:rsid w:val="004C20DF"/>
    <w:rsid w:val="004C3AC3"/>
    <w:rsid w:val="004C59AC"/>
    <w:rsid w:val="004C7F11"/>
    <w:rsid w:val="004D04A2"/>
    <w:rsid w:val="004D2FEA"/>
    <w:rsid w:val="004D360B"/>
    <w:rsid w:val="004E18C0"/>
    <w:rsid w:val="004E2D04"/>
    <w:rsid w:val="004E465F"/>
    <w:rsid w:val="004E6581"/>
    <w:rsid w:val="004E6731"/>
    <w:rsid w:val="004E7A79"/>
    <w:rsid w:val="004F0D9A"/>
    <w:rsid w:val="004F5332"/>
    <w:rsid w:val="004F79AE"/>
    <w:rsid w:val="00500125"/>
    <w:rsid w:val="00502946"/>
    <w:rsid w:val="005056F4"/>
    <w:rsid w:val="00505888"/>
    <w:rsid w:val="00513E89"/>
    <w:rsid w:val="005157A0"/>
    <w:rsid w:val="00521689"/>
    <w:rsid w:val="0052175F"/>
    <w:rsid w:val="00523CA4"/>
    <w:rsid w:val="00524E52"/>
    <w:rsid w:val="005257A9"/>
    <w:rsid w:val="00534008"/>
    <w:rsid w:val="0053422F"/>
    <w:rsid w:val="00541E94"/>
    <w:rsid w:val="00550312"/>
    <w:rsid w:val="005511FD"/>
    <w:rsid w:val="00551A7B"/>
    <w:rsid w:val="00551BF9"/>
    <w:rsid w:val="00551CBB"/>
    <w:rsid w:val="00554426"/>
    <w:rsid w:val="0055452B"/>
    <w:rsid w:val="00554D01"/>
    <w:rsid w:val="00555BCC"/>
    <w:rsid w:val="00555DAF"/>
    <w:rsid w:val="00564285"/>
    <w:rsid w:val="00571008"/>
    <w:rsid w:val="00571994"/>
    <w:rsid w:val="00573D78"/>
    <w:rsid w:val="00574152"/>
    <w:rsid w:val="005775B7"/>
    <w:rsid w:val="00580C05"/>
    <w:rsid w:val="005906E9"/>
    <w:rsid w:val="0059593A"/>
    <w:rsid w:val="00596AB0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7627"/>
    <w:rsid w:val="005D6EC7"/>
    <w:rsid w:val="005E0EAC"/>
    <w:rsid w:val="005E5967"/>
    <w:rsid w:val="005F1DE0"/>
    <w:rsid w:val="005F3B41"/>
    <w:rsid w:val="00600FF9"/>
    <w:rsid w:val="00602A1B"/>
    <w:rsid w:val="00604C16"/>
    <w:rsid w:val="0061077E"/>
    <w:rsid w:val="00611178"/>
    <w:rsid w:val="006126C5"/>
    <w:rsid w:val="00612A11"/>
    <w:rsid w:val="006139A5"/>
    <w:rsid w:val="006165B1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63B44"/>
    <w:rsid w:val="00665624"/>
    <w:rsid w:val="006672DE"/>
    <w:rsid w:val="00667408"/>
    <w:rsid w:val="00667ECB"/>
    <w:rsid w:val="006730C5"/>
    <w:rsid w:val="00673FC0"/>
    <w:rsid w:val="00676010"/>
    <w:rsid w:val="006816E8"/>
    <w:rsid w:val="00685123"/>
    <w:rsid w:val="006867C2"/>
    <w:rsid w:val="00690B2E"/>
    <w:rsid w:val="00691AAB"/>
    <w:rsid w:val="006A0B7B"/>
    <w:rsid w:val="006A3999"/>
    <w:rsid w:val="006B2CCC"/>
    <w:rsid w:val="006B2EC1"/>
    <w:rsid w:val="006B7CA6"/>
    <w:rsid w:val="006C0B15"/>
    <w:rsid w:val="006C1D2A"/>
    <w:rsid w:val="006C50F3"/>
    <w:rsid w:val="006C5D3C"/>
    <w:rsid w:val="006D00EC"/>
    <w:rsid w:val="006D28FA"/>
    <w:rsid w:val="006D47F3"/>
    <w:rsid w:val="006D5051"/>
    <w:rsid w:val="006E12F3"/>
    <w:rsid w:val="006E2CF4"/>
    <w:rsid w:val="006E66CE"/>
    <w:rsid w:val="006F120F"/>
    <w:rsid w:val="006F21AD"/>
    <w:rsid w:val="006F22D4"/>
    <w:rsid w:val="006F25BA"/>
    <w:rsid w:val="007108BA"/>
    <w:rsid w:val="00710A55"/>
    <w:rsid w:val="00714997"/>
    <w:rsid w:val="00715568"/>
    <w:rsid w:val="0071773B"/>
    <w:rsid w:val="0072145F"/>
    <w:rsid w:val="00722E10"/>
    <w:rsid w:val="007275C4"/>
    <w:rsid w:val="00730909"/>
    <w:rsid w:val="0073298F"/>
    <w:rsid w:val="0074355E"/>
    <w:rsid w:val="007466F8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2AD"/>
    <w:rsid w:val="007704C3"/>
    <w:rsid w:val="00773C75"/>
    <w:rsid w:val="007771F4"/>
    <w:rsid w:val="007832AC"/>
    <w:rsid w:val="007918A3"/>
    <w:rsid w:val="007A5F6E"/>
    <w:rsid w:val="007A6345"/>
    <w:rsid w:val="007A6BB6"/>
    <w:rsid w:val="007B5E9F"/>
    <w:rsid w:val="007B6AD0"/>
    <w:rsid w:val="007C063A"/>
    <w:rsid w:val="007C1873"/>
    <w:rsid w:val="007C333D"/>
    <w:rsid w:val="007D3883"/>
    <w:rsid w:val="007E3BE5"/>
    <w:rsid w:val="007E669E"/>
    <w:rsid w:val="007F34FE"/>
    <w:rsid w:val="007F4728"/>
    <w:rsid w:val="007F5C0B"/>
    <w:rsid w:val="00802BD2"/>
    <w:rsid w:val="00806003"/>
    <w:rsid w:val="00806461"/>
    <w:rsid w:val="00807951"/>
    <w:rsid w:val="00816075"/>
    <w:rsid w:val="00823953"/>
    <w:rsid w:val="008261FC"/>
    <w:rsid w:val="0083242E"/>
    <w:rsid w:val="00836ED4"/>
    <w:rsid w:val="0084316B"/>
    <w:rsid w:val="0084520B"/>
    <w:rsid w:val="008461B2"/>
    <w:rsid w:val="00850038"/>
    <w:rsid w:val="00852C87"/>
    <w:rsid w:val="00852ED5"/>
    <w:rsid w:val="00853E13"/>
    <w:rsid w:val="00855BAF"/>
    <w:rsid w:val="008629C3"/>
    <w:rsid w:val="0087069D"/>
    <w:rsid w:val="00874FD4"/>
    <w:rsid w:val="00875899"/>
    <w:rsid w:val="00890B39"/>
    <w:rsid w:val="00893265"/>
    <w:rsid w:val="00895AD0"/>
    <w:rsid w:val="00895F60"/>
    <w:rsid w:val="008972FF"/>
    <w:rsid w:val="008A2C9E"/>
    <w:rsid w:val="008A3596"/>
    <w:rsid w:val="008A476B"/>
    <w:rsid w:val="008B68E2"/>
    <w:rsid w:val="008B7322"/>
    <w:rsid w:val="008C18F3"/>
    <w:rsid w:val="008C1C53"/>
    <w:rsid w:val="008C22CD"/>
    <w:rsid w:val="008C4086"/>
    <w:rsid w:val="008C44B5"/>
    <w:rsid w:val="008D26FB"/>
    <w:rsid w:val="008D3814"/>
    <w:rsid w:val="008D424C"/>
    <w:rsid w:val="008D7BB8"/>
    <w:rsid w:val="008E14B9"/>
    <w:rsid w:val="008E2638"/>
    <w:rsid w:val="008E5A19"/>
    <w:rsid w:val="008F0602"/>
    <w:rsid w:val="008F2762"/>
    <w:rsid w:val="008F5693"/>
    <w:rsid w:val="00900486"/>
    <w:rsid w:val="009026B1"/>
    <w:rsid w:val="00904998"/>
    <w:rsid w:val="00910853"/>
    <w:rsid w:val="00910C94"/>
    <w:rsid w:val="009118CF"/>
    <w:rsid w:val="00911A40"/>
    <w:rsid w:val="00920749"/>
    <w:rsid w:val="00920E9A"/>
    <w:rsid w:val="0092126B"/>
    <w:rsid w:val="00926173"/>
    <w:rsid w:val="00927FE1"/>
    <w:rsid w:val="00932B41"/>
    <w:rsid w:val="00933ABD"/>
    <w:rsid w:val="0093491A"/>
    <w:rsid w:val="009411FE"/>
    <w:rsid w:val="009432E1"/>
    <w:rsid w:val="00944AC4"/>
    <w:rsid w:val="0094601C"/>
    <w:rsid w:val="00955A9B"/>
    <w:rsid w:val="009667A1"/>
    <w:rsid w:val="00970F5C"/>
    <w:rsid w:val="00983CD4"/>
    <w:rsid w:val="00995961"/>
    <w:rsid w:val="00995D7E"/>
    <w:rsid w:val="009A0234"/>
    <w:rsid w:val="009A1536"/>
    <w:rsid w:val="009A2C32"/>
    <w:rsid w:val="009A501A"/>
    <w:rsid w:val="009B085D"/>
    <w:rsid w:val="009B4D30"/>
    <w:rsid w:val="009C0655"/>
    <w:rsid w:val="009C0C47"/>
    <w:rsid w:val="009C2666"/>
    <w:rsid w:val="009D5210"/>
    <w:rsid w:val="009E1CC2"/>
    <w:rsid w:val="009F1C9F"/>
    <w:rsid w:val="009F39E9"/>
    <w:rsid w:val="009F47F8"/>
    <w:rsid w:val="009F6F47"/>
    <w:rsid w:val="009F741C"/>
    <w:rsid w:val="00A01242"/>
    <w:rsid w:val="00A01B7A"/>
    <w:rsid w:val="00A053F4"/>
    <w:rsid w:val="00A065D8"/>
    <w:rsid w:val="00A13B2F"/>
    <w:rsid w:val="00A16B10"/>
    <w:rsid w:val="00A17731"/>
    <w:rsid w:val="00A177CE"/>
    <w:rsid w:val="00A228A4"/>
    <w:rsid w:val="00A22DFD"/>
    <w:rsid w:val="00A27939"/>
    <w:rsid w:val="00A366AE"/>
    <w:rsid w:val="00A378CC"/>
    <w:rsid w:val="00A42EBB"/>
    <w:rsid w:val="00A43381"/>
    <w:rsid w:val="00A4436A"/>
    <w:rsid w:val="00A46211"/>
    <w:rsid w:val="00A520DB"/>
    <w:rsid w:val="00A751BE"/>
    <w:rsid w:val="00A77FA7"/>
    <w:rsid w:val="00A81B88"/>
    <w:rsid w:val="00A822CF"/>
    <w:rsid w:val="00A83562"/>
    <w:rsid w:val="00A83921"/>
    <w:rsid w:val="00A91E31"/>
    <w:rsid w:val="00A95177"/>
    <w:rsid w:val="00A97A36"/>
    <w:rsid w:val="00AA12A7"/>
    <w:rsid w:val="00AA2207"/>
    <w:rsid w:val="00AA4D95"/>
    <w:rsid w:val="00AB2F6E"/>
    <w:rsid w:val="00AB4910"/>
    <w:rsid w:val="00AB56BC"/>
    <w:rsid w:val="00AB7FBD"/>
    <w:rsid w:val="00AC3D55"/>
    <w:rsid w:val="00AC7B19"/>
    <w:rsid w:val="00AC7E59"/>
    <w:rsid w:val="00AD0783"/>
    <w:rsid w:val="00AD1048"/>
    <w:rsid w:val="00AD1E67"/>
    <w:rsid w:val="00AD2982"/>
    <w:rsid w:val="00AD2F7C"/>
    <w:rsid w:val="00AE2634"/>
    <w:rsid w:val="00AE4FB5"/>
    <w:rsid w:val="00AF5D63"/>
    <w:rsid w:val="00B00CD2"/>
    <w:rsid w:val="00B02F06"/>
    <w:rsid w:val="00B212E4"/>
    <w:rsid w:val="00B24CA9"/>
    <w:rsid w:val="00B27683"/>
    <w:rsid w:val="00B31166"/>
    <w:rsid w:val="00B315B6"/>
    <w:rsid w:val="00B33F3A"/>
    <w:rsid w:val="00B40B7D"/>
    <w:rsid w:val="00B423CA"/>
    <w:rsid w:val="00B44239"/>
    <w:rsid w:val="00B5682A"/>
    <w:rsid w:val="00B61EFF"/>
    <w:rsid w:val="00B64614"/>
    <w:rsid w:val="00B73C7B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B644D"/>
    <w:rsid w:val="00BC2ED5"/>
    <w:rsid w:val="00BC3C12"/>
    <w:rsid w:val="00BD25AD"/>
    <w:rsid w:val="00BD5316"/>
    <w:rsid w:val="00BD5372"/>
    <w:rsid w:val="00BD747F"/>
    <w:rsid w:val="00BE0178"/>
    <w:rsid w:val="00BE7DF4"/>
    <w:rsid w:val="00BF08E4"/>
    <w:rsid w:val="00BF19C2"/>
    <w:rsid w:val="00BF6589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35B9"/>
    <w:rsid w:val="00C45FCB"/>
    <w:rsid w:val="00C66FA4"/>
    <w:rsid w:val="00C7058D"/>
    <w:rsid w:val="00C70980"/>
    <w:rsid w:val="00C75032"/>
    <w:rsid w:val="00C77F84"/>
    <w:rsid w:val="00C81B64"/>
    <w:rsid w:val="00C82221"/>
    <w:rsid w:val="00C84C5D"/>
    <w:rsid w:val="00CA2D07"/>
    <w:rsid w:val="00CA5476"/>
    <w:rsid w:val="00CB36BB"/>
    <w:rsid w:val="00CB5A38"/>
    <w:rsid w:val="00CB61B9"/>
    <w:rsid w:val="00CB74EE"/>
    <w:rsid w:val="00CC1C8B"/>
    <w:rsid w:val="00CC3D81"/>
    <w:rsid w:val="00CC4C9F"/>
    <w:rsid w:val="00CC6E0F"/>
    <w:rsid w:val="00CD46BC"/>
    <w:rsid w:val="00CD4DF2"/>
    <w:rsid w:val="00CD52B1"/>
    <w:rsid w:val="00CE05D8"/>
    <w:rsid w:val="00CE165B"/>
    <w:rsid w:val="00CE2177"/>
    <w:rsid w:val="00CE336D"/>
    <w:rsid w:val="00CE4699"/>
    <w:rsid w:val="00CE756D"/>
    <w:rsid w:val="00CF1443"/>
    <w:rsid w:val="00CF1F10"/>
    <w:rsid w:val="00CF3DE4"/>
    <w:rsid w:val="00CF3EA7"/>
    <w:rsid w:val="00CF78F2"/>
    <w:rsid w:val="00D03B8E"/>
    <w:rsid w:val="00D04D24"/>
    <w:rsid w:val="00D07287"/>
    <w:rsid w:val="00D20697"/>
    <w:rsid w:val="00D215FC"/>
    <w:rsid w:val="00D216B9"/>
    <w:rsid w:val="00D2367D"/>
    <w:rsid w:val="00D24BDA"/>
    <w:rsid w:val="00D31E74"/>
    <w:rsid w:val="00D33CCE"/>
    <w:rsid w:val="00D42E22"/>
    <w:rsid w:val="00D44C1B"/>
    <w:rsid w:val="00D467C9"/>
    <w:rsid w:val="00D47B1A"/>
    <w:rsid w:val="00D52750"/>
    <w:rsid w:val="00D561D9"/>
    <w:rsid w:val="00D572F0"/>
    <w:rsid w:val="00D61C68"/>
    <w:rsid w:val="00D66C71"/>
    <w:rsid w:val="00D67E4D"/>
    <w:rsid w:val="00D7082E"/>
    <w:rsid w:val="00D72357"/>
    <w:rsid w:val="00D72D1A"/>
    <w:rsid w:val="00D72DB5"/>
    <w:rsid w:val="00D74ADF"/>
    <w:rsid w:val="00D80344"/>
    <w:rsid w:val="00D80465"/>
    <w:rsid w:val="00D81B7B"/>
    <w:rsid w:val="00D831F2"/>
    <w:rsid w:val="00D849D9"/>
    <w:rsid w:val="00D84A48"/>
    <w:rsid w:val="00D87FF2"/>
    <w:rsid w:val="00D90067"/>
    <w:rsid w:val="00D91557"/>
    <w:rsid w:val="00D918C9"/>
    <w:rsid w:val="00D919AD"/>
    <w:rsid w:val="00D9559E"/>
    <w:rsid w:val="00DA10AD"/>
    <w:rsid w:val="00DA165B"/>
    <w:rsid w:val="00DA2821"/>
    <w:rsid w:val="00DA5549"/>
    <w:rsid w:val="00DB0EE9"/>
    <w:rsid w:val="00DC29F7"/>
    <w:rsid w:val="00DC3F20"/>
    <w:rsid w:val="00DC70A9"/>
    <w:rsid w:val="00DD032B"/>
    <w:rsid w:val="00DD786C"/>
    <w:rsid w:val="00DE040D"/>
    <w:rsid w:val="00DE2310"/>
    <w:rsid w:val="00DE268E"/>
    <w:rsid w:val="00DE56F4"/>
    <w:rsid w:val="00DE5E70"/>
    <w:rsid w:val="00DF46F3"/>
    <w:rsid w:val="00DF7E67"/>
    <w:rsid w:val="00E00738"/>
    <w:rsid w:val="00E0570C"/>
    <w:rsid w:val="00E10156"/>
    <w:rsid w:val="00E14E4F"/>
    <w:rsid w:val="00E161C2"/>
    <w:rsid w:val="00E250F5"/>
    <w:rsid w:val="00E27844"/>
    <w:rsid w:val="00E31DC4"/>
    <w:rsid w:val="00E335A6"/>
    <w:rsid w:val="00E44C76"/>
    <w:rsid w:val="00E51626"/>
    <w:rsid w:val="00E55625"/>
    <w:rsid w:val="00E57135"/>
    <w:rsid w:val="00E6191B"/>
    <w:rsid w:val="00E6755D"/>
    <w:rsid w:val="00E71C26"/>
    <w:rsid w:val="00E72633"/>
    <w:rsid w:val="00E75376"/>
    <w:rsid w:val="00E85D76"/>
    <w:rsid w:val="00E909A2"/>
    <w:rsid w:val="00E91A5B"/>
    <w:rsid w:val="00E97CEB"/>
    <w:rsid w:val="00EA1F4A"/>
    <w:rsid w:val="00EA24A9"/>
    <w:rsid w:val="00EA3EC5"/>
    <w:rsid w:val="00EB1AD3"/>
    <w:rsid w:val="00EB3258"/>
    <w:rsid w:val="00EC120F"/>
    <w:rsid w:val="00EC4715"/>
    <w:rsid w:val="00ED3B25"/>
    <w:rsid w:val="00ED5320"/>
    <w:rsid w:val="00ED7C41"/>
    <w:rsid w:val="00EE3E4B"/>
    <w:rsid w:val="00EE471A"/>
    <w:rsid w:val="00EE52B1"/>
    <w:rsid w:val="00EE5892"/>
    <w:rsid w:val="00EF05C7"/>
    <w:rsid w:val="00EF40D5"/>
    <w:rsid w:val="00EF71AD"/>
    <w:rsid w:val="00F04A72"/>
    <w:rsid w:val="00F05A71"/>
    <w:rsid w:val="00F05EFF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9EC"/>
    <w:rsid w:val="00F31D21"/>
    <w:rsid w:val="00F42CE8"/>
    <w:rsid w:val="00F42D59"/>
    <w:rsid w:val="00F44916"/>
    <w:rsid w:val="00F472AE"/>
    <w:rsid w:val="00F47EE6"/>
    <w:rsid w:val="00F47EFF"/>
    <w:rsid w:val="00F53763"/>
    <w:rsid w:val="00F548F8"/>
    <w:rsid w:val="00F63D14"/>
    <w:rsid w:val="00F65724"/>
    <w:rsid w:val="00F6632F"/>
    <w:rsid w:val="00F82478"/>
    <w:rsid w:val="00F82809"/>
    <w:rsid w:val="00F82A71"/>
    <w:rsid w:val="00F8408A"/>
    <w:rsid w:val="00F848F0"/>
    <w:rsid w:val="00F865CD"/>
    <w:rsid w:val="00F87AB2"/>
    <w:rsid w:val="00F87F5A"/>
    <w:rsid w:val="00F934ED"/>
    <w:rsid w:val="00F95712"/>
    <w:rsid w:val="00F97CE9"/>
    <w:rsid w:val="00FA02A9"/>
    <w:rsid w:val="00FA6582"/>
    <w:rsid w:val="00FB304B"/>
    <w:rsid w:val="00FB5B2A"/>
    <w:rsid w:val="00FC1A4E"/>
    <w:rsid w:val="00FC2FC2"/>
    <w:rsid w:val="00FC584D"/>
    <w:rsid w:val="00FD08A5"/>
    <w:rsid w:val="00FD66ED"/>
    <w:rsid w:val="00FD79E8"/>
    <w:rsid w:val="00FE6072"/>
    <w:rsid w:val="00FE6CCD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2A39-E331-41A9-8368-4F90C89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24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Блоцкая</dc:creator>
  <cp:lastModifiedBy>Starikova_A</cp:lastModifiedBy>
  <cp:revision>29</cp:revision>
  <cp:lastPrinted>2022-02-18T07:38:00Z</cp:lastPrinted>
  <dcterms:created xsi:type="dcterms:W3CDTF">2021-02-19T09:21:00Z</dcterms:created>
  <dcterms:modified xsi:type="dcterms:W3CDTF">2022-02-24T11:49:00Z</dcterms:modified>
</cp:coreProperties>
</file>