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A2" w:rsidRPr="00B272B9" w:rsidRDefault="005827A2" w:rsidP="005827A2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B272B9">
        <w:rPr>
          <w:rFonts w:cs="Courier New"/>
          <w:sz w:val="28"/>
          <w:szCs w:val="20"/>
          <w:lang w:eastAsia="zh-CN"/>
        </w:rPr>
        <w:t>ПРОЕКТ</w:t>
      </w:r>
    </w:p>
    <w:p w:rsidR="005827A2" w:rsidRPr="00B272B9" w:rsidRDefault="005827A2" w:rsidP="005827A2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5827A2" w:rsidRPr="00B272B9" w:rsidRDefault="00794012" w:rsidP="005827A2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="005827A2" w:rsidRPr="00B272B9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5827A2" w:rsidRPr="00B272B9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5827A2" w:rsidRPr="00B272B9" w:rsidRDefault="005827A2" w:rsidP="005827A2">
      <w:pPr>
        <w:widowControl w:val="0"/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</w:p>
    <w:p w:rsidR="005827A2" w:rsidRPr="00B272B9" w:rsidRDefault="00794012" w:rsidP="005827A2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>
        <w:rPr>
          <w:rFonts w:eastAsia="Calibri"/>
          <w:bCs/>
          <w:spacing w:val="40"/>
          <w:sz w:val="30"/>
          <w:szCs w:val="30"/>
          <w:lang w:bidi="ru-RU"/>
        </w:rPr>
        <w:t>РАСПОРЯЖ</w:t>
      </w:r>
      <w:r w:rsidR="005827A2" w:rsidRPr="00B272B9">
        <w:rPr>
          <w:rFonts w:eastAsia="Calibri"/>
          <w:bCs/>
          <w:spacing w:val="40"/>
          <w:sz w:val="30"/>
          <w:szCs w:val="30"/>
          <w:lang w:bidi="ru-RU"/>
        </w:rPr>
        <w:t>ЕНИЕ</w:t>
      </w:r>
    </w:p>
    <w:p w:rsidR="005827A2" w:rsidRPr="00B272B9" w:rsidRDefault="005827A2" w:rsidP="005827A2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5827A2" w:rsidRPr="00B272B9" w:rsidRDefault="005827A2" w:rsidP="005827A2">
      <w:pPr>
        <w:jc w:val="center"/>
        <w:rPr>
          <w:sz w:val="26"/>
          <w:szCs w:val="26"/>
        </w:rPr>
      </w:pPr>
      <w:r w:rsidRPr="00B272B9">
        <w:rPr>
          <w:sz w:val="26"/>
          <w:szCs w:val="26"/>
        </w:rPr>
        <w:t>от ______________</w:t>
      </w:r>
      <w:proofErr w:type="gramStart"/>
      <w:r w:rsidRPr="00B272B9">
        <w:rPr>
          <w:sz w:val="26"/>
          <w:szCs w:val="26"/>
        </w:rPr>
        <w:t>_  №</w:t>
      </w:r>
      <w:proofErr w:type="gramEnd"/>
      <w:r w:rsidRPr="00B272B9">
        <w:rPr>
          <w:sz w:val="26"/>
          <w:szCs w:val="26"/>
        </w:rPr>
        <w:t xml:space="preserve"> ______________</w:t>
      </w:r>
    </w:p>
    <w:p w:rsidR="005827A2" w:rsidRPr="00B272B9" w:rsidRDefault="005827A2" w:rsidP="005827A2">
      <w:pPr>
        <w:jc w:val="center"/>
        <w:rPr>
          <w:sz w:val="16"/>
          <w:szCs w:val="16"/>
        </w:rPr>
      </w:pPr>
    </w:p>
    <w:p w:rsidR="005827A2" w:rsidRPr="00B272B9" w:rsidRDefault="005827A2" w:rsidP="005827A2">
      <w:pPr>
        <w:jc w:val="center"/>
        <w:rPr>
          <w:rFonts w:cs="Courier New"/>
          <w:sz w:val="26"/>
          <w:szCs w:val="26"/>
          <w:lang w:eastAsia="zh-CN"/>
        </w:rPr>
      </w:pPr>
      <w:r w:rsidRPr="00B272B9">
        <w:rPr>
          <w:sz w:val="26"/>
          <w:szCs w:val="26"/>
        </w:rPr>
        <w:t>г. Курск</w:t>
      </w:r>
    </w:p>
    <w:p w:rsidR="005827A2" w:rsidRPr="00B272B9" w:rsidRDefault="005827A2" w:rsidP="005827A2">
      <w:pPr>
        <w:rPr>
          <w:sz w:val="28"/>
        </w:rPr>
      </w:pPr>
    </w:p>
    <w:p w:rsidR="00B36749" w:rsidRDefault="005827A2" w:rsidP="005827A2">
      <w:pPr>
        <w:jc w:val="center"/>
        <w:rPr>
          <w:b/>
          <w:sz w:val="28"/>
          <w:szCs w:val="28"/>
        </w:rPr>
      </w:pPr>
      <w:r w:rsidRPr="005827A2">
        <w:rPr>
          <w:b/>
          <w:sz w:val="28"/>
          <w:szCs w:val="28"/>
        </w:rPr>
        <w:t xml:space="preserve">Об утверждении </w:t>
      </w:r>
      <w:r w:rsidR="00794012">
        <w:rPr>
          <w:b/>
          <w:sz w:val="28"/>
          <w:szCs w:val="28"/>
        </w:rPr>
        <w:t>п</w:t>
      </w:r>
      <w:r w:rsidR="00794012" w:rsidRPr="00794012">
        <w:rPr>
          <w:b/>
          <w:sz w:val="28"/>
          <w:szCs w:val="28"/>
        </w:rPr>
        <w:t>еречн</w:t>
      </w:r>
      <w:r w:rsidR="00794012">
        <w:rPr>
          <w:b/>
          <w:sz w:val="28"/>
          <w:szCs w:val="28"/>
        </w:rPr>
        <w:t>я</w:t>
      </w:r>
      <w:r w:rsidR="00794012" w:rsidRPr="00794012">
        <w:rPr>
          <w:b/>
          <w:sz w:val="28"/>
          <w:szCs w:val="28"/>
        </w:rPr>
        <w:t xml:space="preserve"> работ, в целях выполнения которых заключаются долгосрочные государственные контракты по реализации мероприятий в сфере транспорта</w:t>
      </w:r>
      <w:r w:rsidR="00937872">
        <w:rPr>
          <w:b/>
          <w:sz w:val="28"/>
          <w:szCs w:val="28"/>
        </w:rPr>
        <w:t xml:space="preserve"> на 2023-2030 годы</w:t>
      </w:r>
    </w:p>
    <w:p w:rsidR="00E6080F" w:rsidRDefault="00E6080F" w:rsidP="0044581D">
      <w:pPr>
        <w:jc w:val="center"/>
        <w:rPr>
          <w:b/>
          <w:sz w:val="28"/>
          <w:szCs w:val="28"/>
        </w:rPr>
      </w:pPr>
    </w:p>
    <w:p w:rsidR="008B28D2" w:rsidRPr="00AC1631" w:rsidRDefault="00260534" w:rsidP="008B2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4BA3">
        <w:rPr>
          <w:sz w:val="28"/>
          <w:szCs w:val="28"/>
        </w:rPr>
        <w:t xml:space="preserve"> </w:t>
      </w:r>
      <w:r w:rsidR="008B28D2">
        <w:rPr>
          <w:sz w:val="28"/>
          <w:szCs w:val="28"/>
        </w:rPr>
        <w:t xml:space="preserve">соответствии с </w:t>
      </w:r>
      <w:r w:rsidR="008861E1">
        <w:rPr>
          <w:sz w:val="28"/>
          <w:szCs w:val="28"/>
        </w:rPr>
        <w:t xml:space="preserve">пунктами 5, 6 Правил принятия </w:t>
      </w:r>
      <w:r w:rsidR="008861E1" w:rsidRPr="008861E1">
        <w:rPr>
          <w:sz w:val="28"/>
          <w:szCs w:val="28"/>
        </w:rPr>
        <w:t xml:space="preserve">решений </w:t>
      </w:r>
      <w:r w:rsidR="009A3A90">
        <w:rPr>
          <w:sz w:val="28"/>
          <w:szCs w:val="28"/>
        </w:rPr>
        <w:br/>
      </w:r>
      <w:r w:rsidR="008861E1" w:rsidRPr="008861E1">
        <w:rPr>
          <w:sz w:val="28"/>
          <w:szCs w:val="28"/>
        </w:rPr>
        <w:t>о заключении государственных контрактов на поставку товаров, выполнение работ, оказание услуг для обеспечения государственных нужд Курской области на срок, превышающий срок действия утвержденных лимитов бюджетных обязательств</w:t>
      </w:r>
      <w:r w:rsidR="008861E1">
        <w:rPr>
          <w:sz w:val="28"/>
          <w:szCs w:val="28"/>
        </w:rPr>
        <w:t xml:space="preserve">, </w:t>
      </w:r>
      <w:r w:rsidR="008861E1" w:rsidRPr="008861E1">
        <w:rPr>
          <w:sz w:val="28"/>
          <w:szCs w:val="28"/>
        </w:rPr>
        <w:t>утвержденных</w:t>
      </w:r>
      <w:r w:rsidR="008861E1">
        <w:rPr>
          <w:sz w:val="28"/>
          <w:szCs w:val="28"/>
        </w:rPr>
        <w:t xml:space="preserve"> п</w:t>
      </w:r>
      <w:r w:rsidR="008861E1" w:rsidRPr="008861E1">
        <w:rPr>
          <w:sz w:val="28"/>
          <w:szCs w:val="28"/>
        </w:rPr>
        <w:t>остановление</w:t>
      </w:r>
      <w:r w:rsidR="008861E1">
        <w:rPr>
          <w:sz w:val="28"/>
          <w:szCs w:val="28"/>
        </w:rPr>
        <w:t>м</w:t>
      </w:r>
      <w:r w:rsidR="008861E1" w:rsidRPr="008861E1">
        <w:rPr>
          <w:sz w:val="28"/>
          <w:szCs w:val="28"/>
        </w:rPr>
        <w:t xml:space="preserve"> Администрации Курской области от 22.06.2016 </w:t>
      </w:r>
      <w:r w:rsidR="008861E1">
        <w:rPr>
          <w:sz w:val="28"/>
          <w:szCs w:val="28"/>
        </w:rPr>
        <w:t>№</w:t>
      </w:r>
      <w:r w:rsidR="008861E1" w:rsidRPr="008861E1">
        <w:rPr>
          <w:sz w:val="28"/>
          <w:szCs w:val="28"/>
        </w:rPr>
        <w:t xml:space="preserve"> 431-па</w:t>
      </w:r>
      <w:r w:rsidR="008B28D2" w:rsidRPr="00AC1631">
        <w:rPr>
          <w:sz w:val="28"/>
          <w:szCs w:val="28"/>
        </w:rPr>
        <w:t>:</w:t>
      </w:r>
    </w:p>
    <w:p w:rsidR="00E02BAB" w:rsidRDefault="008B28D2" w:rsidP="00DA7A3E">
      <w:pPr>
        <w:ind w:firstLine="709"/>
        <w:jc w:val="both"/>
        <w:rPr>
          <w:sz w:val="28"/>
          <w:szCs w:val="28"/>
        </w:rPr>
      </w:pPr>
      <w:r w:rsidRPr="00F653C7">
        <w:rPr>
          <w:sz w:val="28"/>
          <w:szCs w:val="28"/>
        </w:rPr>
        <w:t xml:space="preserve">1. </w:t>
      </w:r>
      <w:r w:rsidR="00937872">
        <w:rPr>
          <w:sz w:val="28"/>
          <w:szCs w:val="28"/>
        </w:rPr>
        <w:t>Утвердить прилагаемый</w:t>
      </w:r>
      <w:r w:rsidR="00C62FE7">
        <w:rPr>
          <w:sz w:val="28"/>
          <w:szCs w:val="28"/>
        </w:rPr>
        <w:t xml:space="preserve"> </w:t>
      </w:r>
      <w:r w:rsidR="00E02BAB">
        <w:rPr>
          <w:sz w:val="28"/>
          <w:szCs w:val="28"/>
        </w:rPr>
        <w:t>П</w:t>
      </w:r>
      <w:r w:rsidR="00E02BAB" w:rsidRPr="00C62FE7">
        <w:rPr>
          <w:sz w:val="28"/>
          <w:szCs w:val="28"/>
        </w:rPr>
        <w:t>ереч</w:t>
      </w:r>
      <w:r w:rsidR="00E02BAB">
        <w:rPr>
          <w:sz w:val="28"/>
          <w:szCs w:val="28"/>
        </w:rPr>
        <w:t>е</w:t>
      </w:r>
      <w:r w:rsidR="00E02BAB" w:rsidRPr="00C62FE7">
        <w:rPr>
          <w:sz w:val="28"/>
          <w:szCs w:val="28"/>
        </w:rPr>
        <w:t>н</w:t>
      </w:r>
      <w:r w:rsidR="00E02BAB">
        <w:rPr>
          <w:sz w:val="28"/>
          <w:szCs w:val="28"/>
        </w:rPr>
        <w:t>ь</w:t>
      </w:r>
      <w:r w:rsidR="00E02BAB" w:rsidRPr="00C62FE7">
        <w:rPr>
          <w:sz w:val="28"/>
          <w:szCs w:val="28"/>
        </w:rPr>
        <w:t xml:space="preserve"> работ, в целях выполнения которых заключаются долгосрочные государственные контракты по реализации мероприятий в сфере транспорта</w:t>
      </w:r>
      <w:r w:rsidR="00CE2FFF">
        <w:rPr>
          <w:sz w:val="28"/>
          <w:szCs w:val="28"/>
        </w:rPr>
        <w:t xml:space="preserve"> </w:t>
      </w:r>
      <w:r w:rsidR="00CE2FFF" w:rsidRPr="00CE2FFF">
        <w:rPr>
          <w:sz w:val="28"/>
          <w:szCs w:val="28"/>
        </w:rPr>
        <w:t>на 2023-2030 годы</w:t>
      </w:r>
      <w:r w:rsidR="00E02BAB">
        <w:rPr>
          <w:sz w:val="28"/>
          <w:szCs w:val="28"/>
        </w:rPr>
        <w:t>.</w:t>
      </w:r>
    </w:p>
    <w:p w:rsidR="00F653C7" w:rsidRPr="00AC1631" w:rsidRDefault="00CC6412" w:rsidP="00F653C7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4C0D9A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Распоряж</w:t>
      </w:r>
      <w:r w:rsidR="008B28D2" w:rsidRPr="00F653C7">
        <w:rPr>
          <w:rFonts w:eastAsiaTheme="minorHAnsi"/>
          <w:sz w:val="28"/>
          <w:szCs w:val="28"/>
          <w:lang w:eastAsia="en-US"/>
        </w:rPr>
        <w:t>ение вступает в силу со дня</w:t>
      </w:r>
      <w:r w:rsidR="003A2347">
        <w:rPr>
          <w:rFonts w:eastAsiaTheme="minorHAnsi"/>
          <w:sz w:val="28"/>
          <w:szCs w:val="28"/>
          <w:lang w:eastAsia="en-US"/>
        </w:rPr>
        <w:t xml:space="preserve"> его </w:t>
      </w:r>
      <w:r>
        <w:rPr>
          <w:rFonts w:eastAsiaTheme="minorHAnsi"/>
          <w:sz w:val="28"/>
          <w:szCs w:val="28"/>
          <w:lang w:eastAsia="en-US"/>
        </w:rPr>
        <w:t>подпис</w:t>
      </w:r>
      <w:r w:rsidR="003A2347">
        <w:rPr>
          <w:rFonts w:eastAsiaTheme="minorHAnsi"/>
          <w:sz w:val="28"/>
          <w:szCs w:val="28"/>
          <w:lang w:eastAsia="en-US"/>
        </w:rPr>
        <w:t>ания.</w:t>
      </w:r>
    </w:p>
    <w:p w:rsidR="00B36749" w:rsidRPr="00AC1631" w:rsidRDefault="00B36749" w:rsidP="00AC16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36749" w:rsidRPr="00AC1631" w:rsidRDefault="00B36749" w:rsidP="00433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95A61" w:rsidRPr="00AC1631" w:rsidRDefault="00F95A61" w:rsidP="0009669A">
      <w:pPr>
        <w:jc w:val="both"/>
        <w:rPr>
          <w:b/>
          <w:sz w:val="28"/>
          <w:szCs w:val="28"/>
        </w:rPr>
      </w:pPr>
    </w:p>
    <w:p w:rsidR="0009669A" w:rsidRPr="00944879" w:rsidRDefault="008861E1" w:rsidP="0009669A">
      <w:pPr>
        <w:jc w:val="both"/>
        <w:rPr>
          <w:color w:val="000000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 xml:space="preserve">Первый заместитель </w:t>
      </w:r>
    </w:p>
    <w:p w:rsidR="008861E1" w:rsidRDefault="00134F93" w:rsidP="0009669A">
      <w:pPr>
        <w:ind w:right="-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 xml:space="preserve">Губернатора </w:t>
      </w:r>
      <w:r w:rsidR="008861E1">
        <w:rPr>
          <w:bCs/>
          <w:color w:val="000000" w:themeColor="text1"/>
          <w:kern w:val="32"/>
          <w:sz w:val="28"/>
          <w:szCs w:val="28"/>
        </w:rPr>
        <w:t>Курской области –</w:t>
      </w:r>
    </w:p>
    <w:p w:rsidR="008861E1" w:rsidRDefault="008861E1" w:rsidP="0009669A">
      <w:pPr>
        <w:ind w:right="-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Председатель Правительства</w:t>
      </w:r>
    </w:p>
    <w:p w:rsidR="0009669A" w:rsidRPr="00944879" w:rsidRDefault="008861E1" w:rsidP="0009669A">
      <w:pPr>
        <w:ind w:right="-1"/>
        <w:jc w:val="both"/>
        <w:rPr>
          <w:color w:val="000000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Курской области</w:t>
      </w:r>
      <w:r w:rsidR="00325737">
        <w:rPr>
          <w:color w:val="000000"/>
          <w:sz w:val="28"/>
          <w:szCs w:val="28"/>
        </w:rPr>
        <w:t xml:space="preserve">             </w:t>
      </w:r>
      <w:r w:rsidR="00F746D3">
        <w:rPr>
          <w:color w:val="000000"/>
          <w:sz w:val="28"/>
          <w:szCs w:val="28"/>
        </w:rPr>
        <w:t xml:space="preserve">                                          </w:t>
      </w:r>
      <w:r w:rsidR="00D026AA">
        <w:rPr>
          <w:color w:val="000000"/>
          <w:sz w:val="28"/>
          <w:szCs w:val="28"/>
        </w:rPr>
        <w:t xml:space="preserve">         </w:t>
      </w:r>
      <w:r w:rsidR="00F746D3">
        <w:rPr>
          <w:color w:val="000000"/>
          <w:sz w:val="28"/>
          <w:szCs w:val="28"/>
        </w:rPr>
        <w:t xml:space="preserve">            </w:t>
      </w:r>
      <w:r w:rsidR="00433D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А.Б.</w:t>
      </w:r>
      <w:r w:rsidR="00D026A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мирнов</w:t>
      </w:r>
    </w:p>
    <w:p w:rsidR="00CB1FC9" w:rsidRDefault="00CB1FC9" w:rsidP="009D43C4">
      <w:pPr>
        <w:tabs>
          <w:tab w:val="left" w:pos="5130"/>
        </w:tabs>
        <w:ind w:left="5812"/>
        <w:rPr>
          <w:b/>
          <w:sz w:val="16"/>
          <w:szCs w:val="16"/>
        </w:rPr>
      </w:pPr>
    </w:p>
    <w:p w:rsidR="00AC1631" w:rsidRDefault="00AC1631" w:rsidP="009D43C4">
      <w:pPr>
        <w:tabs>
          <w:tab w:val="left" w:pos="5130"/>
        </w:tabs>
        <w:ind w:left="5812"/>
        <w:rPr>
          <w:b/>
          <w:sz w:val="16"/>
          <w:szCs w:val="16"/>
        </w:rPr>
        <w:sectPr w:rsidR="00AC1631" w:rsidSect="005827A2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AC1631" w:rsidRDefault="00AC1631" w:rsidP="009D43C4">
      <w:pPr>
        <w:tabs>
          <w:tab w:val="left" w:pos="5130"/>
        </w:tabs>
        <w:ind w:left="5812"/>
        <w:rPr>
          <w:b/>
          <w:sz w:val="16"/>
          <w:szCs w:val="16"/>
        </w:rPr>
      </w:pPr>
    </w:p>
    <w:p w:rsidR="00AC1631" w:rsidRPr="00B75A24" w:rsidRDefault="00AC1631" w:rsidP="00AC1631">
      <w:pPr>
        <w:ind w:right="-573"/>
        <w:jc w:val="both"/>
        <w:rPr>
          <w:b/>
        </w:rPr>
      </w:pPr>
      <w:r w:rsidRPr="00B75A24">
        <w:rPr>
          <w:b/>
        </w:rPr>
        <w:t>Ответственные за подготовку и</w:t>
      </w:r>
    </w:p>
    <w:p w:rsidR="00AC1631" w:rsidRDefault="00AC1631" w:rsidP="00AC1631">
      <w:pPr>
        <w:ind w:left="3540" w:hanging="3540"/>
        <w:rPr>
          <w:sz w:val="20"/>
          <w:szCs w:val="20"/>
        </w:rPr>
      </w:pPr>
      <w:r w:rsidRPr="00B75A24">
        <w:rPr>
          <w:b/>
        </w:rPr>
        <w:t>качество проекта документа:</w:t>
      </w:r>
      <w:r w:rsidRPr="00B75A24">
        <w:rPr>
          <w:b/>
        </w:rPr>
        <w:tab/>
      </w:r>
      <w:r w:rsidRPr="00763C5E">
        <w:t>__________________________________________</w:t>
      </w:r>
      <w:r>
        <w:t>___</w:t>
      </w:r>
      <w:r>
        <w:rPr>
          <w:sz w:val="20"/>
          <w:szCs w:val="20"/>
        </w:rPr>
        <w:t xml:space="preserve"> </w:t>
      </w:r>
      <w:r w:rsidRPr="0041434C">
        <w:rPr>
          <w:sz w:val="20"/>
          <w:szCs w:val="20"/>
        </w:rPr>
        <w:t>(место для проставления номера позиции классификации акта)</w:t>
      </w:r>
    </w:p>
    <w:p w:rsidR="00AC1631" w:rsidRPr="0073382C" w:rsidRDefault="00AC1631" w:rsidP="00AC1631">
      <w:pPr>
        <w:ind w:left="3540" w:hanging="3540"/>
        <w:rPr>
          <w:sz w:val="22"/>
          <w:szCs w:val="20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2694"/>
        <w:gridCol w:w="2340"/>
        <w:gridCol w:w="2089"/>
        <w:gridCol w:w="2089"/>
      </w:tblGrid>
      <w:tr w:rsidR="00AC1631" w:rsidTr="008861E1">
        <w:tc>
          <w:tcPr>
            <w:tcW w:w="2694" w:type="dxa"/>
          </w:tcPr>
          <w:p w:rsidR="00AC1631" w:rsidRPr="00B75A24" w:rsidRDefault="00AC1631" w:rsidP="00FE315F">
            <w:pPr>
              <w:jc w:val="both"/>
            </w:pPr>
          </w:p>
        </w:tc>
        <w:tc>
          <w:tcPr>
            <w:tcW w:w="2340" w:type="dxa"/>
          </w:tcPr>
          <w:p w:rsidR="00AC1631" w:rsidRPr="00D43A73" w:rsidRDefault="00AC1631" w:rsidP="00FE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AC1631" w:rsidRPr="00D43A73" w:rsidRDefault="00AC1631" w:rsidP="00FE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AC1631" w:rsidRPr="00D43A73" w:rsidRDefault="00AC1631" w:rsidP="00FE315F">
            <w:pPr>
              <w:jc w:val="center"/>
              <w:rPr>
                <w:sz w:val="16"/>
                <w:szCs w:val="16"/>
              </w:rPr>
            </w:pPr>
          </w:p>
        </w:tc>
      </w:tr>
      <w:tr w:rsidR="00AC1631" w:rsidTr="008861E1">
        <w:tc>
          <w:tcPr>
            <w:tcW w:w="2694" w:type="dxa"/>
          </w:tcPr>
          <w:p w:rsidR="00AC1631" w:rsidRPr="00B75A24" w:rsidRDefault="00AC1631" w:rsidP="00FE315F">
            <w:pPr>
              <w:jc w:val="both"/>
            </w:pPr>
            <w:r w:rsidRPr="00B75A24">
              <w:t>Руководитель</w:t>
            </w:r>
          </w:p>
          <w:p w:rsidR="00AC1631" w:rsidRPr="00B75A24" w:rsidRDefault="00AC1631" w:rsidP="00FE315F">
            <w:pPr>
              <w:jc w:val="both"/>
            </w:pPr>
            <w:r w:rsidRPr="00B75A24">
              <w:t>подразделения</w:t>
            </w:r>
          </w:p>
        </w:tc>
        <w:tc>
          <w:tcPr>
            <w:tcW w:w="2340" w:type="dxa"/>
            <w:vAlign w:val="bottom"/>
          </w:tcPr>
          <w:p w:rsidR="00AC1631" w:rsidRPr="00B75A24" w:rsidRDefault="00AC1631" w:rsidP="00FE315F">
            <w:pPr>
              <w:jc w:val="center"/>
            </w:pPr>
            <w:r>
              <w:t>Солдатенков С.В.</w:t>
            </w:r>
          </w:p>
        </w:tc>
        <w:tc>
          <w:tcPr>
            <w:tcW w:w="2089" w:type="dxa"/>
            <w:vAlign w:val="bottom"/>
          </w:tcPr>
          <w:p w:rsidR="00AC1631" w:rsidRDefault="00AC1631" w:rsidP="00FE315F">
            <w:pPr>
              <w:jc w:val="center"/>
            </w:pPr>
            <w:r>
              <w:t>_____________</w:t>
            </w:r>
          </w:p>
        </w:tc>
        <w:tc>
          <w:tcPr>
            <w:tcW w:w="2089" w:type="dxa"/>
            <w:vAlign w:val="bottom"/>
          </w:tcPr>
          <w:p w:rsidR="00AC1631" w:rsidRDefault="00AC1631" w:rsidP="00FE315F">
            <w:pPr>
              <w:jc w:val="center"/>
            </w:pPr>
            <w:r>
              <w:t>_____________</w:t>
            </w:r>
          </w:p>
        </w:tc>
      </w:tr>
      <w:tr w:rsidR="00AC1631" w:rsidTr="008861E1">
        <w:tc>
          <w:tcPr>
            <w:tcW w:w="2694" w:type="dxa"/>
          </w:tcPr>
          <w:p w:rsidR="00AC1631" w:rsidRDefault="00AC1631" w:rsidP="00FE315F">
            <w:pPr>
              <w:jc w:val="both"/>
            </w:pPr>
          </w:p>
        </w:tc>
        <w:tc>
          <w:tcPr>
            <w:tcW w:w="2340" w:type="dxa"/>
          </w:tcPr>
          <w:p w:rsidR="00AC1631" w:rsidRPr="00D43A73" w:rsidRDefault="00AC1631" w:rsidP="00FE315F">
            <w:pPr>
              <w:jc w:val="center"/>
              <w:rPr>
                <w:sz w:val="16"/>
                <w:szCs w:val="16"/>
              </w:rPr>
            </w:pPr>
            <w:r w:rsidRPr="00D43A73">
              <w:rPr>
                <w:sz w:val="16"/>
                <w:szCs w:val="16"/>
              </w:rPr>
              <w:t>(Ф.И.О)</w:t>
            </w:r>
          </w:p>
        </w:tc>
        <w:tc>
          <w:tcPr>
            <w:tcW w:w="2089" w:type="dxa"/>
          </w:tcPr>
          <w:p w:rsidR="00AC1631" w:rsidRPr="00D43A73" w:rsidRDefault="00AC1631" w:rsidP="00FE315F">
            <w:pPr>
              <w:jc w:val="center"/>
              <w:rPr>
                <w:sz w:val="16"/>
                <w:szCs w:val="16"/>
              </w:rPr>
            </w:pPr>
            <w:r w:rsidRPr="00D43A73">
              <w:rPr>
                <w:sz w:val="16"/>
                <w:szCs w:val="16"/>
              </w:rPr>
              <w:t>(подпись)</w:t>
            </w:r>
          </w:p>
        </w:tc>
        <w:tc>
          <w:tcPr>
            <w:tcW w:w="2089" w:type="dxa"/>
          </w:tcPr>
          <w:p w:rsidR="00AC1631" w:rsidRPr="00D43A73" w:rsidRDefault="00AC1631" w:rsidP="00FE315F">
            <w:pPr>
              <w:jc w:val="center"/>
              <w:rPr>
                <w:sz w:val="16"/>
                <w:szCs w:val="16"/>
              </w:rPr>
            </w:pPr>
            <w:r w:rsidRPr="00D43A73">
              <w:rPr>
                <w:sz w:val="16"/>
                <w:szCs w:val="16"/>
              </w:rPr>
              <w:t>(дата)</w:t>
            </w:r>
          </w:p>
        </w:tc>
      </w:tr>
    </w:tbl>
    <w:p w:rsidR="00AC1631" w:rsidRPr="0041434C" w:rsidRDefault="00AC1631" w:rsidP="00AC1631">
      <w:pPr>
        <w:jc w:val="both"/>
      </w:pPr>
    </w:p>
    <w:p w:rsidR="00AC1631" w:rsidRPr="00B75A24" w:rsidRDefault="00AC1631" w:rsidP="00AC1631">
      <w:pPr>
        <w:jc w:val="center"/>
        <w:rPr>
          <w:b/>
        </w:rPr>
      </w:pPr>
      <w:r w:rsidRPr="00B75A24">
        <w:rPr>
          <w:b/>
        </w:rPr>
        <w:t>Согласовано:</w:t>
      </w:r>
    </w:p>
    <w:p w:rsidR="00AC1631" w:rsidRPr="0041434C" w:rsidRDefault="00AC1631" w:rsidP="00AC1631">
      <w:pPr>
        <w:jc w:val="both"/>
      </w:pPr>
    </w:p>
    <w:tbl>
      <w:tblPr>
        <w:tblW w:w="9163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1425"/>
        <w:gridCol w:w="3960"/>
        <w:gridCol w:w="1873"/>
        <w:gridCol w:w="1905"/>
      </w:tblGrid>
      <w:tr w:rsidR="00AC1631" w:rsidRPr="0041434C" w:rsidTr="00FE315F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  <w:r w:rsidRPr="0041434C">
              <w:t>Дата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  <w:r w:rsidRPr="0041434C">
              <w:t>Должность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  <w:r w:rsidRPr="0041434C">
              <w:t>Фамилия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  <w:r w:rsidRPr="0041434C">
              <w:t>Подпись</w:t>
            </w:r>
          </w:p>
        </w:tc>
      </w:tr>
      <w:tr w:rsidR="008861E1" w:rsidRPr="0041434C" w:rsidTr="008861E1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861E1" w:rsidRPr="0041434C" w:rsidRDefault="008861E1" w:rsidP="008861E1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8861E1" w:rsidRPr="0041434C" w:rsidRDefault="008861E1" w:rsidP="008861E1">
            <w:pPr>
              <w:snapToGrid w:val="0"/>
              <w:jc w:val="both"/>
            </w:pPr>
            <w:r>
              <w:t>Первый заместитель министра транспорта и автомобильных дорог Курской области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61E1" w:rsidRPr="0041434C" w:rsidRDefault="008861E1" w:rsidP="008861E1">
            <w:pPr>
              <w:snapToGrid w:val="0"/>
              <w:jc w:val="center"/>
            </w:pPr>
            <w:r>
              <w:t>Васильченко А.В.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E1" w:rsidRPr="0041434C" w:rsidRDefault="008861E1" w:rsidP="008861E1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077A5F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A5F" w:rsidRPr="0041434C" w:rsidRDefault="00077A5F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A5F" w:rsidRPr="0041434C" w:rsidRDefault="00077A5F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A5F" w:rsidRPr="0041434C" w:rsidRDefault="00077A5F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A5F" w:rsidRPr="0041434C" w:rsidRDefault="00077A5F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3C204A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204A" w:rsidRPr="0041434C" w:rsidRDefault="003C204A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204A" w:rsidRPr="0041434C" w:rsidRDefault="003C204A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204A" w:rsidRPr="0041434C" w:rsidRDefault="003C204A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04A" w:rsidRPr="0041434C" w:rsidRDefault="003C204A" w:rsidP="00FE315F">
            <w:pPr>
              <w:snapToGrid w:val="0"/>
              <w:jc w:val="both"/>
            </w:pPr>
          </w:p>
        </w:tc>
      </w:tr>
      <w:tr w:rsidR="003C204A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204A" w:rsidRPr="0041434C" w:rsidRDefault="003C204A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204A" w:rsidRPr="0041434C" w:rsidRDefault="003C204A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204A" w:rsidRPr="0041434C" w:rsidRDefault="003C204A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04A" w:rsidRPr="0041434C" w:rsidRDefault="003C204A" w:rsidP="00FE315F">
            <w:pPr>
              <w:snapToGrid w:val="0"/>
              <w:jc w:val="both"/>
            </w:pPr>
          </w:p>
        </w:tc>
      </w:tr>
      <w:tr w:rsidR="003C204A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204A" w:rsidRPr="0041434C" w:rsidRDefault="003C204A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204A" w:rsidRPr="0041434C" w:rsidRDefault="003C204A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204A" w:rsidRPr="0041434C" w:rsidRDefault="003C204A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04A" w:rsidRPr="0041434C" w:rsidRDefault="003C204A" w:rsidP="00FE315F">
            <w:pPr>
              <w:snapToGrid w:val="0"/>
              <w:jc w:val="both"/>
            </w:pPr>
          </w:p>
        </w:tc>
      </w:tr>
    </w:tbl>
    <w:p w:rsidR="00AC1631" w:rsidRPr="00B75A24" w:rsidRDefault="00AC1631" w:rsidP="00AC1631">
      <w:pPr>
        <w:jc w:val="center"/>
      </w:pPr>
    </w:p>
    <w:p w:rsidR="00077A5F" w:rsidRDefault="00077A5F" w:rsidP="00AC1631">
      <w:pPr>
        <w:jc w:val="both"/>
      </w:pPr>
    </w:p>
    <w:p w:rsidR="00405DBE" w:rsidRDefault="00AC1631" w:rsidP="00AC1631">
      <w:pPr>
        <w:jc w:val="both"/>
      </w:pPr>
      <w:r w:rsidRPr="00B75A24">
        <w:t xml:space="preserve">Автор документа: </w:t>
      </w:r>
      <w:r w:rsidR="00CC6412">
        <w:rPr>
          <w:u w:val="single"/>
          <w:lang w:eastAsia="zh-CN"/>
        </w:rPr>
        <w:t>начальник отдела организации пассажирских перевозок</w:t>
      </w:r>
      <w:r w:rsidR="00CC6412" w:rsidRPr="00EC7369">
        <w:rPr>
          <w:u w:val="single"/>
          <w:lang w:eastAsia="zh-CN"/>
        </w:rPr>
        <w:t xml:space="preserve"> </w:t>
      </w:r>
      <w:r w:rsidR="00CC6412">
        <w:rPr>
          <w:u w:val="single"/>
          <w:lang w:eastAsia="zh-CN"/>
        </w:rPr>
        <w:t>ОКУ «Центр транспортных услуг»</w:t>
      </w:r>
    </w:p>
    <w:p w:rsidR="00AC1631" w:rsidRPr="00B75A24" w:rsidRDefault="00CC6412" w:rsidP="00AC1631">
      <w:pPr>
        <w:jc w:val="both"/>
      </w:pPr>
      <w:r>
        <w:t>Малютина</w:t>
      </w:r>
      <w:r w:rsidR="00AC1631" w:rsidRPr="00B75A24">
        <w:t xml:space="preserve"> </w:t>
      </w:r>
      <w:r>
        <w:t>А</w:t>
      </w:r>
      <w:r w:rsidR="00AC1631" w:rsidRPr="00B75A24">
        <w:t>.</w:t>
      </w:r>
      <w:r>
        <w:t>В</w:t>
      </w:r>
      <w:r w:rsidR="00AC1631" w:rsidRPr="00B75A24">
        <w:t>. _____________</w:t>
      </w:r>
    </w:p>
    <w:p w:rsidR="00AC1631" w:rsidRDefault="00AC1631" w:rsidP="00AC1631">
      <w:pPr>
        <w:jc w:val="both"/>
      </w:pPr>
      <w:r>
        <w:rPr>
          <w:sz w:val="16"/>
          <w:szCs w:val="16"/>
        </w:rPr>
        <w:t xml:space="preserve">          </w:t>
      </w:r>
      <w:r w:rsidR="00405DBE">
        <w:rPr>
          <w:sz w:val="16"/>
          <w:szCs w:val="16"/>
        </w:rPr>
        <w:t xml:space="preserve">   (Ф.</w:t>
      </w:r>
      <w:r w:rsidRPr="0073382C">
        <w:rPr>
          <w:sz w:val="16"/>
          <w:szCs w:val="16"/>
        </w:rPr>
        <w:t>И.О)</w:t>
      </w:r>
      <w:r>
        <w:rPr>
          <w:sz w:val="16"/>
          <w:szCs w:val="16"/>
        </w:rPr>
        <w:t xml:space="preserve">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подпись)</w:t>
      </w:r>
    </w:p>
    <w:p w:rsidR="00AC1631" w:rsidRDefault="00AC1631" w:rsidP="00AC1631">
      <w:pPr>
        <w:jc w:val="both"/>
        <w:rPr>
          <w:u w:val="single"/>
        </w:rPr>
      </w:pPr>
      <w:r w:rsidRPr="00B75A24">
        <w:t>Им</w:t>
      </w:r>
      <w:r w:rsidR="00405DBE">
        <w:t xml:space="preserve">я </w:t>
      </w:r>
      <w:proofErr w:type="gramStart"/>
      <w:r w:rsidR="00405DBE">
        <w:t>файла:_</w:t>
      </w:r>
      <w:proofErr w:type="gramEnd"/>
      <w:r w:rsidR="00405DBE">
        <w:t>_____________________</w:t>
      </w:r>
      <w:r w:rsidRPr="00B75A24">
        <w:t xml:space="preserve"> Дата:_____________ Телефон:</w:t>
      </w:r>
      <w:r w:rsidRPr="00B75A24">
        <w:rPr>
          <w:u w:val="single"/>
        </w:rPr>
        <w:t xml:space="preserve"> </w:t>
      </w:r>
      <w:r w:rsidR="00405DBE">
        <w:rPr>
          <w:u w:val="single"/>
        </w:rPr>
        <w:t>74-9</w:t>
      </w:r>
      <w:r w:rsidR="00CC6412">
        <w:rPr>
          <w:u w:val="single"/>
        </w:rPr>
        <w:t>2</w:t>
      </w:r>
      <w:r w:rsidR="00405DBE">
        <w:rPr>
          <w:u w:val="single"/>
        </w:rPr>
        <w:t>-74 (доб. 1</w:t>
      </w:r>
      <w:r w:rsidR="00CC6412">
        <w:rPr>
          <w:u w:val="single"/>
        </w:rPr>
        <w:t>41</w:t>
      </w:r>
      <w:r w:rsidR="00405DBE">
        <w:rPr>
          <w:u w:val="single"/>
        </w:rPr>
        <w:t>)</w:t>
      </w:r>
      <w:r w:rsidR="00077A5F">
        <w:rPr>
          <w:u w:val="single"/>
        </w:rPr>
        <w:t>,</w:t>
      </w:r>
    </w:p>
    <w:p w:rsidR="00077A5F" w:rsidRPr="00B75A24" w:rsidRDefault="00077A5F" w:rsidP="00077A5F">
      <w:pPr>
        <w:jc w:val="right"/>
      </w:pPr>
      <w:r>
        <w:rPr>
          <w:u w:val="single"/>
        </w:rPr>
        <w:t>8-903-633-55-02</w:t>
      </w:r>
    </w:p>
    <w:p w:rsidR="00AC1631" w:rsidRPr="00B75A24" w:rsidRDefault="00AC1631" w:rsidP="00AC1631">
      <w:pPr>
        <w:jc w:val="both"/>
      </w:pPr>
      <w:r w:rsidRPr="00B75A24">
        <w:t>Размножено</w:t>
      </w:r>
      <w:r>
        <w:t>:</w:t>
      </w:r>
      <w:r w:rsidRPr="00B75A24">
        <w:t xml:space="preserve"> по _____ экземпляров на _____ листах и сдано в канцелярию для отправки</w:t>
      </w:r>
    </w:p>
    <w:p w:rsidR="00AC1631" w:rsidRPr="00B75A24" w:rsidRDefault="00AC1631" w:rsidP="00AC1631">
      <w:pPr>
        <w:jc w:val="both"/>
      </w:pPr>
      <w:r w:rsidRPr="00B75A24">
        <w:t>__________________________________</w:t>
      </w:r>
    </w:p>
    <w:p w:rsidR="00AC1631" w:rsidRPr="00B904CA" w:rsidRDefault="00AC1631" w:rsidP="00AC1631">
      <w:pPr>
        <w:ind w:left="708" w:firstLine="708"/>
        <w:jc w:val="both"/>
        <w:rPr>
          <w:sz w:val="18"/>
          <w:szCs w:val="18"/>
        </w:rPr>
      </w:pPr>
      <w:r w:rsidRPr="00B904CA">
        <w:rPr>
          <w:sz w:val="20"/>
          <w:szCs w:val="20"/>
        </w:rPr>
        <w:t>(дата, подпись)</w:t>
      </w:r>
    </w:p>
    <w:p w:rsidR="00B36749" w:rsidRDefault="00B36749" w:rsidP="009D43C4">
      <w:pPr>
        <w:tabs>
          <w:tab w:val="left" w:pos="5130"/>
        </w:tabs>
        <w:ind w:left="5812"/>
        <w:rPr>
          <w:b/>
          <w:sz w:val="16"/>
          <w:szCs w:val="16"/>
        </w:rPr>
      </w:pPr>
    </w:p>
    <w:sectPr w:rsidR="00B36749" w:rsidSect="009D43C4">
      <w:pgSz w:w="11906" w:h="16838"/>
      <w:pgMar w:top="709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9A" w:rsidRDefault="004C0D9A" w:rsidP="007F5893">
      <w:r>
        <w:separator/>
      </w:r>
    </w:p>
  </w:endnote>
  <w:endnote w:type="continuationSeparator" w:id="0">
    <w:p w:rsidR="004C0D9A" w:rsidRDefault="004C0D9A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9A" w:rsidRDefault="004C0D9A" w:rsidP="007F5893">
      <w:r>
        <w:separator/>
      </w:r>
    </w:p>
  </w:footnote>
  <w:footnote w:type="continuationSeparator" w:id="0">
    <w:p w:rsidR="004C0D9A" w:rsidRDefault="004C0D9A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9A" w:rsidRPr="002E0348" w:rsidRDefault="004C0D9A" w:rsidP="002E0348">
    <w:pPr>
      <w:pStyle w:val="a8"/>
      <w:ind w:right="-56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43FB"/>
    <w:multiLevelType w:val="hybridMultilevel"/>
    <w:tmpl w:val="92BEF978"/>
    <w:lvl w:ilvl="0" w:tplc="3E720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975411"/>
    <w:multiLevelType w:val="multilevel"/>
    <w:tmpl w:val="3AE02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020B03"/>
    <w:multiLevelType w:val="hybridMultilevel"/>
    <w:tmpl w:val="A66E4FD0"/>
    <w:lvl w:ilvl="0" w:tplc="424255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4C5640"/>
    <w:multiLevelType w:val="hybridMultilevel"/>
    <w:tmpl w:val="A51EFEC6"/>
    <w:lvl w:ilvl="0" w:tplc="34FAC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92438B"/>
    <w:multiLevelType w:val="hybridMultilevel"/>
    <w:tmpl w:val="BA6EB006"/>
    <w:lvl w:ilvl="0" w:tplc="17463C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03"/>
    <w:rsid w:val="00000FB1"/>
    <w:rsid w:val="00001999"/>
    <w:rsid w:val="000035FC"/>
    <w:rsid w:val="000250DA"/>
    <w:rsid w:val="000572FC"/>
    <w:rsid w:val="0007355B"/>
    <w:rsid w:val="000742B7"/>
    <w:rsid w:val="00077A5F"/>
    <w:rsid w:val="000872AE"/>
    <w:rsid w:val="0009669A"/>
    <w:rsid w:val="000B004B"/>
    <w:rsid w:val="000B510D"/>
    <w:rsid w:val="000B57AC"/>
    <w:rsid w:val="000C5E98"/>
    <w:rsid w:val="000D64D4"/>
    <w:rsid w:val="000E71C1"/>
    <w:rsid w:val="00102077"/>
    <w:rsid w:val="00120C10"/>
    <w:rsid w:val="001233AF"/>
    <w:rsid w:val="001269CE"/>
    <w:rsid w:val="00126FA7"/>
    <w:rsid w:val="00134F93"/>
    <w:rsid w:val="00152966"/>
    <w:rsid w:val="001B3607"/>
    <w:rsid w:val="001B718B"/>
    <w:rsid w:val="001C7FC0"/>
    <w:rsid w:val="001D20A2"/>
    <w:rsid w:val="001E468E"/>
    <w:rsid w:val="001F4AFA"/>
    <w:rsid w:val="00204B1C"/>
    <w:rsid w:val="00216C28"/>
    <w:rsid w:val="00222F20"/>
    <w:rsid w:val="00236C95"/>
    <w:rsid w:val="002414EA"/>
    <w:rsid w:val="00260534"/>
    <w:rsid w:val="00291EC3"/>
    <w:rsid w:val="002B1A0E"/>
    <w:rsid w:val="002B2631"/>
    <w:rsid w:val="002B5DC8"/>
    <w:rsid w:val="002C47E3"/>
    <w:rsid w:val="002C5CA1"/>
    <w:rsid w:val="002E0348"/>
    <w:rsid w:val="002F3502"/>
    <w:rsid w:val="003015B1"/>
    <w:rsid w:val="00306C1A"/>
    <w:rsid w:val="00325737"/>
    <w:rsid w:val="00334364"/>
    <w:rsid w:val="003650AB"/>
    <w:rsid w:val="003734ED"/>
    <w:rsid w:val="0037584B"/>
    <w:rsid w:val="00376D87"/>
    <w:rsid w:val="003850E5"/>
    <w:rsid w:val="0039330B"/>
    <w:rsid w:val="003A2347"/>
    <w:rsid w:val="003C204A"/>
    <w:rsid w:val="003D04E0"/>
    <w:rsid w:val="003E3078"/>
    <w:rsid w:val="003E578B"/>
    <w:rsid w:val="003E5DD1"/>
    <w:rsid w:val="00405DBE"/>
    <w:rsid w:val="004114F8"/>
    <w:rsid w:val="00416DEA"/>
    <w:rsid w:val="004202E7"/>
    <w:rsid w:val="00433D4F"/>
    <w:rsid w:val="00440385"/>
    <w:rsid w:val="00442DCE"/>
    <w:rsid w:val="0044581D"/>
    <w:rsid w:val="00465B6A"/>
    <w:rsid w:val="00484F5F"/>
    <w:rsid w:val="004B5A6B"/>
    <w:rsid w:val="004C0D9A"/>
    <w:rsid w:val="004E1876"/>
    <w:rsid w:val="004F7BE0"/>
    <w:rsid w:val="005345F7"/>
    <w:rsid w:val="005353C0"/>
    <w:rsid w:val="005420C6"/>
    <w:rsid w:val="005827A2"/>
    <w:rsid w:val="005A4767"/>
    <w:rsid w:val="005A7F77"/>
    <w:rsid w:val="005C4DFE"/>
    <w:rsid w:val="005C729B"/>
    <w:rsid w:val="005E1540"/>
    <w:rsid w:val="005E32A5"/>
    <w:rsid w:val="0061348D"/>
    <w:rsid w:val="00624D56"/>
    <w:rsid w:val="0065534C"/>
    <w:rsid w:val="006720A1"/>
    <w:rsid w:val="0068164A"/>
    <w:rsid w:val="0068182F"/>
    <w:rsid w:val="00682992"/>
    <w:rsid w:val="00690AA3"/>
    <w:rsid w:val="0072301E"/>
    <w:rsid w:val="007240FA"/>
    <w:rsid w:val="0072469B"/>
    <w:rsid w:val="007408B1"/>
    <w:rsid w:val="00744D38"/>
    <w:rsid w:val="00762E1F"/>
    <w:rsid w:val="0077570C"/>
    <w:rsid w:val="00780392"/>
    <w:rsid w:val="00791D34"/>
    <w:rsid w:val="00794012"/>
    <w:rsid w:val="007B0FC1"/>
    <w:rsid w:val="007C7A6D"/>
    <w:rsid w:val="007D23D5"/>
    <w:rsid w:val="007E3F40"/>
    <w:rsid w:val="007F2180"/>
    <w:rsid w:val="007F5893"/>
    <w:rsid w:val="007F6387"/>
    <w:rsid w:val="0080614A"/>
    <w:rsid w:val="008204E4"/>
    <w:rsid w:val="008407CE"/>
    <w:rsid w:val="008662A0"/>
    <w:rsid w:val="008861E1"/>
    <w:rsid w:val="008A02B6"/>
    <w:rsid w:val="008B28D2"/>
    <w:rsid w:val="00901443"/>
    <w:rsid w:val="00924117"/>
    <w:rsid w:val="00926CE3"/>
    <w:rsid w:val="009305B4"/>
    <w:rsid w:val="00937872"/>
    <w:rsid w:val="00953217"/>
    <w:rsid w:val="00965F6A"/>
    <w:rsid w:val="00983964"/>
    <w:rsid w:val="009873AE"/>
    <w:rsid w:val="009A3A90"/>
    <w:rsid w:val="009C4319"/>
    <w:rsid w:val="009D43C4"/>
    <w:rsid w:val="009D4B00"/>
    <w:rsid w:val="009D5602"/>
    <w:rsid w:val="009F10FA"/>
    <w:rsid w:val="009F28F5"/>
    <w:rsid w:val="00A11C55"/>
    <w:rsid w:val="00A15BC2"/>
    <w:rsid w:val="00A57055"/>
    <w:rsid w:val="00A60BE0"/>
    <w:rsid w:val="00A64F5A"/>
    <w:rsid w:val="00A674F7"/>
    <w:rsid w:val="00A70CB7"/>
    <w:rsid w:val="00A84538"/>
    <w:rsid w:val="00A916AC"/>
    <w:rsid w:val="00A91F3C"/>
    <w:rsid w:val="00AB5510"/>
    <w:rsid w:val="00AC1631"/>
    <w:rsid w:val="00B16629"/>
    <w:rsid w:val="00B272B9"/>
    <w:rsid w:val="00B32F18"/>
    <w:rsid w:val="00B36749"/>
    <w:rsid w:val="00B36B75"/>
    <w:rsid w:val="00B61554"/>
    <w:rsid w:val="00B64653"/>
    <w:rsid w:val="00B74B88"/>
    <w:rsid w:val="00B7670E"/>
    <w:rsid w:val="00B81412"/>
    <w:rsid w:val="00B93792"/>
    <w:rsid w:val="00B95F63"/>
    <w:rsid w:val="00BA33D5"/>
    <w:rsid w:val="00BB231D"/>
    <w:rsid w:val="00BB4BA3"/>
    <w:rsid w:val="00BC0C8E"/>
    <w:rsid w:val="00BC74C6"/>
    <w:rsid w:val="00BD4EE5"/>
    <w:rsid w:val="00BE00E8"/>
    <w:rsid w:val="00C0056E"/>
    <w:rsid w:val="00C07BE7"/>
    <w:rsid w:val="00C165AD"/>
    <w:rsid w:val="00C2316F"/>
    <w:rsid w:val="00C434BA"/>
    <w:rsid w:val="00C51C18"/>
    <w:rsid w:val="00C62FE7"/>
    <w:rsid w:val="00C831F6"/>
    <w:rsid w:val="00C864AB"/>
    <w:rsid w:val="00C9446A"/>
    <w:rsid w:val="00CA6302"/>
    <w:rsid w:val="00CB1FC9"/>
    <w:rsid w:val="00CC2541"/>
    <w:rsid w:val="00CC6412"/>
    <w:rsid w:val="00CD226A"/>
    <w:rsid w:val="00CD4C2F"/>
    <w:rsid w:val="00CD6E0D"/>
    <w:rsid w:val="00CE2FFF"/>
    <w:rsid w:val="00CE606F"/>
    <w:rsid w:val="00D026AA"/>
    <w:rsid w:val="00D0345C"/>
    <w:rsid w:val="00D2314A"/>
    <w:rsid w:val="00D52D78"/>
    <w:rsid w:val="00D71AE2"/>
    <w:rsid w:val="00D77B97"/>
    <w:rsid w:val="00D95203"/>
    <w:rsid w:val="00D9691C"/>
    <w:rsid w:val="00DA3C76"/>
    <w:rsid w:val="00DA4E31"/>
    <w:rsid w:val="00DA7A3E"/>
    <w:rsid w:val="00DD029F"/>
    <w:rsid w:val="00DE5C4C"/>
    <w:rsid w:val="00E02BAB"/>
    <w:rsid w:val="00E16441"/>
    <w:rsid w:val="00E404C3"/>
    <w:rsid w:val="00E429EA"/>
    <w:rsid w:val="00E43467"/>
    <w:rsid w:val="00E566B6"/>
    <w:rsid w:val="00E6080F"/>
    <w:rsid w:val="00E66221"/>
    <w:rsid w:val="00E667D3"/>
    <w:rsid w:val="00EC37FD"/>
    <w:rsid w:val="00EC5869"/>
    <w:rsid w:val="00EE25F9"/>
    <w:rsid w:val="00F36D46"/>
    <w:rsid w:val="00F37A30"/>
    <w:rsid w:val="00F52A5E"/>
    <w:rsid w:val="00F653C7"/>
    <w:rsid w:val="00F71D56"/>
    <w:rsid w:val="00F71F96"/>
    <w:rsid w:val="00F746D3"/>
    <w:rsid w:val="00F75EEB"/>
    <w:rsid w:val="00F771A5"/>
    <w:rsid w:val="00F9140F"/>
    <w:rsid w:val="00F95A61"/>
    <w:rsid w:val="00FA674B"/>
    <w:rsid w:val="00FD3751"/>
    <w:rsid w:val="00FD6183"/>
    <w:rsid w:val="00FD6346"/>
    <w:rsid w:val="00FE30FD"/>
    <w:rsid w:val="00FE315F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58C6"/>
  <w15:docId w15:val="{533F8B07-F1CA-49EF-AC07-45200D0B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0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37A3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A30"/>
    <w:pPr>
      <w:widowControl w:val="0"/>
      <w:shd w:val="clear" w:color="auto" w:fill="FFFFFF"/>
      <w:spacing w:before="6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30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926CE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E5C4C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291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7437-9D47-4E13-92EC-9FB8CE6F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Малютина Ангелина Владимировна</cp:lastModifiedBy>
  <cp:revision>4</cp:revision>
  <cp:lastPrinted>2023-03-06T14:10:00Z</cp:lastPrinted>
  <dcterms:created xsi:type="dcterms:W3CDTF">2023-03-17T12:18:00Z</dcterms:created>
  <dcterms:modified xsi:type="dcterms:W3CDTF">2023-03-17T15:20:00Z</dcterms:modified>
</cp:coreProperties>
</file>