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6" w:rsidRPr="00155B68" w:rsidRDefault="00FD4356">
      <w:pPr>
        <w:pStyle w:val="ConsPlusTitle"/>
        <w:jc w:val="center"/>
        <w:outlineLvl w:val="0"/>
      </w:pPr>
      <w:r w:rsidRPr="00155B68">
        <w:t>АДМИНИСТРАЦИЯ КУРСКОЙ ОБЛАСТИ</w:t>
      </w:r>
    </w:p>
    <w:p w:rsidR="00FD4356" w:rsidRPr="00155B68" w:rsidRDefault="00FD4356">
      <w:pPr>
        <w:pStyle w:val="ConsPlusTitle"/>
        <w:jc w:val="center"/>
      </w:pPr>
    </w:p>
    <w:p w:rsidR="00FD4356" w:rsidRPr="00155B68" w:rsidRDefault="00FD4356">
      <w:pPr>
        <w:pStyle w:val="ConsPlusTitle"/>
        <w:jc w:val="center"/>
      </w:pPr>
      <w:r w:rsidRPr="00155B68">
        <w:t>ПОСТАНОВЛЕНИЕ</w:t>
      </w:r>
    </w:p>
    <w:p w:rsidR="00FD4356" w:rsidRPr="00155B68" w:rsidRDefault="00FD4356">
      <w:pPr>
        <w:pStyle w:val="ConsPlusTitle"/>
        <w:jc w:val="center"/>
      </w:pPr>
      <w:r w:rsidRPr="00155B68">
        <w:t xml:space="preserve">от 24 октября 2013 г. </w:t>
      </w:r>
      <w:r w:rsidR="00932DC9">
        <w:t>№</w:t>
      </w:r>
      <w:r w:rsidRPr="00155B68">
        <w:t xml:space="preserve"> 778-па</w:t>
      </w:r>
    </w:p>
    <w:p w:rsidR="00FD4356" w:rsidRPr="00155B68" w:rsidRDefault="00FD4356">
      <w:pPr>
        <w:pStyle w:val="ConsPlusTitle"/>
        <w:jc w:val="center"/>
      </w:pPr>
    </w:p>
    <w:p w:rsidR="00FD4356" w:rsidRPr="00155B68" w:rsidRDefault="00FD4356">
      <w:pPr>
        <w:pStyle w:val="ConsPlusTitle"/>
        <w:jc w:val="center"/>
      </w:pPr>
      <w:r w:rsidRPr="00155B68">
        <w:t>ОБ УТВЕРЖДЕНИИ ГОСУДАРСТВЕННОЙ ПРОГРАММЫ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"РАЗВИТИЕ ПРОМЫШЛЕННОСТИ В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И ПОВЫШЕНИЕ ЕЕ КОНКУРЕНТОСПОСОБНОСТИ"</w:t>
      </w:r>
    </w:p>
    <w:p w:rsidR="00FD4356" w:rsidRPr="00155B68" w:rsidRDefault="00FD4356">
      <w:pPr>
        <w:pStyle w:val="ConsPlusNormal"/>
        <w:spacing w:after="1"/>
      </w:pPr>
    </w:p>
    <w:p w:rsidR="00FD4356" w:rsidRDefault="00FD4356">
      <w:pPr>
        <w:pStyle w:val="ConsPlusNormal"/>
      </w:pPr>
    </w:p>
    <w:p w:rsidR="00932DC9" w:rsidRPr="00155B68" w:rsidRDefault="00932DC9" w:rsidP="00932DC9">
      <w:pPr>
        <w:pStyle w:val="ConsPlusNormal"/>
        <w:jc w:val="center"/>
      </w:pPr>
      <w:r w:rsidRPr="00155B68">
        <w:t>Список изменяющих документов</w:t>
      </w:r>
    </w:p>
    <w:p w:rsidR="00932DC9" w:rsidRPr="00155B68" w:rsidRDefault="00932DC9" w:rsidP="00932DC9">
      <w:pPr>
        <w:pStyle w:val="ConsPlusNormal"/>
        <w:jc w:val="center"/>
      </w:pPr>
      <w:r w:rsidRPr="00155B68">
        <w:t>(в ред. постановлений Администрации Курской области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02.04.2014 </w:t>
      </w:r>
      <w:r>
        <w:t>№</w:t>
      </w:r>
      <w:r w:rsidRPr="00155B68">
        <w:t xml:space="preserve"> 200-па, от 02.04.2015 </w:t>
      </w:r>
      <w:r>
        <w:t>№</w:t>
      </w:r>
      <w:r w:rsidRPr="00155B68">
        <w:t xml:space="preserve"> 183-па, от 12.05.2016 </w:t>
      </w:r>
      <w:r>
        <w:t>№</w:t>
      </w:r>
      <w:r w:rsidRPr="00155B68">
        <w:t xml:space="preserve"> 294-па,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31.03.2017 </w:t>
      </w:r>
      <w:r>
        <w:t>№</w:t>
      </w:r>
      <w:r w:rsidRPr="00155B68">
        <w:t xml:space="preserve"> 272-па, от 21.11.2017 </w:t>
      </w:r>
      <w:r>
        <w:t>№</w:t>
      </w:r>
      <w:r w:rsidRPr="00155B68">
        <w:t xml:space="preserve"> 928-па, от 02.03.2018 </w:t>
      </w:r>
      <w:r>
        <w:t>№</w:t>
      </w:r>
      <w:r w:rsidRPr="00155B68">
        <w:t xml:space="preserve"> 173-па,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04.05.2018 </w:t>
      </w:r>
      <w:r>
        <w:t>№</w:t>
      </w:r>
      <w:r w:rsidRPr="00155B68">
        <w:t xml:space="preserve"> 370-па, от 24.09.2018 </w:t>
      </w:r>
      <w:r>
        <w:t>№</w:t>
      </w:r>
      <w:r w:rsidRPr="00155B68">
        <w:t xml:space="preserve"> 768-па, от 13.02.2019 </w:t>
      </w:r>
      <w:r>
        <w:t>№</w:t>
      </w:r>
      <w:r w:rsidRPr="00155B68">
        <w:t xml:space="preserve"> 87-па,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19.03.2019 </w:t>
      </w:r>
      <w:r>
        <w:t>№</w:t>
      </w:r>
      <w:r w:rsidRPr="00155B68">
        <w:t xml:space="preserve"> 216-па, от 05.09.2019 </w:t>
      </w:r>
      <w:r>
        <w:t>№</w:t>
      </w:r>
      <w:r w:rsidRPr="00155B68">
        <w:t xml:space="preserve"> 850-па, от 25.12.2019 </w:t>
      </w:r>
      <w:r>
        <w:t>№</w:t>
      </w:r>
      <w:r w:rsidRPr="00155B68">
        <w:t xml:space="preserve"> 1360-па,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31.07.2020 </w:t>
      </w:r>
      <w:r>
        <w:t>№</w:t>
      </w:r>
      <w:r w:rsidRPr="00155B68">
        <w:t xml:space="preserve"> 783-па, от 18.09.2020 </w:t>
      </w:r>
      <w:r>
        <w:t>№</w:t>
      </w:r>
      <w:r w:rsidRPr="00155B68">
        <w:t xml:space="preserve"> 944-па, от 21.12.2020 </w:t>
      </w:r>
      <w:r>
        <w:t>№</w:t>
      </w:r>
      <w:r w:rsidRPr="00155B68">
        <w:t xml:space="preserve"> 1339-па,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30.03.2021 </w:t>
      </w:r>
      <w:r>
        <w:t>№</w:t>
      </w:r>
      <w:r w:rsidRPr="00155B68">
        <w:t xml:space="preserve"> 305-па, от 10.08.2021 </w:t>
      </w:r>
      <w:r>
        <w:t>№</w:t>
      </w:r>
      <w:r w:rsidRPr="00155B68">
        <w:t xml:space="preserve"> 829-па, от 04.10.2021 </w:t>
      </w:r>
      <w:r>
        <w:t>№</w:t>
      </w:r>
      <w:r w:rsidRPr="00155B68">
        <w:t xml:space="preserve"> 1042-па,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29.12.2021 </w:t>
      </w:r>
      <w:r>
        <w:t>№</w:t>
      </w:r>
      <w:r w:rsidRPr="00155B68">
        <w:t xml:space="preserve"> 1529-па, от 19.01.2022 </w:t>
      </w:r>
      <w:r>
        <w:t>№</w:t>
      </w:r>
      <w:r w:rsidRPr="00155B68">
        <w:t xml:space="preserve"> 36-па, от 06.05.2022 </w:t>
      </w:r>
      <w:r>
        <w:t>№</w:t>
      </w:r>
      <w:r w:rsidRPr="00155B68">
        <w:t xml:space="preserve"> 523-па,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от 29.06.2022 </w:t>
      </w:r>
      <w:r>
        <w:t>№</w:t>
      </w:r>
      <w:r w:rsidRPr="00155B68">
        <w:t xml:space="preserve"> 710-па, от 30.12.2022 </w:t>
      </w:r>
      <w:r>
        <w:t>№</w:t>
      </w:r>
      <w:r w:rsidRPr="00155B68">
        <w:t xml:space="preserve"> 1673-па,</w:t>
      </w:r>
    </w:p>
    <w:p w:rsidR="00932DC9" w:rsidRPr="00155B68" w:rsidRDefault="00932DC9" w:rsidP="00932DC9">
      <w:pPr>
        <w:pStyle w:val="ConsPlusNormal"/>
        <w:jc w:val="center"/>
      </w:pPr>
      <w:r w:rsidRPr="00155B68">
        <w:t xml:space="preserve">постановлений Правительства Курской области от 27.03.2023 </w:t>
      </w:r>
      <w:r>
        <w:t>№</w:t>
      </w:r>
      <w:r w:rsidRPr="00155B68">
        <w:t xml:space="preserve"> 346-пп,</w:t>
      </w:r>
    </w:p>
    <w:p w:rsidR="00932DC9" w:rsidRDefault="00932DC9" w:rsidP="00932DC9">
      <w:pPr>
        <w:pStyle w:val="ConsPlusNormal"/>
        <w:jc w:val="center"/>
      </w:pPr>
      <w:r w:rsidRPr="00155B68">
        <w:t xml:space="preserve">от 07.06.2023 </w:t>
      </w:r>
      <w:r>
        <w:t>№</w:t>
      </w:r>
      <w:r w:rsidRPr="00155B68">
        <w:t xml:space="preserve"> 616-пп)</w:t>
      </w:r>
    </w:p>
    <w:p w:rsidR="00932DC9" w:rsidRPr="00155B68" w:rsidRDefault="00932DC9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соответствии со статьей 179 Бюджетного кодекса Российской Федерации Администрация Курской области постановляет: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1. Утвердить прилагаемую государственную программу Курской области "Развитие промышленности в Курской области и повышение ее конкурентоспособности".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2. Комитету промышленности, транспорта и связи Курской области (В.В. Тойкер):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разместить утвержденную государственную программу Курской области "Развитие промышленности в Курской области и повышение ее конкурентоспособности" на своем официальном сайте, а также на официальном сайте Администрации Курской области (подраздел "Государственные программы Курской области" раздела "Документы")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случае отклонения объемов финансирования за счет средств областного бюджета, определенных утвержденной государственной программой Курской области, от объемов финансирования государственной программы, утвержденных Законом Курской области "Об областном бюджете на 2014 год и плановый период 2015 и 2016 годов" (далее - закон о бюджете),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3. Настоящее постановление вступает в силу со дня его официального опубликования.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</w:pPr>
      <w:r w:rsidRPr="00155B68">
        <w:t>Губернатор</w:t>
      </w:r>
    </w:p>
    <w:p w:rsidR="00FD4356" w:rsidRPr="00155B68" w:rsidRDefault="00FD4356">
      <w:pPr>
        <w:pStyle w:val="ConsPlusNormal"/>
        <w:jc w:val="right"/>
      </w:pPr>
      <w:r w:rsidRPr="00155B68">
        <w:t>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>А.Н.МИХАЙЛОВ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0"/>
      </w:pPr>
      <w:r w:rsidRPr="00155B68">
        <w:t>Утверждена</w:t>
      </w:r>
    </w:p>
    <w:p w:rsidR="00FD4356" w:rsidRPr="00155B68" w:rsidRDefault="00FD4356">
      <w:pPr>
        <w:pStyle w:val="ConsPlusNormal"/>
        <w:jc w:val="right"/>
      </w:pPr>
      <w:r w:rsidRPr="00155B68">
        <w:t>постановлением</w:t>
      </w:r>
    </w:p>
    <w:p w:rsidR="00FD4356" w:rsidRPr="00155B68" w:rsidRDefault="00FD4356">
      <w:pPr>
        <w:pStyle w:val="ConsPlusNormal"/>
        <w:jc w:val="right"/>
      </w:pPr>
      <w:r w:rsidRPr="00155B68">
        <w:t>Администрации 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 xml:space="preserve">от 24 октября 2013 г. </w:t>
      </w:r>
      <w:r w:rsidR="00932DC9">
        <w:t>№</w:t>
      </w:r>
      <w:r w:rsidRPr="00155B68">
        <w:t xml:space="preserve"> 778-па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0" w:name="P42"/>
      <w:bookmarkEnd w:id="0"/>
      <w:r w:rsidRPr="00155B68">
        <w:t>ГОСУДАРСТВЕННАЯ ПРОГРАММА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"РАЗВИТИЕ ПРОМЫШЛЕННОСТИ В КУРСКОЙ ОБЛАСТИ И ПОВЫШЕНИЕ</w:t>
      </w:r>
    </w:p>
    <w:p w:rsidR="00FD4356" w:rsidRPr="00155B68" w:rsidRDefault="00FD4356">
      <w:pPr>
        <w:pStyle w:val="ConsPlusTitle"/>
        <w:jc w:val="center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постановлений Администрации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02.04.2014 </w:t>
            </w:r>
            <w:r w:rsidR="00932DC9">
              <w:t>№</w:t>
            </w:r>
            <w:r w:rsidRPr="00155B68">
              <w:t xml:space="preserve"> 200-па, от 02.04.2015 </w:t>
            </w:r>
            <w:r w:rsidR="00932DC9">
              <w:t>№</w:t>
            </w:r>
            <w:r w:rsidRPr="00155B68">
              <w:t xml:space="preserve"> 183-па, от 12.05.2016 </w:t>
            </w:r>
            <w:r w:rsidR="00932DC9">
              <w:t>№</w:t>
            </w:r>
            <w:r w:rsidRPr="00155B68">
              <w:t xml:space="preserve"> 294-па,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31.03.2017 </w:t>
            </w:r>
            <w:r w:rsidR="00932DC9">
              <w:t>№</w:t>
            </w:r>
            <w:r w:rsidRPr="00155B68">
              <w:t xml:space="preserve"> 272-па, от 21.11.2017 </w:t>
            </w:r>
            <w:r w:rsidR="00932DC9">
              <w:t>№</w:t>
            </w:r>
            <w:r w:rsidRPr="00155B68">
              <w:t xml:space="preserve"> 928-па, от 02.03.2018 </w:t>
            </w:r>
            <w:r w:rsidR="00932DC9">
              <w:t>№</w:t>
            </w:r>
            <w:r w:rsidRPr="00155B68">
              <w:t xml:space="preserve"> 173-па,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04.05.2018 </w:t>
            </w:r>
            <w:r w:rsidR="00932DC9">
              <w:t>№</w:t>
            </w:r>
            <w:r w:rsidRPr="00155B68">
              <w:t xml:space="preserve"> 370-па, от 24.09.2018 </w:t>
            </w:r>
            <w:r w:rsidR="00932DC9">
              <w:t>№</w:t>
            </w:r>
            <w:r w:rsidRPr="00155B68">
              <w:t xml:space="preserve"> 768-па, от 13.02.2019 </w:t>
            </w:r>
            <w:r w:rsidR="00932DC9">
              <w:t>№</w:t>
            </w:r>
            <w:r w:rsidRPr="00155B68">
              <w:t xml:space="preserve"> 87-па,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19.03.2019 </w:t>
            </w:r>
            <w:r w:rsidR="00932DC9">
              <w:t>№</w:t>
            </w:r>
            <w:r w:rsidRPr="00155B68">
              <w:t xml:space="preserve"> 216-па, от 05.09.2019 </w:t>
            </w:r>
            <w:r w:rsidR="00932DC9">
              <w:t>№</w:t>
            </w:r>
            <w:r w:rsidRPr="00155B68">
              <w:t xml:space="preserve"> 850-па, от 25.12.2019 </w:t>
            </w:r>
            <w:r w:rsidR="00932DC9">
              <w:t>№</w:t>
            </w:r>
            <w:r w:rsidRPr="00155B68">
              <w:t xml:space="preserve"> 1360-па,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31.07.2020 </w:t>
            </w:r>
            <w:r w:rsidR="00932DC9">
              <w:t>№</w:t>
            </w:r>
            <w:r w:rsidRPr="00155B68">
              <w:t xml:space="preserve"> 783-па, от 18.09.2020 </w:t>
            </w:r>
            <w:r w:rsidR="00932DC9">
              <w:t>№</w:t>
            </w:r>
            <w:r w:rsidRPr="00155B68">
              <w:t xml:space="preserve"> 944-па, от 21.12.2020 </w:t>
            </w:r>
            <w:r w:rsidR="00932DC9">
              <w:t>№</w:t>
            </w:r>
            <w:r w:rsidRPr="00155B68">
              <w:t xml:space="preserve"> 1339-па,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30.03.2021 </w:t>
            </w:r>
            <w:r w:rsidR="00932DC9">
              <w:t>№</w:t>
            </w:r>
            <w:r w:rsidRPr="00155B68">
              <w:t xml:space="preserve"> 305-па, от 10.08.2021 </w:t>
            </w:r>
            <w:r w:rsidR="00932DC9">
              <w:t>№</w:t>
            </w:r>
            <w:r w:rsidRPr="00155B68">
              <w:t xml:space="preserve"> 829-па, от 04.10.2021 </w:t>
            </w:r>
            <w:r w:rsidR="00932DC9">
              <w:t>№</w:t>
            </w:r>
            <w:r w:rsidRPr="00155B68">
              <w:t xml:space="preserve"> 1042-па,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29.12.2021 </w:t>
            </w:r>
            <w:r w:rsidR="00932DC9">
              <w:t>№</w:t>
            </w:r>
            <w:r w:rsidRPr="00155B68">
              <w:t xml:space="preserve"> 1529-па, от 19.01.2022 </w:t>
            </w:r>
            <w:r w:rsidR="00932DC9">
              <w:t>№</w:t>
            </w:r>
            <w:r w:rsidRPr="00155B68">
              <w:t xml:space="preserve"> 36-па, от 06.05.2022 </w:t>
            </w:r>
            <w:r w:rsidR="00932DC9">
              <w:t>№</w:t>
            </w:r>
            <w:r w:rsidRPr="00155B68">
              <w:t xml:space="preserve"> 523-па,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29.06.2022 </w:t>
            </w:r>
            <w:r w:rsidR="00932DC9">
              <w:t>№</w:t>
            </w:r>
            <w:r w:rsidRPr="00155B68">
              <w:t xml:space="preserve"> 710-па, от 30.12.2022 </w:t>
            </w:r>
            <w:r w:rsidR="00932DC9">
              <w:t>№</w:t>
            </w:r>
            <w:r w:rsidRPr="00155B68">
              <w:t xml:space="preserve"> 1673-па,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постановлений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ПАСПОРТ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"Развитие промышленности в Курской области и повышение</w:t>
      </w:r>
    </w:p>
    <w:p w:rsidR="00FD4356" w:rsidRPr="00155B68" w:rsidRDefault="00FD4356">
      <w:pPr>
        <w:pStyle w:val="ConsPlusTitle"/>
        <w:jc w:val="center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Министерство промышленности, торговли и предпринимательства Курской области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Правительства Курской области от 27.03.2023 </w:t>
            </w:r>
            <w:r w:rsidR="00932DC9">
              <w:t>№</w:t>
            </w:r>
            <w:r w:rsidRPr="00155B68">
              <w:t xml:space="preserve"> 346-пп)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Министерство строительства Курской области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30.12.2022 </w:t>
            </w:r>
            <w:r w:rsidR="00932DC9">
              <w:t>№</w:t>
            </w:r>
            <w:r w:rsidRPr="00155B68">
              <w:t xml:space="preserve"> 1673-па)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подпрограмма 1 "Модернизация и развитие инновационной деятельности в обрабатывающих отраслях промышленного комплекса Курской области";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- 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Программно-целевые инструменты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Региональные проекты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обеспечение условий для развития промышленного комплекса Курской области за счет опережающего роста обрабатывающих отраслей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ускоренное развитие и повышение конкурентоспособности промышленных предприятий обрабатывающего комплекса Курской области;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Целевые индикаторы и показатели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индекс промышленного производства обрабатывающих производств, 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инвестиций в основной капитал промышленных предприятий обрабатывающего комплекса,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созданных новых рабочих мест на промышленных предприятиях обрабатывающего комплекса, единиц: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налоговых поступлений в бюджеты всех уровней от промышленных предприятий обрабатывающего комплекса, млн. рублей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постановлений Администрации Курской области от 30.03.2021 </w:t>
            </w:r>
            <w:r w:rsidR="00932DC9">
              <w:t>№</w:t>
            </w:r>
            <w:r w:rsidRPr="00155B68">
              <w:t xml:space="preserve"> 305-па, от 29.06.2022 </w:t>
            </w:r>
            <w:r w:rsidR="00932DC9">
              <w:t>№</w:t>
            </w:r>
            <w:r w:rsidRPr="00155B68">
              <w:t xml:space="preserve"> 710-па)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Этапы и 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сроки реализации государственной программы: 2014 - 2026 годы. Государственная программа реализуется в один этап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29.06.2022 </w:t>
            </w:r>
            <w:r w:rsidR="00932DC9">
              <w:t>№</w:t>
            </w:r>
            <w:r w:rsidRPr="00155B68">
              <w:t xml:space="preserve"> 710-па, постановления Правительства Курской области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Объемы бюджетных ассигнований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Общий объем финансовых средств областного бюджета на реализацию мероприятий государственной программы на весь период составляет 900351,188 тыс. рублей, в том числе по годам: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2014 год - 385,0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2015 год - 650,000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2016 год - 650,000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2017 год - 18950,000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2018 год - 19250,000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2019 год - 19240,876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2020 год - 48055,534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2021 год - 122432,394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2022 год - 212051,000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2023 год - 228626,746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2024 год - 76686,546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2025 год - 76686,546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2026 год - 76686,546 тыс. рублей.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Общий объем финансовых средств областного бюджета на реализацию подпрограммы 1 составляет 900351,188 тыс. рублей, в том числе по годам: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2014 год - 385,0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2015 год - 650,000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2016 год - 650,000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2017 год - 18950,000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2018 год - 19250,000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2019 год - 19240,876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2020 год - 48055,534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2021 год - 122432,394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2022 год - 212051,000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2023 год - 228626,746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2024 год - 76686,546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2025 год - 76686,546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2026 год - 76686,546 тыс. рублей.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Из них средства федерального бюджета, предоставленные бюджету Курской области в виде иных межбюджетных трансфертов из федерального бюджета, - 188241,600 тыс. рублей, в том числе по годам: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2021 год - 50000,000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2022 год - 86301,400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2023 год - 51940,200 тыс. рублей.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Кроме того, в рамках конкурсных отборов </w:t>
            </w:r>
            <w:r w:rsidRPr="00155B68">
              <w:lastRenderedPageBreak/>
              <w:t xml:space="preserve">Минпромторга России в соответствии с постановлением Правительства Российской Федерации от 15 апреля 2014 г. </w:t>
            </w:r>
            <w:r w:rsidR="00932DC9">
              <w:t>№</w:t>
            </w:r>
            <w:r w:rsidRPr="00155B68">
              <w:t xml:space="preserve"> 328 планируются следующие объемы субсидии из федерального бюджета - 300000,000 тыс. рублей, в том числе по годам: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2024 год - 100000,000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2025 год - 100000,000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2026 год - 100000,000 тыс. рублей.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Абзацы 32 - 34 утратили силу. - Постановление Правительства Курской области от 07.06.2023 </w:t>
            </w:r>
            <w:r w:rsidR="00932DC9">
              <w:t>№</w:t>
            </w:r>
            <w:r w:rsidRPr="00155B68">
              <w:t xml:space="preserve"> 616-пп.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Абзацы 35 - 40 утратили силу. - Постановление Правительства Курской области от 27.03.2023 </w:t>
            </w:r>
            <w:r w:rsidR="00932DC9">
              <w:t>№</w:t>
            </w:r>
            <w:r w:rsidRPr="00155B68">
              <w:t xml:space="preserve"> 346-пп.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Абзацы 35 - 37 утратили силу. - Постановление Администрации Курской области от 29.06.2022 </w:t>
            </w:r>
            <w:r w:rsidR="00932DC9">
              <w:t>№</w:t>
            </w:r>
            <w:r w:rsidRPr="00155B68">
              <w:t xml:space="preserve"> 710-па.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Абзацы 26 - 31 исключены. - Постановление Администрации Курской области от 06.05.2022 </w:t>
            </w:r>
            <w:r w:rsidR="00932DC9">
              <w:t>№</w:t>
            </w:r>
            <w:r w:rsidRPr="00155B68">
              <w:t xml:space="preserve"> 523-па.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Финансирование мероприятий подпрограммы 2 из областного бюджета не предусмотрено.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Предполагается ежегодное уточнение в установленном порядке объемов финансирования государственной программы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Администрации Курской области от 30.03.2021 </w:t>
            </w:r>
            <w:r w:rsidR="00932DC9">
              <w:t>№</w:t>
            </w:r>
            <w:r w:rsidRPr="00155B68">
              <w:t xml:space="preserve"> 305-па, от 10.08.2021 </w:t>
            </w:r>
            <w:r w:rsidR="00932DC9">
              <w:t>№</w:t>
            </w:r>
            <w:r w:rsidRPr="00155B68">
              <w:t xml:space="preserve"> 829-па, от 04.10.2021 </w:t>
            </w:r>
            <w:r w:rsidR="00932DC9">
              <w:t>№</w:t>
            </w:r>
            <w:r w:rsidRPr="00155B68">
              <w:t xml:space="preserve"> 1042-па, от 29.12.2021 </w:t>
            </w:r>
            <w:r w:rsidR="00932DC9">
              <w:t>№</w:t>
            </w:r>
            <w:r w:rsidRPr="00155B68">
              <w:t xml:space="preserve"> 1529-па, от 19.01.2022 </w:t>
            </w:r>
            <w:r w:rsidR="00932DC9">
              <w:t>№</w:t>
            </w:r>
            <w:r w:rsidRPr="00155B68">
              <w:t xml:space="preserve"> 36-па, от 06.05.2022 </w:t>
            </w:r>
            <w:r w:rsidR="00932DC9">
              <w:t>№</w:t>
            </w:r>
            <w:r w:rsidRPr="00155B68">
              <w:t xml:space="preserve"> 523-па, от 29.06.2022 </w:t>
            </w:r>
            <w:r w:rsidR="00932DC9">
              <w:t>№</w:t>
            </w:r>
            <w:r w:rsidRPr="00155B68">
              <w:t xml:space="preserve"> 710-па, от 30.12.2022 </w:t>
            </w:r>
            <w:r w:rsidR="00932DC9">
              <w:t>№</w:t>
            </w:r>
            <w:r w:rsidRPr="00155B68">
              <w:t xml:space="preserve"> 1673-па,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Объем налоговых расходов Курской области в рамках реализации 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Ожидаемые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за период реализации государственной программы ожидается: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индекс промышленного производства обрабатывающих производств увеличится в 1,42 раза;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инвестиций в основной капитал промышленных предприятий обрабатывающего комплекса составит 126500,000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2026 год - 1781,850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</w:t>
            </w:r>
            <w:r w:rsidRPr="00155B68">
              <w:lastRenderedPageBreak/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2023 года по 2026 год составит 413,880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на промышленных предприятиях обрабатывающего комплекса будет создано около 8,8 тыс. новых рабочих мест;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созданных рабочих мест (накопленным итогом),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2024 год - 118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налоговых поступлений в бюджеты всех уровней от промышленных предприятий обрабатывающего комплекса увеличится в 1,5 раза (с 6800,000 млн. рублей в 2013 году до 9500,000 млн. рублей в 2021 году)</w:t>
            </w:r>
          </w:p>
        </w:tc>
      </w:tr>
      <w:tr w:rsidR="00FD4356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Администрации Курской области от 30.03.2021 </w:t>
            </w:r>
            <w:r w:rsidR="00932DC9">
              <w:t>№</w:t>
            </w:r>
            <w:r w:rsidRPr="00155B68">
              <w:t xml:space="preserve"> 305-па, от 29.12.2021 </w:t>
            </w:r>
            <w:r w:rsidR="00932DC9">
              <w:t>№</w:t>
            </w:r>
            <w:r w:rsidRPr="00155B68">
              <w:t xml:space="preserve"> 1529-па, от 06.05.2022 </w:t>
            </w:r>
            <w:r w:rsidR="00932DC9">
              <w:t>№</w:t>
            </w:r>
            <w:r w:rsidRPr="00155B68">
              <w:t xml:space="preserve"> 523-па, от 29.06.2022 </w:t>
            </w:r>
            <w:r w:rsidR="00932DC9">
              <w:t>№</w:t>
            </w:r>
            <w:r w:rsidRPr="00155B68">
              <w:t xml:space="preserve"> 710-па, от 30.12.2022 </w:t>
            </w:r>
            <w:r w:rsidR="00932DC9">
              <w:t>№</w:t>
            </w:r>
            <w:r w:rsidRPr="00155B68">
              <w:t xml:space="preserve"> 1673-па,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1. ОБЩАЯ ХАРАКТЕРИСТИКА ТЕКУЩЕГО СОСТОЯНИЯ СФЕРЫ</w:t>
      </w:r>
    </w:p>
    <w:p w:rsidR="00FD4356" w:rsidRPr="00155B68" w:rsidRDefault="00FD4356">
      <w:pPr>
        <w:pStyle w:val="ConsPlusTitle"/>
        <w:jc w:val="center"/>
      </w:pPr>
      <w:r w:rsidRPr="00155B68">
        <w:t>РЕАЛИЗАЦИИ ГОСУДАРСТВЕННОЙ 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Социально-экономическое состояние Курской области в значительной мере определяется развитием промышленного производства.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Одним из основных показателей, характеризующих развитие экономики, является валовой региональный продукт. Доля промышленного производства в валовом региональном продукте области в 2011 году составила 45,2%; при этом доля обрабатывающих производств составила 14,9%, производства и распределения электроэнергии, газа и воды - 15,2%, добычи полезных ископаемых - 15,1%.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за 2011 г. составил 203,3 млрд. рублей. Основу промышленного производства области составляют обрабатывающие производства, на долю которых в общем объеме промышленного производства приходится 46,5%, на производство и распределение электроэнергии, газа и воды - 27,4%, добычу полезных ископаемых - 26,1%.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Анализ показывает, что основным резервом роста сводного индекса промышленного производства области на протяжении последних лет является увеличение объемов производства в обрабатывающем комплексе. В этих целях разработана и с 2011 г. реализуется ведомственная целевая программа "Развитие промышленного производства в Курской области на 2011 - 2013 годы", которая направлена, в первую очередь, на ускоренное развитие обрабатывающих производств.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В результате по итогам 2011 года индекс промышленного производства составил 105,3% к </w:t>
      </w:r>
      <w:r w:rsidRPr="00155B68">
        <w:lastRenderedPageBreak/>
        <w:t>уровню 2010 года, превысив среднее значение по России (104,7%). В обрабатывающих производствах индекс составил 107,7%, достигнуты все прогнозируемые значения целевых индикаторов и показателей ведомственной программы.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структуре промышленного производства в 2011 г. наблюдались существенные изменения. Наибольший удельный вес в объеме отгруженной продукции обрабатывающих производств занимало производство пищевых продуктов, включая напитки, - 32,6% (по сравнению с 2010 годом уменьшение на 4,6%), химическое производство - 18,7% (снижение на 2,3%), производство резиновых и пластмассовых изделий - 10,1% (увеличение на 2,2%). В объеме отгруженной продукции по виду деятельности производство и распределение электроэнергии, газа и воды основной удельный вес сложился в производстве, передаче и распределении электроэнергии - 83,9%, по сравнению с 2010 годом уменьшился на 1,8%.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 основным видам промышленной продукции производство в 2011 г. было выше по сравнению с предыдущим годом: по руде железной товарной необогащенной (116,2%), концентрату железорудному (107,2%), материалам строительным нерудным (129,7%), мясу и субпродуктам пищевым убойных животных (149,8%), сахару-песку (169,1%), кондитерским изделиям (122,0%), тканям готовым (2,7 раза), материалам нетканым (в 9,1 раза), обуви (138,0%), окнам и их коробкам, подоконникам полимерным (в 2,0 раза), конструкциям и деталям сборным железобетонным (120,0%), установкам бурильным самоходным (в 2,1 раза), вагонам грузовым магистральным (131,0%).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обрабатывающих производствах остается неудовлетворительным уровень загрузки производственных мощностей. Так, данный показатель по аккумуляторам свинцовым, кроме стартерных, составляет 40,1%, конструкциям и деталям сборным железобетонным - 60,3%.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Среднегодовая численность занятых в промышленном производстве в 2011 г. составила 96,2 тыс. человек и увеличилась за год на 2%. Наибольшая доля от общего числа занятых в промышленности работает в обрабатывающих производствах - 70,0%, в производстве и распределении электроэнергии, газа и воды - 22,1%, в добыче полезных ископаемых - 7,9%.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Среднемесячная заработная плата, начисленная работникам промышленности, за 2011 год составила 19,3 тыс. рублей. Самый высокий уровень заработной платы наблюдался в организациях, занятых добычей полезных ископаемых, - 29,1 тыс. рублей и на предприятиях по производству и распределению электроэнергии, газа и воды - 27,3 тыс. рублей. Ниже среднего уровня сложилась заработная плата в обрабатывающих производствах - 15,8 тыс. рублей. Наиболее низкой она была в текстильном и швейном производстве - 8,1 тыс. рублей, прочих производствах - 11,0 тыс. рублей, производстве кожи, изделий из кожи и производстве обуви - 12,8 тыс. рублей, обработке древесины и производстве изделий из дерева - 13,1 тыс. рублей.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Основные фонды являются фундаментом производственного потенциала экономики региона. Составляя основу материально-технической базы, они определяют возможности хозяйствующих субъектов наращивать объемы производства товаров и услуг.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конец 2011 г. основные фонды промышленного назначения крупных и средних предприятий по полной учетной стоимости составили 102,4 млрд. руб., или 40% стоимости всех основных фондов региона. Структура основных фондов по видам экономической деятельности промышленного производства по сравнению с предыдущим годом существенно не изменилась. Наибольший объем основных фондов сосредоточен в организациях, относящихся к таким видам деятельности, как производство и распределение электроэнергии, газа и воды (64,8%), добыча полезных ископаемых (9,6%).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Важным показателем, необходимым при анализе воспроизводства основного капитала, является степень износа основных фондов. Так в 2011 году износ основных фондов в промышленности составил 49% (критической величиной износа основных фондов считается 50%). </w:t>
      </w:r>
      <w:r w:rsidRPr="00155B68">
        <w:lastRenderedPageBreak/>
        <w:t>Состояние основных фондов в обрабатывающих производствах также характеризовалось высокой степенью износа - 42%.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Наиболее изношены основные фонды в целлюлозно-бумажном производстве; издательской и полиграфической деятельности - 69,6%, производстве электрооборудования, электронного и оптического оборудования - 56,5%, текстильном и швейном производстве - 50,3%. В меньшей степени изношены фонды на предприятиях по производству кожи, изделий из кожи и производстве обуви - 20,1%, металлургическом производстве и производстве готовых металлических изделий - 31,4%, производстве пищевых продуктов, включая напитки, - 34,8%.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 2007 по 2011 год наблюдается тенденция по увеличению степени износа основных фондов обрабатывающих производств с 35% до 42%, при этом в возрастной структуре производственного оборудования преобладает оборудование в возрасте свыше 20 лет (более 40%). В 5 из 13 видов экономической деятельности, относящихся к обрабатывающим производствам, износ основных фондов уже превысил критическое значение (50%). Дальнейший рост данного показателя чреват не только резким падением производства, снижением конкурентоспособности по большинству отраслей промышленности, но и ускорением технологического отставания даже от уровня государств, входящих в группу "БРИКС" (Бразилия, Россия, Индия, Китай, Южно-Африканская республика), уровень износа основных фондов в которых не превышает 35%.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Совершенствование производственно-технической базы невозможно без достаточного количества капитальных вложений в основной капитал. Необходимым условием развития производства любого вида деятельности является активизация инвестиционной политики предприятий и организаций.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Доля инвестиций в основной капитал промышленного производства составляла 41,7% в общем объеме инвестиций организаций (без субъектов малого предпринимательства), или 20,8 млрд. рублей. Около 50% вложенных в промышленное производство средств направлено на развитие обрабатывающих производств.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Индекс физического объема инвестиций в основной капитал в целом по промышленности в 2011 г. составил 134,5%. Наиболее высокие индексы инвестиционных вложений отмечены в организациях, занятых добычей полезных ископаемых (131,0%).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источниках инвестиций в основной капитал в 2011 г. в организациях по добыче полезных ископаемых доминирующую долю составляют собственные средства (99,2%).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Долю привлеченных ресурсов в общей сумме инвестиций в основной капитал организаций наиболее активно использовали предприятия обрабатывающих производств (на их долю приходилось 71,4% от общего объема привлеченных средств) и организаций по производству и распределению электроэнергии, газа и воды (привлеченные средства - 85,2%).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Остается низким уровень инновационной активности организаций промышленных производств Курской области. В 2011 году удельный вес организаций области, осуществлявших технологические инновации, составил 15%, что значительно ниже значений, характерных для экономик развитых стран (около 40%), в Германии этот показатель составляет 70%, в Бельгии - 53%, в Швеции - 50%.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инновационных товаров, работ, услуг организаций промышленного производства в общем объеме отгруженных товаров, выполненных работ, услуг по итогам 2011 года составил всего 2,5%, против 25 - 30% у экономически развитых стран.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Из приведенных выше статистических данных следует, что факторами дальнейшего развития промышленного комплекса области являются: освоение новых видов конкурентоспособной продукции, увеличение уровня использования имеющихся промышленных мощностей, обновление основных фондов промышленных предприятий, повышение инновационной </w:t>
      </w:r>
      <w:r w:rsidRPr="00155B68">
        <w:lastRenderedPageBreak/>
        <w:t>активности. В этих целях необходимо продолжить работу по созданию благоприятных условий для притока инвестиций, созданию дополнительных стимулов и возможностей у промышленных предприятий к модернизации производственных мощностей, повышению инновационной активности.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Финансово-экономический кризис показал, что резервы инерционного роста исчерпаны, а зависимость экономики региона от конъюнктуры внешних рынков и финансовых результатов двух крупнейших предприятий области - ПАО "Михайловский ГОК", филиал АО "Концерн Росэнергоатом" "Курская атомная станция" несет существенные риски для всей экономики области, поэтому необходима глубокая модернизация и диверсификация промышленного комплекса.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 основным причинам, сдерживающим развитие промышленного комплекса Курской области, можно отнести: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технологическое отставание промышленных предприятий (высокая материалоемкость, энергоемкость и трудоемкость производства);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неразвитость инфраструктуры региональной инновационной системы.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Технологическое отставание предприятий промышленности связано со следующими факторами: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преобладание в структуре промышленности традиционных индустриальных производств (преимущественно базирующихся на четвертом технологическом укладе, тогда как в развитых странах происходит переход на шестой технологический уклад) с высоким уровнем износа основных фондов, низкой долей инновационной продукции;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недостаточное использование одного из основных ресурсов области - научно-технического и интеллектуального потенциала;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низкая конкурентоспособность обрабатывающей отрасли, отставание темпов обновления производственных мощностей от потребностей развития и неблагоприятная конъюнктура внутреннего рынка;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недостаточная развитость кооперационных связей (в том числе с предприятиями других регионов РФ, стран СНГ и дальнего зарубежья), отсутствие вертикально-интегрированных структур, ориентированных на создание высокотехнологичного продукта конечного спроса;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дефицит инвестиционных ресурсов, оборотных средств, в том числе неэффективный механизм кредитования.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Недостаточно используется инновационная составляющая как важнейший фактор повышения конкурентоспособности промышленного комплекса области. К основным проблемам в данной сфере относятся: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недостаточный уровень государственной поддержки инновационной деятельности;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отсутствие "технологического коридора" между разработчиком и производителем новой продукции;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неразвитость инновационной инфраструктуры;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несовершенная нормативно-правовая база поддержки инновационной деятельности;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дефицит высококвалифицированных кадров в инновационной сфере;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- недостаточная информационная поддержка инновационной деятельности;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неразвитость рынка интеллектуальной собственности.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Основными направлениями развития промышленного производства в Курской области являются: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сохранение и развитие научно-технического и промышленного потенциала;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оптимизация структуры промышленности за счет создания и развития конкурентоспособных производств в обрабатывающих отраслях;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обеспечение постепенного перехода промышленности Курской области к устойчивому экономическому росту за счет освоения производства принципиально новых для области видов продукции и технологий, в том числе экологически безопасных;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обеспечение эффективности производства за счет внедрения ресурсосберегающих технологий;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развитие рынка инновационных проектов, организация и освоение выпуска наукоемкой конкурентоспособной продукции;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повышение инновационной активности предприятий, увеличение доли инновационной продукции в общем объеме продукции.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Изложенные проблемы промышленного комплекса области и пути их преодоления соответствуют основным положениям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 w:rsidR="00932DC9">
        <w:t>№</w:t>
      </w:r>
      <w:r w:rsidRPr="00155B68">
        <w:t xml:space="preserve"> 1662-р, Стратегии социально-экономического развития Курской области на период до 2020 года, одобренной постановлением Курской областной Думы от 24 мая 2007 года </w:t>
      </w:r>
      <w:r w:rsidR="00932DC9">
        <w:t>№</w:t>
      </w:r>
      <w:r w:rsidRPr="00155B68">
        <w:t xml:space="preserve"> 381-IV ОД, Законов Курской области от 28 февраля 2011 года </w:t>
      </w:r>
      <w:r w:rsidR="00932DC9">
        <w:t>№</w:t>
      </w:r>
      <w:r w:rsidRPr="00155B68">
        <w:t xml:space="preserve"> 15-ЗКО "О Программе социально-экономического развития Курской области на 2011 - 2015 годы", от 12 августа 2004 года </w:t>
      </w:r>
      <w:r w:rsidR="00932DC9">
        <w:t>№</w:t>
      </w:r>
      <w:r w:rsidRPr="00155B68">
        <w:t xml:space="preserve"> 37-ЗКО "Об инвестиционной деятельности в Курской области", от 16 декабря 2016 года </w:t>
      </w:r>
      <w:r w:rsidR="00932DC9">
        <w:t>№</w:t>
      </w:r>
      <w:r w:rsidRPr="00155B68">
        <w:t xml:space="preserve"> 108-ЗКО "О промышленной политике в Курской области".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Государственная программа призвана обеспечить проведение органами государственной власти Курской области последовательной и эффективной промышленной политики, ориентированной на модернизацию обрабатывающего комплекса региона и повышение доли инновационной продукции в общем объеме производимой продукции. Решение поставленных задач создаст реальные возможности для повышения конкурентоспособности промышленных предприятий, роста их объемов производства, создания новых рабочих мест, повышения налоговых поступлений в бюджеты всех уровней, повышения качества жизни населения.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2. ПРИОРИТЕТЫ ГОСУДАРСТВЕННОЙ ПОЛИТИКИ В СФЕРЕ</w:t>
      </w:r>
    </w:p>
    <w:p w:rsidR="00FD4356" w:rsidRPr="00155B68" w:rsidRDefault="00FD4356">
      <w:pPr>
        <w:pStyle w:val="ConsPlusTitle"/>
        <w:jc w:val="center"/>
      </w:pPr>
      <w:r w:rsidRPr="00155B68">
        <w:t>РЕАЛИЗАЦИИ ГОСУДАРСТВЕННОЙ ПРОГРАММЫ, ЦЕЛИ, ЗАДАЧИ</w:t>
      </w:r>
    </w:p>
    <w:p w:rsidR="00FD4356" w:rsidRPr="00155B68" w:rsidRDefault="00FD4356">
      <w:pPr>
        <w:pStyle w:val="ConsPlusTitle"/>
        <w:jc w:val="center"/>
      </w:pPr>
      <w:r w:rsidRPr="00155B68">
        <w:t>И ПОКАЗАТЕЛИ (ИНДИКАТОРЫ) ДОСТИЖЕНИЯ ЦЕЛЕЙ И РЕШЕНИЯ ЗАДАЧ,</w:t>
      </w:r>
    </w:p>
    <w:p w:rsidR="00FD4356" w:rsidRPr="00155B68" w:rsidRDefault="00FD4356">
      <w:pPr>
        <w:pStyle w:val="ConsPlusTitle"/>
        <w:jc w:val="center"/>
      </w:pPr>
      <w:r w:rsidRPr="00155B68">
        <w:t>ОПИСАНИЕ ОСНОВНЫХ ОЖИДАЕМЫХ КОНЕЧНЫХ РЕЗУЛЬТАТОВ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ПРОГРАММЫ, СРОКОВ И ЭТАПОВ ЕЕ РЕАЛИЗАЦИИ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Государственная программа представляет собой комплекс мер по реализации региональной государственной промышленной политики, направленных на оказание прямых мер государственной поддержки субъектам промышленной деятельности.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Приоритеты государственной политики в сфере реализации государственной программы </w:t>
      </w:r>
      <w:r w:rsidRPr="00155B68">
        <w:lastRenderedPageBreak/>
        <w:t>отражены в следующих документах: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1) Закон Курской области от 16 декабря 2016 года </w:t>
      </w:r>
      <w:r w:rsidR="00932DC9">
        <w:t>№</w:t>
      </w:r>
      <w:r w:rsidRPr="00155B68">
        <w:t xml:space="preserve"> 108-ЗКО "О промышленной политике в Курской области";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2) Закон Курской области от 12 августа 2004 года </w:t>
      </w:r>
      <w:r w:rsidR="00932DC9">
        <w:t>№</w:t>
      </w:r>
      <w:r w:rsidRPr="00155B68">
        <w:t xml:space="preserve"> 37-ЗКО "Об инвестиционной деятельности в Курской области";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3)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</w:t>
      </w:r>
      <w:r w:rsidR="00932DC9">
        <w:t>№</w:t>
      </w:r>
      <w:r w:rsidRPr="00155B68">
        <w:t xml:space="preserve"> 1662-р;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4)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года </w:t>
      </w:r>
      <w:r w:rsidR="00932DC9">
        <w:t>№</w:t>
      </w:r>
      <w:r w:rsidRPr="00155B68">
        <w:t xml:space="preserve"> 2227-р.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Цель государственной программы -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Для достижения поставленной цели необходимо решить следующие задачи: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1. Ускоренное развитие и повышение конкурентоспособности промышленных предприятий обрабатывающего комплекса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2.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Степень достижения цели и решения задач государственной программы можно оценить с помощью следующих индикаторов (показателей):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индекс промышленного производства обрабатывающих производств;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1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объем инвестиций в основной капитал промышленных предприятий обрабатывающего комплекса;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2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3) 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3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4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5) количество созданных новых рабочих мест на промышленных предприятиях обрабатывающего комплекса;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5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6) 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6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7) объем налоговых поступлений в бюджеты всех уровней от промышленных предприятий обрабатывающего комплекса.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(пп. 7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12 - 17 утратили силу. - Постановление Администрации Курской области от 29.06.2022 </w:t>
      </w:r>
      <w:r w:rsidR="00932DC9">
        <w:t>№</w:t>
      </w:r>
      <w:r w:rsidRPr="00155B68">
        <w:t xml:space="preserve"> 710-па.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Значения целевых индикаторов и показателей по государственной программе в целом, а также по каждой подпрограмме, входящей в состав настоящей государственной программы, приведены в приложении </w:t>
      </w:r>
      <w:r w:rsidR="00932DC9">
        <w:t>№</w:t>
      </w:r>
      <w:r w:rsidRPr="00155B68">
        <w:t xml:space="preserve"> 1 к государственной программе.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Представленные показатели направлены на обеспечение достижения целевых показателей, предусмотренных Указами Президента Российской Федерации от 7 мая 2012 года </w:t>
      </w:r>
      <w:r w:rsidR="00932DC9">
        <w:t>№</w:t>
      </w:r>
      <w:r w:rsidRPr="00155B68">
        <w:t xml:space="preserve"> 596 "О долгосрочной государственной экономической политике" и от 7 мая 2018 г. </w:t>
      </w:r>
      <w:r w:rsidR="00932DC9">
        <w:t>№</w:t>
      </w:r>
      <w:r w:rsidRPr="00155B68">
        <w:t xml:space="preserve"> 204 "О национальных целях и стратегических задачах развития Российской Федерации на период до 2024 года".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05.09.2019 </w:t>
      </w:r>
      <w:r w:rsidR="00932DC9">
        <w:t>№</w:t>
      </w:r>
      <w:r w:rsidRPr="00155B68">
        <w:t xml:space="preserve"> 850-па)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государственной программы рассчитана на 2014 - 2026 годы в один этап.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21.12.2020 </w:t>
      </w:r>
      <w:r w:rsidR="00932DC9">
        <w:t>№</w:t>
      </w:r>
      <w:r w:rsidRPr="00155B68">
        <w:t xml:space="preserve"> 1339-па,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3. СВЕДЕНИЯ О ПОКАЗАТЕЛЯХ И ИНДИКАТОРАХ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jc w:val="center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Показателями и индикаторами государственной программы определены: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индекс промышленного производства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инвестиций в основной капитал промышленных предприятий обрабатывающего комплекса;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</w:r>
      <w:r w:rsidRPr="00155B68">
        <w:lastRenderedPageBreak/>
        <w:t>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созданных новых рабочих мест на промышленных предприятиях обрабатывающего комплекса;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налоговых поступлений в бюджеты всех уровней от промышленных предприятий обрабатывающего комплекса.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 период реализации государственной программы ожидается достижение следующих значений показателей государственной программы: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индекс промышленного производства обрабатывающих производств увеличится в 1,42 раза;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29.12.2021 </w:t>
      </w:r>
      <w:r w:rsidR="00932DC9">
        <w:t>№</w:t>
      </w:r>
      <w:r w:rsidRPr="00155B68">
        <w:t xml:space="preserve"> 1529-па, от 29.06.2022 </w:t>
      </w:r>
      <w:r w:rsidR="00932DC9">
        <w:t>№</w:t>
      </w:r>
      <w:r w:rsidRPr="00155B68">
        <w:t xml:space="preserve"> 710-па,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инвестиций в основной капитал промышленных предприятий обрабатывающего комплекса составит 126500,000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29.12.2021 </w:t>
      </w:r>
      <w:r w:rsidR="00932DC9">
        <w:t>№</w:t>
      </w:r>
      <w:r w:rsidRPr="00155B68">
        <w:t xml:space="preserve"> 1529-па, от 29.06.2022 </w:t>
      </w:r>
      <w:r w:rsidR="00932DC9">
        <w:t>№</w:t>
      </w:r>
      <w:r w:rsidRPr="00155B68">
        <w:t xml:space="preserve"> 710-па, от 30.12.2022 </w:t>
      </w:r>
      <w:r w:rsidR="00932DC9">
        <w:t>№</w:t>
      </w:r>
      <w:r w:rsidRPr="00155B68">
        <w:t xml:space="preserve"> 1673-па,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за период с 2021 года по 2026 год - 1781,850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06.05.2022 </w:t>
      </w:r>
      <w:r w:rsidR="00932DC9">
        <w:t>№</w:t>
      </w:r>
      <w:r w:rsidRPr="00155B68">
        <w:t xml:space="preserve"> 523-па,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за период с 2023 года по 2026 год составит 413,880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710-па; в ред.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промышленных предприятиях обрабатывающего комплекса будет создано около 8,8 тыс. новых рабочих мест;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29.12.2021 </w:t>
      </w:r>
      <w:r w:rsidR="00932DC9">
        <w:t>№</w:t>
      </w:r>
      <w:r w:rsidRPr="00155B68">
        <w:t xml:space="preserve"> 1529-па,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2024 год - 118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налоговых поступлений в бюджеты всех уровней от промышленных предприятий обрабатывающего комплекса увеличится в 1,5 раза (с 6800,000 млн. рублей в 2013 году до 9500,000 млн. рублей в 2021 году).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Показателями и индикаторами подпрограммы 1 определены: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коэффициент обновления основных фондов на промышленных предприятиях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рентабельность проданных товаров, продукции (работ, услуг) в обрабатывающих производствах;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организаций обрабатывающего комплекса, осуществляющих технологические инновации, в общем количестве обследованных организаций;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получивших государственную поддержку;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областных конкурсов профессионального мастерства "Лучший по профессии";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инновационных товаров, работ, услуг в общем объеме отгруженных товаров, выполненных работ и услуг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принятых нормативных правовых актов Курской области в сфере промышленного производства;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 период реализации подпрограммы 1 ожидается, что показатели подпрограммы 1 достигнут следующих значений: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коэффициент обновления основных фондов на промышленных предприятиях обрабатывающих производств составит от 10,7% в 2014 г. до 11,5% в 2021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рост рентабельности проданных товаров, продукции (работ, услуг) в обрабатывающих производствах к 2018 году до 9,5%;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получивших государственную поддержку, к концу 2026 года составит 62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29.12.2021 </w:t>
      </w:r>
      <w:r w:rsidR="00932DC9">
        <w:t>№</w:t>
      </w:r>
      <w:r w:rsidRPr="00155B68">
        <w:t xml:space="preserve"> 1529-па,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областных конкурсов профессионального мастерства "Лучший по профессии" составит 29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принятых нормативных правовых актов Курской области в сфере промышленного производства составит 5 единицу;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2026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года по 2026 год составит 10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3,4 раза, со 102000,000 млн. рублей в 2012 году до 350000,000 млн. рублей в 2026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составит за период с 2021 года по 2026 год - 4460,650 млн.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29.06.2022 </w:t>
      </w:r>
      <w:r w:rsidR="00932DC9">
        <w:t>№</w:t>
      </w:r>
      <w:r w:rsidRPr="00155B68">
        <w:t xml:space="preserve"> 710-па,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единиц.</w:t>
      </w:r>
    </w:p>
    <w:p w:rsidR="00FD4356" w:rsidRPr="00155B68" w:rsidRDefault="00FD4356">
      <w:pPr>
        <w:pStyle w:val="ConsPlusNormal"/>
        <w:jc w:val="both"/>
      </w:pPr>
      <w:r w:rsidRPr="00155B68">
        <w:lastRenderedPageBreak/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Показателями и индикаторами подпрограммы 2 определены: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на которых осуществлены модернизация и (или) техническое перевооружение;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степень износа основных фондов предприятий отрасли;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объемы производства конструкций и изделий сборных железобетонных.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 концу реализации подпрограммы 2 будут достигнуты следующие показатели: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на которых осуществлены модернизация и (или) техническое перевооружение (с нарастающим итогом), составит 14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объемы производства строительных материалов и конструкций, в том числе стеновых материалов (без стеновых железобетонных панелей) к 2016 году достигнут 110 млн. шт. усл. кирп., конструкций и изделий сборных железобетонных - 280 тыс. куб. м;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степень износа основных фондов предприятий отрасли в 2026 году составит 50%;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объемы производства конструкций и изделий сборных железобетонных в 2026 году достигнут 162 тыс. куб. м.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Ряд показателей программы и подпрограммы 1 (в том числе показатели 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"Количество созданных рабочих мест (накопленным итогом)"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включены в целях обеспечения участия Курской области в конкурсном отборе Минпромторга России на предоставление софинансирования из федерального бюджета расходных обязательств субъектов </w:t>
      </w:r>
      <w:r w:rsidRPr="00155B68">
        <w:lastRenderedPageBreak/>
        <w:t>Российской Федерации, возникающих при реализации региональных программ развития промышленности.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Требования к конкурсному отбору и региональным программам установлены Постановлением Правительства Российской Федерации от 15 марта 2016 </w:t>
      </w:r>
      <w:r w:rsidR="00932DC9">
        <w:t>№</w:t>
      </w:r>
      <w:r w:rsidRPr="00155B68">
        <w:t xml:space="preserve"> 194 "Об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промышленности".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Согласно требованиям региональная программа должна иметь срок действия (реализации) не менее 3 лет, начиная с года предоставления иного межбюджетного трансферта, при этом показатели также рассчитываются на трехлетний период, накопленным итогом.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расчете значений данных показателей для участия Курской области в первом конкурсном отборе в 2021 году на предоставление иных межбюджетных трансфертов из федерального бюджета бюджету Курской области значения показателей установлены на трехлетний период 2021 - 2023 годов накопленным итогом. Для участия в следующих конкурсных отборах значения данных показателей по годам будут рассчитываться суммарно (увеличиваться, накопленным итогом) с учетом эффекта от иных межбюджетных трансфертов из федерального бюджета бюджету Курской области, предоставляемых на новые трехлетние периоды.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 примеру, в случае участия Курской области в конкурсном отборе в 2022 году на предоставление иного межбюджетного трансферта из федерального бюджета бюджету Курской области значения вышеуказанных трех показателей, установленные ранее на 2021 - 2023 годы, в 2022 и 2023 году будут увеличены. Конкретные повышающие значения рассчитываются, исходя из прогнозируемых объемов финансирования мероприятий из областного бюджета, в том числе объемов иного межбюджетного трансферта из федерального бюджета бюджету Курской области, а также на основе инвестиционных проектов предприятий промышленного комплекса Курской области, претендующих на предоставление мер государственной поддержки из регионального бюджета.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Также расчет значений указанных показателей проводится с учетом эффекта от конкретных мероприятий программы, софинансируемых из федерального бюджета.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Показатель подпрограммы 1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 включен в соответствии с Постановлением Правительства Российской Федерации от 18 апреля 2022 г. </w:t>
      </w:r>
      <w:r w:rsidR="00932DC9">
        <w:t>№</w:t>
      </w:r>
      <w:r w:rsidRPr="00155B68">
        <w:t xml:space="preserve"> 686 "Об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Значения данных показателей программы и подпрограммы 1, входящей в состав настоящей </w:t>
      </w:r>
      <w:r w:rsidRPr="00155B68">
        <w:lastRenderedPageBreak/>
        <w:t xml:space="preserve">государственной программы, с учетом эффекта от конкретных мероприятий программы, софинансируемых из федерального бюджета, приведены в приложении </w:t>
      </w:r>
      <w:r w:rsidR="00932DC9">
        <w:t>№</w:t>
      </w:r>
      <w:r w:rsidRPr="00155B68">
        <w:t xml:space="preserve"> 1 к настоящей государственной программе.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таблице 1 приведены сведения о плановых значениях обязательных показателей (индикаторов) - результатах предоставления иных межбюджетных трансфертов из федерального бюджета бюджету Курской области по годам (срокам).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2"/>
      </w:pPr>
      <w:r w:rsidRPr="00155B68">
        <w:t>Таблица 1</w:t>
      </w:r>
    </w:p>
    <w:p w:rsidR="00FD4356" w:rsidRPr="00155B68" w:rsidRDefault="00FD4356">
      <w:pPr>
        <w:pStyle w:val="ConsPlusNormal"/>
        <w:jc w:val="right"/>
      </w:pPr>
    </w:p>
    <w:p w:rsidR="00FD4356" w:rsidRPr="00155B68" w:rsidRDefault="00FD4356">
      <w:pPr>
        <w:pStyle w:val="ConsPlusTitle"/>
        <w:jc w:val="center"/>
      </w:pPr>
      <w:r w:rsidRPr="00155B68">
        <w:t>Сведения</w:t>
      </w:r>
    </w:p>
    <w:p w:rsidR="00FD4356" w:rsidRPr="00155B68" w:rsidRDefault="00FD4356">
      <w:pPr>
        <w:pStyle w:val="ConsPlusTitle"/>
        <w:jc w:val="center"/>
      </w:pPr>
      <w:r w:rsidRPr="00155B68">
        <w:t>о плановых значениях обязательных показателей</w:t>
      </w:r>
    </w:p>
    <w:p w:rsidR="00FD4356" w:rsidRPr="00155B68" w:rsidRDefault="00FD4356">
      <w:pPr>
        <w:pStyle w:val="ConsPlusTitle"/>
        <w:jc w:val="center"/>
      </w:pPr>
      <w:r w:rsidRPr="00155B68">
        <w:t>(индикаторов) - результатов предоставления субсидии</w:t>
      </w:r>
    </w:p>
    <w:p w:rsidR="00FD4356" w:rsidRPr="00155B68" w:rsidRDefault="00FD4356">
      <w:pPr>
        <w:pStyle w:val="ConsPlusTitle"/>
        <w:jc w:val="center"/>
      </w:pPr>
      <w:r w:rsidRPr="00155B68">
        <w:t>из федерального бюджета бюджету Курской области в целях</w:t>
      </w:r>
    </w:p>
    <w:p w:rsidR="00FD4356" w:rsidRPr="00155B68" w:rsidRDefault="00FD4356">
      <w:pPr>
        <w:pStyle w:val="ConsPlusTitle"/>
        <w:jc w:val="center"/>
      </w:pPr>
      <w:r w:rsidRPr="00155B68">
        <w:t>софинансирования расходных обязательств субъектов</w:t>
      </w:r>
    </w:p>
    <w:p w:rsidR="00FD4356" w:rsidRPr="00155B68" w:rsidRDefault="00FD4356">
      <w:pPr>
        <w:pStyle w:val="ConsPlusTitle"/>
        <w:jc w:val="center"/>
      </w:pPr>
      <w:r w:rsidRPr="00155B68">
        <w:t>Российской Федерации, возникающих при реализации</w:t>
      </w:r>
    </w:p>
    <w:p w:rsidR="00FD4356" w:rsidRPr="00155B68" w:rsidRDefault="00FD4356">
      <w:pPr>
        <w:pStyle w:val="ConsPlusTitle"/>
        <w:jc w:val="center"/>
      </w:pPr>
      <w:r w:rsidRPr="00155B68">
        <w:t>региональных программ развития промышленности,</w:t>
      </w:r>
    </w:p>
    <w:p w:rsidR="00FD4356" w:rsidRPr="00155B68" w:rsidRDefault="00FD4356">
      <w:pPr>
        <w:pStyle w:val="ConsPlusTitle"/>
        <w:jc w:val="center"/>
      </w:pPr>
      <w:r w:rsidRPr="00155B68">
        <w:t>по годам (срокам)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Правительства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jc w:val="center"/>
      </w:pPr>
    </w:p>
    <w:p w:rsidR="00FD4356" w:rsidRPr="00155B68" w:rsidRDefault="00FD4356">
      <w:pPr>
        <w:pStyle w:val="ConsPlusNormal"/>
        <w:sectPr w:rsidR="00FD4356" w:rsidRPr="00155B68" w:rsidSect="00CD5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292"/>
        <w:gridCol w:w="1020"/>
        <w:gridCol w:w="1150"/>
        <w:gridCol w:w="1077"/>
        <w:gridCol w:w="1077"/>
        <w:gridCol w:w="1077"/>
        <w:gridCol w:w="1077"/>
      </w:tblGrid>
      <w:tr w:rsidR="00FD4356" w:rsidRPr="00155B68">
        <w:tc>
          <w:tcPr>
            <w:tcW w:w="3118" w:type="dxa"/>
            <w:vMerge w:val="restart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Наименование обязательного показателя (индикатора) - результатов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предоставления средств федерального бюджета бюджету Курской области по годам (срокам)</w:t>
            </w:r>
          </w:p>
        </w:tc>
        <w:tc>
          <w:tcPr>
            <w:tcW w:w="1292" w:type="dxa"/>
            <w:vMerge w:val="restart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Ед.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измерения</w:t>
            </w:r>
          </w:p>
        </w:tc>
        <w:tc>
          <w:tcPr>
            <w:tcW w:w="6478" w:type="dxa"/>
            <w:gridSpan w:val="6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Плановые значения обязательных показателей (индикаторов), в том числе достигаемые за счет средств федерального бюджета бюджету Курской области по годам (срокам):</w:t>
            </w:r>
          </w:p>
        </w:tc>
      </w:tr>
      <w:tr w:rsidR="00FD4356" w:rsidRPr="00155B68">
        <w:tc>
          <w:tcPr>
            <w:tcW w:w="311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292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2021 г.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2022 г.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2023 г.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2024 г.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2025 г.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Объем инвестиций в основной капитал по видам экономической деятельности раздела "Обрабатывающие производства"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млн. рублей</w:t>
            </w: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240,000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760,010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1295,930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1593,890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1741,850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1781,850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2021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240,000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620,000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950,000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2022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140,010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210,010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280,010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280,010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280,010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2023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135,920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203,880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271,840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271,840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>2024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160,000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240,000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280,000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</w:pPr>
            <w:r w:rsidRPr="00155B68"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млн. рублей</w:t>
            </w: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101,940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272,910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373,880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413,880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</w:pPr>
            <w:r w:rsidRPr="00155B68">
              <w:t>2023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101,940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152,910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203,880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203,880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</w:pPr>
            <w:r w:rsidRPr="00155B68">
              <w:t>2024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120,000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170,000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210,000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Количество созданных рабочих </w:t>
            </w:r>
            <w:r w:rsidRPr="00155B68">
              <w:lastRenderedPageBreak/>
              <w:t>мест</w:t>
            </w:r>
          </w:p>
          <w:p w:rsidR="00FD4356" w:rsidRPr="00155B68" w:rsidRDefault="00FD4356">
            <w:pPr>
              <w:pStyle w:val="ConsPlusNormal"/>
            </w:pPr>
            <w:r w:rsidRPr="00155B68">
              <w:t>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ед.</w:t>
            </w: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25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74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111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118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>2021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25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2022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14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21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28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</w:pPr>
            <w:r w:rsidRPr="00155B68"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</w:t>
            </w:r>
          </w:p>
          <w:p w:rsidR="00FD4356" w:rsidRPr="00155B68" w:rsidRDefault="00FD4356">
            <w:pPr>
              <w:pStyle w:val="ConsPlusNormal"/>
            </w:pPr>
            <w:r w:rsidRPr="00155B68">
              <w:t>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FD4356" w:rsidRPr="00155B68" w:rsidRDefault="00FD4356">
            <w:pPr>
              <w:pStyle w:val="ConsPlusNormal"/>
            </w:pPr>
            <w:r w:rsidRPr="00155B68">
              <w:t xml:space="preserve">(по инвестиционным проектам промышленных предприятий Курской области, реализация которых осуществляется с </w:t>
            </w:r>
            <w:r w:rsidRPr="00155B68">
              <w:lastRenderedPageBreak/>
              <w:t>привлечением мер государственной поддержки)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млн. рублей</w:t>
            </w: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560,000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1705,010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2942,880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3606,770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4110,650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4460,650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>2021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560,000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1460,000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2250,000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2250,000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2250,000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2250,000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2022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245,010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455,020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665,030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665,030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665,030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2023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237,860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441,740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645,620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645,620</w:t>
            </w:r>
          </w:p>
        </w:tc>
      </w:tr>
      <w:tr w:rsidR="00FD4356" w:rsidRPr="00155B68">
        <w:tc>
          <w:tcPr>
            <w:tcW w:w="311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2024 год</w:t>
            </w:r>
          </w:p>
        </w:tc>
        <w:tc>
          <w:tcPr>
            <w:tcW w:w="1292" w:type="dxa"/>
          </w:tcPr>
          <w:p w:rsidR="00FD4356" w:rsidRPr="00155B68" w:rsidRDefault="00FD435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15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-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550,000</w:t>
            </w:r>
          </w:p>
        </w:tc>
        <w:tc>
          <w:tcPr>
            <w:tcW w:w="10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900,000</w:t>
            </w:r>
          </w:p>
        </w:tc>
      </w:tr>
    </w:tbl>
    <w:p w:rsidR="00FD4356" w:rsidRPr="00155B68" w:rsidRDefault="00FD4356">
      <w:pPr>
        <w:pStyle w:val="ConsPlusNormal"/>
        <w:sectPr w:rsidR="00FD4356" w:rsidRPr="00155B6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4356" w:rsidRPr="00155B68" w:rsidRDefault="00FD4356">
      <w:pPr>
        <w:pStyle w:val="ConsPlusNormal"/>
        <w:ind w:firstLine="540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Показатели (индикаторы) программы (подпрограмм) входят в состав данных официальной статистики, за исключением показателей (индикаторов): 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 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 "количество созданных новых рабочих мест на промышленных предприятиях обрабатывающего комплекса"; "количество созданных рабочих мест (накопленным итогом)"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 "количество предприятий, получивших государственную поддержку"; "количество областных конкурсов профессионального мастерства "Лучший по профессии"; "количество принятых нормативных правовых актов Курской области в сфере промышленного производства"; "количество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поддержки";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 "количество предприятий, на которых осуществлены модернизация и (или) техническое перевооружение";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предприятий, на которых осуществлены модернизация и (или) техническое перевооружение" рассчитывается ежегодно (с нарастающим итогом) и определяется как суммарная численность предприятий, на которых реализованы мероприятия по модернизации и (или) техническому перевооружению. Ответственным за сбор информации о фактическом значении по итогам отчетного периода данного показателя является комитет строительства Курской области.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 xml:space="preserve">Показатель (индикатор) "объем инвестиций в основной капитал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</w:t>
      </w:r>
      <w:r w:rsidR="00932DC9">
        <w:t>№</w:t>
      </w:r>
      <w:r w:rsidRPr="00155B68">
        <w:t xml:space="preserve">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11"/>
        </w:rPr>
        <w:drawing>
          <wp:inline distT="0" distB="0" distL="0" distR="0">
            <wp:extent cx="250444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V</w:t>
      </w:r>
      <w:r w:rsidRPr="00155B68">
        <w:rPr>
          <w:vertAlign w:val="subscript"/>
        </w:rPr>
        <w:t>инвест/господдержка</w:t>
      </w:r>
      <w:r w:rsidRPr="00155B68">
        <w:t xml:space="preserve"> - 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V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инвест/господдержка</w:t>
      </w:r>
      <w:r w:rsidRPr="00155B68">
        <w:t xml:space="preserve"> - объем инвестиций в основной капитал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 Значение показателя подтверждается отчетом предприятия по итогам года.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по итогам отчетного периода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9"/>
        </w:rPr>
        <w:drawing>
          <wp:inline distT="0" distB="0" distL="0" distR="0">
            <wp:extent cx="230505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U</w:t>
      </w:r>
      <w:r w:rsidRPr="00155B68">
        <w:rPr>
          <w:vertAlign w:val="subscript"/>
        </w:rPr>
        <w:t>пусоф/господдержка</w:t>
      </w:r>
      <w:r w:rsidRPr="00155B68">
        <w:t xml:space="preserve"> -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U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пусоф/господдержка</w:t>
      </w:r>
      <w:r w:rsidRPr="00155B68">
        <w:t xml:space="preserve"> -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 Значение показателя подтверждается данными предприятия в территориальные органы статистики (строка 07 графы 4 формы федерального </w:t>
      </w:r>
      <w:r w:rsidRPr="00155B68">
        <w:lastRenderedPageBreak/>
        <w:t xml:space="preserve">статистического наблюдения </w:t>
      </w:r>
      <w:r w:rsidR="00932DC9">
        <w:t>№</w:t>
      </w:r>
      <w:r w:rsidRPr="00155B68">
        <w:t xml:space="preserve"> 11 "Сведения о наличии и движении основных фондов (средств) и других нефинансовых активов") по итогам года.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по итогам отчетного периода данного показателя является Министерство промышленности, торговли и предпринимательства Курской области."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710-па; 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созданных новых рабочих мест на промышленных предприятиях обрабатывающего комплекса" рассчитывается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11"/>
        </w:rPr>
        <w:drawing>
          <wp:inline distT="0" distB="0" distL="0" distR="0">
            <wp:extent cx="2106295" cy="2857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bscript"/>
        </w:rPr>
        <w:t>раб.мест</w:t>
      </w:r>
      <w:r w:rsidRPr="00155B68">
        <w:t xml:space="preserve"> - количество созданных новых рабочих мест на промышленных предприятиях обрабатывающего комплекса, единиц;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bscript"/>
        </w:rPr>
        <w:t>i</w:t>
      </w:r>
      <w:r w:rsidRPr="00155B68">
        <w:t xml:space="preserve"> - количество созданных рабочих мест на конкретном промышленном предприятии, курируемом Министерством промышленности, торговли и предпринимательства Курской области, представившем отчет о создании новых рабочих мест,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bscript"/>
        </w:rPr>
        <w:t>пер</w:t>
      </w:r>
      <w:r w:rsidRPr="00155B68">
        <w:t>. - количество созданных рабочих мест на предприятиях пищевой и перерабатывающей промышленности Курской области по сведениям, представленным Министерством сельского хозяйства Курской области,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bscript"/>
        </w:rPr>
        <w:t>стр</w:t>
      </w:r>
      <w:r w:rsidRPr="00155B68">
        <w:t>. - количество созданных рабочих мест на предприятиях по производству строительных материалов Курской области по сведениям, представленным Министерством строительства Курской области, единиц.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both"/>
      </w:pPr>
      <w:r w:rsidRPr="00155B68">
        <w:rPr>
          <w:noProof/>
          <w:position w:val="-15"/>
        </w:rPr>
        <w:drawing>
          <wp:inline distT="0" distB="0" distL="0" distR="0">
            <wp:extent cx="2693035" cy="3352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bscript"/>
        </w:rPr>
        <w:t>раб.мест/господдержка</w:t>
      </w:r>
      <w:r w:rsidRPr="00155B68">
        <w:t xml:space="preserve"> - количество созданных рабочих мест (накопленным итогом) (показатель рассчитывается 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единиц;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раб.мест/господдержка</w:t>
      </w:r>
      <w:r w:rsidRPr="00155B68">
        <w:t xml:space="preserve"> - количество созданных рабочих мест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поддержки, единиц. Значение показателя подтверждается отчетом предприятия по итогам года.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Ответственным за сбор информации о фактическом значении по итогам отчетного периода </w:t>
      </w:r>
      <w:r w:rsidRPr="00155B68">
        <w:lastRenderedPageBreak/>
        <w:t>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предприятий, получивших государственную поддержку (нарастающим итогом)" рассчитывается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К</w:t>
      </w:r>
      <w:r w:rsidRPr="00155B68">
        <w:rPr>
          <w:vertAlign w:val="subscript"/>
        </w:rPr>
        <w:t>пр/гп</w:t>
      </w:r>
      <w:r w:rsidRPr="00155B68">
        <w:t xml:space="preserve"> = К</w:t>
      </w:r>
      <w:r w:rsidRPr="00155B68">
        <w:rPr>
          <w:vertAlign w:val="subscript"/>
        </w:rPr>
        <w:t>п/суб</w:t>
      </w:r>
      <w:r w:rsidRPr="00155B68">
        <w:t xml:space="preserve"> + К</w:t>
      </w:r>
      <w:r w:rsidRPr="00155B68">
        <w:rPr>
          <w:vertAlign w:val="subscript"/>
        </w:rPr>
        <w:t>п/ф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пр/гп</w:t>
      </w:r>
      <w:r w:rsidRPr="00155B68">
        <w:t xml:space="preserve"> - количество предприятий, получивших государственную поддержку, единиц;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п/суб</w:t>
      </w:r>
      <w:r w:rsidRPr="00155B68">
        <w:t xml:space="preserve"> - количество промышленных предприятий, которым в отчетном периоде предоставлены субсидии из областного бюджета: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10.08.2021 </w:t>
      </w:r>
      <w:r w:rsidR="00932DC9">
        <w:t>№</w:t>
      </w:r>
      <w:r w:rsidRPr="00155B68">
        <w:t xml:space="preserve"> 829-па)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периоды 2014 - 2020 годов, 2022 - 2024 годов - на возмещение фактически понесенных затрат за аренду выставочной площади на выставках и ярмарках, проводимых в г. Москве, регионах России,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10.08.2021 </w:t>
      </w:r>
      <w:r w:rsidR="00932DC9">
        <w:t>№</w:t>
      </w:r>
      <w:r w:rsidRPr="00155B68">
        <w:t xml:space="preserve"> 829-па)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период 2021 - 2023 годов - на возмещение части затрат промышленных предприятий, связанных с приобретением нового оборудования,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10.08.2021 </w:t>
      </w:r>
      <w:r w:rsidR="00932DC9">
        <w:t>№</w:t>
      </w:r>
      <w:r w:rsidRPr="00155B68">
        <w:t xml:space="preserve"> 829-па)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п/ф</w:t>
      </w:r>
      <w:r w:rsidRPr="00155B68">
        <w:t xml:space="preserve"> - количество промышленных предприятий, которым Государственным фондом развития промышленности Курской области предоставлены займы (заключены договоры займов) в отчетном периоде, единиц.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по итогам отчетного периода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принятых нормативных правовых актов Курской области в сфере промышленного производства" рассчитывается как сумма числового ряда: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11"/>
        </w:rPr>
        <w:drawing>
          <wp:inline distT="0" distB="0" distL="0" distR="0">
            <wp:extent cx="1058545" cy="2857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нпа</w:t>
      </w:r>
      <w:r w:rsidRPr="00155B68">
        <w:t xml:space="preserve"> - количество принятых нормативных правовых актов Курской области в сфере промышленного производства, единиц;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нпа</w:t>
      </w:r>
      <w:r w:rsidRPr="00155B68">
        <w:t xml:space="preserve"> - принятый в отчетном периоде нормативный правовой акт Курской области в сфере промышленного производства, единиц.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областных конкурсов профессионального мастерства "Лучший по профессии" рассчитывается как сумма числового ряда: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11"/>
        </w:rPr>
        <w:drawing>
          <wp:inline distT="0" distB="0" distL="0" distR="0">
            <wp:extent cx="108966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кпм</w:t>
      </w:r>
      <w:r w:rsidRPr="00155B68">
        <w:t xml:space="preserve"> - количество областных конкурсов профессионального мастерства "Лучший по профессии", единиц;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кпм</w:t>
      </w:r>
      <w:r w:rsidRPr="00155B68">
        <w:t xml:space="preserve"> - проведенный в отчетном периоде областной конкурс профессионального мастерства "Лучший по профессии", единиц.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поддержки" рассчитывается как сумма числового ряда: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11"/>
        </w:rPr>
        <w:drawing>
          <wp:inline distT="0" distB="0" distL="0" distR="0">
            <wp:extent cx="1163320" cy="28575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ксем</w:t>
      </w:r>
      <w:r w:rsidRPr="00155B68">
        <w:t xml:space="preserve"> - 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ксем</w:t>
      </w:r>
      <w:r w:rsidRPr="00155B68">
        <w:t xml:space="preserve"> - проведенный в отчетном периоде семинар ("круглый стол")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11"/>
        </w:rPr>
        <w:drawing>
          <wp:inline distT="0" distB="0" distL="0" distR="0">
            <wp:extent cx="2651125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V</w:t>
      </w:r>
      <w:r w:rsidRPr="00155B68">
        <w:rPr>
          <w:vertAlign w:val="subscript"/>
        </w:rPr>
        <w:t>отгрузка/господдержка</w:t>
      </w:r>
      <w:r w:rsidRPr="00155B68">
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(накопленным итогом), за исключением предприятий отраслей, не относящихся к </w:t>
      </w:r>
      <w:r w:rsidRPr="00155B68">
        <w:lastRenderedPageBreak/>
        <w:t xml:space="preserve">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</w:t>
      </w:r>
      <w:r w:rsidR="00932DC9">
        <w:t>№</w:t>
      </w:r>
      <w:r w:rsidRPr="00155B68">
        <w:t xml:space="preserve">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V</w:t>
      </w:r>
      <w:r w:rsidRPr="00155B68">
        <w:rPr>
          <w:vertAlign w:val="superscript"/>
        </w:rPr>
        <w:t>i</w:t>
      </w:r>
      <w:r w:rsidRPr="00155B68">
        <w:rPr>
          <w:vertAlign w:val="subscript"/>
        </w:rPr>
        <w:t>отгрузка/господдержка</w:t>
      </w:r>
      <w:r w:rsidRPr="00155B68">
        <w:t xml:space="preserve"> - объем отгруженных товаров собственного производства, выполненных работ и услуг собственными силами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 Значение показателя подтверждается отчетом предприятия по итогам года.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по итогам отчетного периода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Показатель (индикатор)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 рассчитывается по следующей формуле: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ind w:firstLine="540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rPr>
          <w:noProof/>
          <w:position w:val="-9"/>
        </w:rPr>
        <w:drawing>
          <wp:inline distT="0" distB="0" distL="0" distR="0">
            <wp:extent cx="150876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ind w:firstLine="540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пр/гранты</w:t>
      </w:r>
      <w:r w:rsidRPr="00155B68">
        <w:t xml:space="preserve"> - 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</w:t>
      </w:r>
      <w:r w:rsidRPr="00155B68">
        <w:rPr>
          <w:vertAlign w:val="subscript"/>
        </w:rPr>
        <w:t>пр/гранты</w:t>
      </w:r>
      <w:r w:rsidRPr="00155B68">
        <w:rPr>
          <w:vertAlign w:val="superscript"/>
        </w:rPr>
        <w:t>i</w:t>
      </w:r>
      <w:r w:rsidRPr="00155B68">
        <w:t xml:space="preserve"> - количество промышленных предприятий, которым предоставлены (одобрены) в отчетном периоде гранты в Государственном фонде развития промышленности Курской области, единиц.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Ответственным за сбор информации о фактическом значении по итогам отчетного периода данного показателя является Министерство промышленности, торговли и предпринимательства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523-па; 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4. ОБОБЩЕННАЯ ХАРАКТЕРИСТИКА СТРУКТУРНЫХ</w:t>
      </w:r>
    </w:p>
    <w:p w:rsidR="00FD4356" w:rsidRPr="00155B68" w:rsidRDefault="00FD4356">
      <w:pPr>
        <w:pStyle w:val="ConsPlusTitle"/>
        <w:jc w:val="center"/>
      </w:pPr>
      <w:r w:rsidRPr="00155B68">
        <w:t>ЭЛЕМЕНТОВ ПОДПРОГРАММ ГОСУДАРСТВЕННОЙ ПРОГРАММЫ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Задачи государственной программы будут решаться в рамках реализации мероприятий подпрограмм.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Подпрограмма 1 "Модернизация и развитие инновационной деятельности в обрабатывающих отраслях промышленного комплекса Курской области" является продолжением реализации ведомственной целевой программы "Развитие промышленного производства в Курской области на 2011 - 2013 годы".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Подпрограмма 2 "Развитие предприятий промышленности строительных материалов и индустриального домостроения в Курской области" направлена на развитие производств, специализирующихся на выпуске конкурентоспособных энергосберегающих строительных материалов, изделий и конструкций.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Подпрограмма 1 включает в себя мероприятия, направленные на стимулирование и поддержку реализации инвестиционных программ и проектов промышленных предприятий области по техническому перевооружению и модернизации производственных мощностей, повышению инновационной активности и освоения на этой основе производства новых видов конкурентоспособной продукции.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Также реализация мероприятий подпрограммы 1 позволит создать условия для интенсификации экономических, производственно-экономических связей между промышленными предприятиями Курской области, НИИ и вузами, способствовать решению кадровых проблем в промышленности, связанных с дисбалансом спроса и предложения на рабочие специальности в промышленности, недостаточным квалификационным уровнем кадров, будут создана нормативная правовая база в сфере промышленности.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Основные мероприятия подпрограммы 2 направлены на дополнительное привлечение инвестиций для создания производств, специализирующихся на выпуске конкурентоспособных энергосберегающих строительных материалов, изделий и конструкций.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Перечень структурных элементов подпрограммы государственной программы приведен в приложении </w:t>
      </w:r>
      <w:r w:rsidR="00932DC9">
        <w:t>№</w:t>
      </w:r>
      <w:r w:rsidRPr="00155B68">
        <w:t xml:space="preserve"> 2 к государственной программе.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5. ОБОБЩЕННАЯ ХАРАКТЕРИСТИКА МЕР ГОСУДАРСТВЕННОГО</w:t>
      </w:r>
    </w:p>
    <w:p w:rsidR="00FD4356" w:rsidRPr="00155B68" w:rsidRDefault="00FD4356">
      <w:pPr>
        <w:pStyle w:val="ConsPlusTitle"/>
        <w:jc w:val="center"/>
      </w:pPr>
      <w:r w:rsidRPr="00155B68">
        <w:t>РЕГУЛИРОВАНИЯ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ходе реализации мероприятий государственной программы применение налоговых, тарифных и кредитных мер государственного регулирования не предусмотрено.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связи с корректировкой областного бюджета, а также из-за возможных изменений в федеральном и областном законодательстве в сфере государственной промышленной политики и государственной поддержки инвестиционной деятельности предусматривается в установленном порядке инициирование внесения изменений в нормативные правовые акты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Сведения об основных мерах правового регулирования в сфере реализации государственной программы приведены в приложении </w:t>
      </w:r>
      <w:r w:rsidR="00932DC9">
        <w:t>№</w:t>
      </w:r>
      <w:r w:rsidRPr="00155B68">
        <w:t xml:space="preserve"> 3 к государственной программе.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6. ПРОГНОЗ СВОДНЫХ ПОКАЗАТЕЛЕЙ ГОСУДАРСТВЕННЫХ</w:t>
      </w:r>
    </w:p>
    <w:p w:rsidR="00FD4356" w:rsidRPr="00155B68" w:rsidRDefault="00FD4356">
      <w:pPr>
        <w:pStyle w:val="ConsPlusTitle"/>
        <w:jc w:val="center"/>
      </w:pPr>
      <w:r w:rsidRPr="00155B68">
        <w:t>ЗАДАНИЙ ПО ЭТАПАМ РЕАЛИЗАЦИИ ГОСУДАРСТВЕННОЙ ПРОГРАММЫ</w:t>
      </w:r>
    </w:p>
    <w:p w:rsidR="00FD4356" w:rsidRPr="00155B68" w:rsidRDefault="00FD4356">
      <w:pPr>
        <w:pStyle w:val="ConsPlusTitle"/>
        <w:jc w:val="center"/>
      </w:pPr>
      <w:r w:rsidRPr="00155B68">
        <w:t>(ПРИ ОКАЗАНИИ ОБЛАСТНЫМИ ГОСУДАРСТВЕННЫМИ УЧРЕЖДЕНИЯМИ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ГОСУДАРСТВЕННЫХ УСЛУГ (РАБОТ) В РАМКАХ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ПРОГРАММЫ)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рамках реализации государственной программы выполнение государственных заданий и оказание государственных услуг не осуществляется.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7. ОБОБЩЕННАЯ ХАРАКТЕРИСТИКА СТРУКТУРНЫХ</w:t>
      </w:r>
    </w:p>
    <w:p w:rsidR="00FD4356" w:rsidRPr="00155B68" w:rsidRDefault="00FD4356">
      <w:pPr>
        <w:pStyle w:val="ConsPlusTitle"/>
        <w:jc w:val="center"/>
      </w:pPr>
      <w:r w:rsidRPr="00155B68">
        <w:t>ЭЛЕМЕНТОВ ПОДПРОГРАММ ГОСУДАРСТВЕННОЙ ПРОГРАММЫ,</w:t>
      </w:r>
    </w:p>
    <w:p w:rsidR="00FD4356" w:rsidRPr="00155B68" w:rsidRDefault="00FD4356">
      <w:pPr>
        <w:pStyle w:val="ConsPlusTitle"/>
        <w:jc w:val="center"/>
      </w:pPr>
      <w:r w:rsidRPr="00155B68">
        <w:t>РЕАЛИЗУЕМЫХ МУНИЦИПАЛЬНЫМИ ОБРАЗОВАНИЯМИ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В СЛУЧАЕ ИХ УЧАСТИЯ В РАЗРАБОТКЕ И РЕАЛИЗАЦИИ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</w:t>
      </w:r>
    </w:p>
    <w:p w:rsidR="00FD4356" w:rsidRPr="00155B68" w:rsidRDefault="00FD4356">
      <w:pPr>
        <w:pStyle w:val="ConsPlusNormal"/>
        <w:jc w:val="both"/>
      </w:pPr>
      <w:r w:rsidRPr="00155B68">
        <w:lastRenderedPageBreak/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Органы местного самоуправления в реализации государственной программы участия не принимают.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8. ИНФОРМАЦИЯ ОБ УЧАСТИИ ПРЕДПРИЯТИЙ И ОРГАНИЗАЦИЙ</w:t>
      </w:r>
    </w:p>
    <w:p w:rsidR="00FD4356" w:rsidRPr="00155B68" w:rsidRDefault="00FD4356">
      <w:pPr>
        <w:pStyle w:val="ConsPlusTitle"/>
        <w:jc w:val="center"/>
      </w:pPr>
      <w:r w:rsidRPr="00155B68">
        <w:t>НЕЗАВИСИМО ОТ ИХ ОРГАНИЗАЦИОННО-ПРАВОВОЙ ФОРМЫ И ФОРМЫ</w:t>
      </w:r>
    </w:p>
    <w:p w:rsidR="00FD4356" w:rsidRPr="00155B68" w:rsidRDefault="00FD4356">
      <w:pPr>
        <w:pStyle w:val="ConsPlusTitle"/>
        <w:jc w:val="center"/>
      </w:pPr>
      <w:r w:rsidRPr="00155B68">
        <w:t>СОБСТВЕННОСТИ, А ТАКЖЕ ВНЕБЮДЖЕТНЫХ ФОНДОВ В РЕАЛИЗАЦИИ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рамках реализации основных мероприятий государственной программы предполагается участие предприятий и организаций Курской области. В частности промышленным предприятиям по видам экономической деятельности раздела "Обрабатывающие производства" Общероссийского классификатора видов экономической деятельности, реализующим инвестиционные и инновационные проекты, предполагается выделение субсидий, привлечение их к сотрудничеству в рамках других мероприятий настоящей государственной программы. Участие внебюджетных фондов в реализации государственной программы не планируется.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9. ОБОСНОВАНИЕ ВЫДЕЛЕНИЯ ПОДПРОГРАММ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государственную программу включены: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подпрограмма 1 "Модернизация и развитие инновационной деятельности в обрабатывающих отраслях промышленного комплекса Курской области";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подпрограмма 2 "Развитие предприятий промышленности строительных материалов и индустриального домостроения в Курской области".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Выполнение задач подпрограмм, а также реализация их мероприятий позволит достичь основную цель государственной программы: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10. ОБОСНОВАНИЕ ОБЪЕМА ФИНАНСОВЫХ РЕСУРСОВ,</w:t>
      </w:r>
    </w:p>
    <w:p w:rsidR="00FD4356" w:rsidRPr="00155B68" w:rsidRDefault="00FD4356">
      <w:pPr>
        <w:pStyle w:val="ConsPlusTitle"/>
        <w:jc w:val="center"/>
      </w:pPr>
      <w:r w:rsidRPr="00155B68">
        <w:t>НЕОБХОДИМЫХ ДЛЯ РЕАЛИЗАЦИИ ГОСУДАРСТВЕННОЙ 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02.04.2014 </w:t>
      </w:r>
      <w:r w:rsidR="00932DC9">
        <w:t>№</w:t>
      </w:r>
      <w:r w:rsidRPr="00155B68">
        <w:t xml:space="preserve"> 200-па)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Финансирование программных мероприятий предусматривается за счет средств областного бюджета, источником которых являются, в том числе межбюджетные трансферты из федерального бюджета, внебюджетных источников.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Общий объем финансовых средств областного бюджета на реализацию мероприятий государственной программы на весь период составляет 900351,188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31.03.2017 </w:t>
      </w:r>
      <w:r w:rsidR="00932DC9">
        <w:t>№</w:t>
      </w:r>
      <w:r w:rsidRPr="00155B68">
        <w:t xml:space="preserve"> 272-па, от 21.11.2017 </w:t>
      </w:r>
      <w:r w:rsidR="00932DC9">
        <w:t>№</w:t>
      </w:r>
      <w:r w:rsidRPr="00155B68">
        <w:t xml:space="preserve"> 928-па, от 02.03.2018 </w:t>
      </w:r>
      <w:r w:rsidR="00932DC9">
        <w:t>№</w:t>
      </w:r>
      <w:r w:rsidRPr="00155B68">
        <w:t xml:space="preserve"> 173-па, от 24.09.2018 </w:t>
      </w:r>
      <w:r w:rsidR="00932DC9">
        <w:t>№</w:t>
      </w:r>
      <w:r w:rsidRPr="00155B68">
        <w:t xml:space="preserve"> 768-па, от 19.03.2019 </w:t>
      </w:r>
      <w:r w:rsidR="00932DC9">
        <w:t>№</w:t>
      </w:r>
      <w:r w:rsidRPr="00155B68">
        <w:t xml:space="preserve"> 216-па, от 05.09.2019 </w:t>
      </w:r>
      <w:r w:rsidR="00932DC9">
        <w:t>№</w:t>
      </w:r>
      <w:r w:rsidRPr="00155B68">
        <w:t xml:space="preserve"> 850-па, от 25.12.2019 </w:t>
      </w:r>
      <w:r w:rsidR="00932DC9">
        <w:t>№</w:t>
      </w:r>
      <w:r w:rsidRPr="00155B68">
        <w:t xml:space="preserve"> 1360-па, от 31.07.2020 </w:t>
      </w:r>
      <w:r w:rsidR="00932DC9">
        <w:t>№</w:t>
      </w:r>
      <w:r w:rsidRPr="00155B68">
        <w:t xml:space="preserve"> 783-па, от 21.12.2020 </w:t>
      </w:r>
      <w:r w:rsidR="00932DC9">
        <w:t>№</w:t>
      </w:r>
      <w:r w:rsidRPr="00155B68">
        <w:t xml:space="preserve"> 1339-па,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04.10.2021 </w:t>
      </w:r>
      <w:r w:rsidR="00932DC9">
        <w:t>№</w:t>
      </w:r>
      <w:r w:rsidRPr="00155B68">
        <w:t xml:space="preserve"> 1042-па,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29.06.2022 </w:t>
      </w:r>
      <w:r w:rsidR="00932DC9">
        <w:t>№</w:t>
      </w:r>
      <w:r w:rsidRPr="00155B68">
        <w:t xml:space="preserve"> 710-па, от 30.12.2022 </w:t>
      </w:r>
      <w:r w:rsidR="00932DC9">
        <w:t>№</w:t>
      </w:r>
      <w:r w:rsidRPr="00155B68">
        <w:t xml:space="preserve"> 1673-па,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2014 год - 385,0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2015 год - 650,000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2016 год - 650,000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2017 год - 18950,000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31.03.2017 </w:t>
      </w:r>
      <w:r w:rsidR="00932DC9">
        <w:t>№</w:t>
      </w:r>
      <w:r w:rsidRPr="00155B68">
        <w:t xml:space="preserve"> 272-па, от 21.11.2017 </w:t>
      </w:r>
      <w:r w:rsidR="00932DC9">
        <w:t>№</w:t>
      </w:r>
      <w:r w:rsidRPr="00155B68">
        <w:t xml:space="preserve"> 928-па)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2018 год - 19250,000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02.03.2018 </w:t>
      </w:r>
      <w:r w:rsidR="00932DC9">
        <w:t>№</w:t>
      </w:r>
      <w:r w:rsidRPr="00155B68">
        <w:t xml:space="preserve"> 173-па)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2019 год - 19240,876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02.03.2018 </w:t>
      </w:r>
      <w:r w:rsidR="00932DC9">
        <w:t>№</w:t>
      </w:r>
      <w:r w:rsidRPr="00155B68">
        <w:t xml:space="preserve"> 173-па, от 25.12.2019 </w:t>
      </w:r>
      <w:r w:rsidR="00932DC9">
        <w:t>№</w:t>
      </w:r>
      <w:r w:rsidRPr="00155B68">
        <w:t xml:space="preserve"> 1360-па)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2020 год - 48055,534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02.03.2018 </w:t>
      </w:r>
      <w:r w:rsidR="00932DC9">
        <w:t>№</w:t>
      </w:r>
      <w:r w:rsidRPr="00155B68">
        <w:t xml:space="preserve"> 173-па, от 31.07.2020 </w:t>
      </w:r>
      <w:r w:rsidR="00932DC9">
        <w:t>№</w:t>
      </w:r>
      <w:r w:rsidRPr="00155B68">
        <w:t xml:space="preserve"> 783-па,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2021 год - 122432,394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24.09.2018 </w:t>
      </w:r>
      <w:r w:rsidR="00932DC9">
        <w:t>№</w:t>
      </w:r>
      <w:r w:rsidRPr="00155B68">
        <w:t xml:space="preserve"> 768-па; в ред. постановлений Администрации Курской области от 19.03.2019 </w:t>
      </w:r>
      <w:r w:rsidR="00932DC9">
        <w:t>№</w:t>
      </w:r>
      <w:r w:rsidRPr="00155B68">
        <w:t xml:space="preserve"> 216-па,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04.10.2021 </w:t>
      </w:r>
      <w:r w:rsidR="00932DC9">
        <w:t>№</w:t>
      </w:r>
      <w:r w:rsidRPr="00155B68">
        <w:t xml:space="preserve"> 1042-па)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2022 год - 212051,000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2023 год - 228626,746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29.12.2021 </w:t>
      </w:r>
      <w:r w:rsidR="00932DC9">
        <w:t>№</w:t>
      </w:r>
      <w:r w:rsidRPr="00155B68">
        <w:t xml:space="preserve"> 1529-па,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2024 год - 76686,546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постановления Администрации Курской области от 29.12.2021 </w:t>
      </w:r>
      <w:r w:rsidR="00932DC9">
        <w:t>№</w:t>
      </w:r>
      <w:r w:rsidRPr="00155B68">
        <w:t xml:space="preserve"> 1529-па,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2025 год - 76686,546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710-па; 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2026 год - 76686,546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Общий объем финансовых средств областного бюджета на реализацию подпрограммы 1 составляет 900351,188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31.03.2017 </w:t>
      </w:r>
      <w:r w:rsidR="00932DC9">
        <w:t>№</w:t>
      </w:r>
      <w:r w:rsidRPr="00155B68">
        <w:t xml:space="preserve"> 272-па, от 21.11.2017 </w:t>
      </w:r>
      <w:r w:rsidR="00932DC9">
        <w:t>№</w:t>
      </w:r>
      <w:r w:rsidRPr="00155B68">
        <w:t xml:space="preserve"> 928-па, от 02.03.2018 </w:t>
      </w:r>
      <w:r w:rsidR="00932DC9">
        <w:t>№</w:t>
      </w:r>
      <w:r w:rsidRPr="00155B68">
        <w:t xml:space="preserve"> 173-па, от 24.09.2018 </w:t>
      </w:r>
      <w:r w:rsidR="00932DC9">
        <w:t>№</w:t>
      </w:r>
      <w:r w:rsidRPr="00155B68">
        <w:t xml:space="preserve"> 768-па, от 19.03.2019 </w:t>
      </w:r>
      <w:r w:rsidR="00932DC9">
        <w:t>№</w:t>
      </w:r>
      <w:r w:rsidRPr="00155B68">
        <w:t xml:space="preserve"> 216-па, от 05.09.2019 </w:t>
      </w:r>
      <w:r w:rsidR="00932DC9">
        <w:t>№</w:t>
      </w:r>
      <w:r w:rsidRPr="00155B68">
        <w:t xml:space="preserve"> 850-па, от 25.12.2019 </w:t>
      </w:r>
      <w:r w:rsidR="00932DC9">
        <w:t>№</w:t>
      </w:r>
      <w:r w:rsidRPr="00155B68">
        <w:t xml:space="preserve"> 1360-па, от 31.07.2020 </w:t>
      </w:r>
      <w:r w:rsidR="00932DC9">
        <w:t>№</w:t>
      </w:r>
      <w:r w:rsidRPr="00155B68">
        <w:t xml:space="preserve"> 783-па, от 21.12.2020 </w:t>
      </w:r>
      <w:r w:rsidR="00932DC9">
        <w:t>№</w:t>
      </w:r>
      <w:r w:rsidRPr="00155B68">
        <w:t xml:space="preserve"> 1339-па,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04.10.2021 </w:t>
      </w:r>
      <w:r w:rsidR="00932DC9">
        <w:t>№</w:t>
      </w:r>
      <w:r w:rsidRPr="00155B68">
        <w:t xml:space="preserve"> 1042-па,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29.06.2022 </w:t>
      </w:r>
      <w:r w:rsidR="00932DC9">
        <w:t>№</w:t>
      </w:r>
      <w:r w:rsidRPr="00155B68">
        <w:t xml:space="preserve"> 710-па, от 30.12.2022 </w:t>
      </w:r>
      <w:r w:rsidR="00932DC9">
        <w:t>№</w:t>
      </w:r>
      <w:r w:rsidRPr="00155B68">
        <w:t xml:space="preserve"> 1673-па, </w:t>
      </w:r>
      <w:r w:rsidRPr="00155B68">
        <w:lastRenderedPageBreak/>
        <w:t xml:space="preserve">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2014 год - 385,0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2015 год - 650,000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2016 год - 650,000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2017 год - 18950,000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31.03.2017 </w:t>
      </w:r>
      <w:r w:rsidR="00932DC9">
        <w:t>№</w:t>
      </w:r>
      <w:r w:rsidRPr="00155B68">
        <w:t xml:space="preserve"> 272-па, от 21.11.2017 </w:t>
      </w:r>
      <w:r w:rsidR="00932DC9">
        <w:t>№</w:t>
      </w:r>
      <w:r w:rsidRPr="00155B68">
        <w:t xml:space="preserve"> 928-па)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2018 год - 19250,000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02.03.2018 </w:t>
      </w:r>
      <w:r w:rsidR="00932DC9">
        <w:t>№</w:t>
      </w:r>
      <w:r w:rsidRPr="00155B68">
        <w:t xml:space="preserve"> 173-па)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2019 год - 19240,876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02.03.2018 </w:t>
      </w:r>
      <w:r w:rsidR="00932DC9">
        <w:t>№</w:t>
      </w:r>
      <w:r w:rsidRPr="00155B68">
        <w:t xml:space="preserve"> 173-па, от 25.12.2019 </w:t>
      </w:r>
      <w:r w:rsidR="00932DC9">
        <w:t>№</w:t>
      </w:r>
      <w:r w:rsidRPr="00155B68">
        <w:t xml:space="preserve"> 1360-па)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2020 год - 48055,534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31.07.2020 </w:t>
      </w:r>
      <w:r w:rsidR="00932DC9">
        <w:t>№</w:t>
      </w:r>
      <w:r w:rsidRPr="00155B68">
        <w:t xml:space="preserve"> 783-па,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2021 год - 122432,394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24.09.2018 </w:t>
      </w:r>
      <w:r w:rsidR="00932DC9">
        <w:t>№</w:t>
      </w:r>
      <w:r w:rsidRPr="00155B68">
        <w:t xml:space="preserve"> 768-па; в ред. постановлений Администрации Курской области от 19.03.2019 </w:t>
      </w:r>
      <w:r w:rsidR="00932DC9">
        <w:t>№</w:t>
      </w:r>
      <w:r w:rsidRPr="00155B68">
        <w:t xml:space="preserve"> 216-па,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04.10.2021 </w:t>
      </w:r>
      <w:r w:rsidR="00932DC9">
        <w:t>№</w:t>
      </w:r>
      <w:r w:rsidRPr="00155B68">
        <w:t xml:space="preserve"> 1042-па)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2022 год - 212051,000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2023 год - 228626,746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29.12.2021 </w:t>
      </w:r>
      <w:r w:rsidR="00932DC9">
        <w:t>№</w:t>
      </w:r>
      <w:r w:rsidRPr="00155B68">
        <w:t xml:space="preserve"> 1529-па,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2024 год - 76686,546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постановления Администрации Курской области от 29.12.2021 </w:t>
      </w:r>
      <w:r w:rsidR="00932DC9">
        <w:t>№</w:t>
      </w:r>
      <w:r w:rsidRPr="00155B68">
        <w:t xml:space="preserve"> 1529-па,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2025 год - 76686,546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710-па; 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2026 год - 76686,546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Из них средства федерального бюджета, предоставленные бюджету Курской области в виде иных межбюджетных трансфертов из федерального бюджета, - 188241,600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lastRenderedPageBreak/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2021 год - 50000,000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2022 год - 86301,400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2023 год - 51940,200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Кроме того, в рамках конкурсных отборов Минпромторга России в соответствии с Постановлением Правительства Российской Федерации от 15 апреля 2014 г. </w:t>
      </w:r>
      <w:r w:rsidR="00932DC9">
        <w:t>№</w:t>
      </w:r>
      <w:r w:rsidRPr="00155B68">
        <w:t xml:space="preserve"> 328 планируются следующие объемы субсидии из федерального бюджета - 300000,000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2024 год - 100000,000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2025 год - 100000,000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2026 год - 100000,000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32 - 34 утратили силу. - Постановление Правительства Курской области от 07.06.2023 </w:t>
      </w:r>
      <w:r w:rsidR="00932DC9">
        <w:t>№</w:t>
      </w:r>
      <w:r w:rsidRPr="00155B68">
        <w:t xml:space="preserve"> 616-пп.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35 - 40 утратили силу. - Постановление Правительства Курской области от 27.03.2023 </w:t>
      </w:r>
      <w:r w:rsidR="00932DC9">
        <w:t>№</w:t>
      </w:r>
      <w:r w:rsidRPr="00155B68">
        <w:t xml:space="preserve"> 346-пп.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35 - 37 утратили силу. - Постановление Администрации Курской области от 29.06.2022 </w:t>
      </w:r>
      <w:r w:rsidR="00932DC9">
        <w:t>№</w:t>
      </w:r>
      <w:r w:rsidRPr="00155B68">
        <w:t xml:space="preserve"> 710-па.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26 - 31 утратили силу. - Постановление Администрации Курской области от 06.05.2022 </w:t>
      </w:r>
      <w:r w:rsidR="00932DC9">
        <w:t>№</w:t>
      </w:r>
      <w:r w:rsidRPr="00155B68">
        <w:t xml:space="preserve"> 523-па.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Финансирование мероприятий подпрограммы 2 из областного бюджета не предусмотрено.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девятнадцатый - двадцать пятый исключены. - Постановление Администрации Курской области от 02.03.2018 </w:t>
      </w:r>
      <w:r w:rsidR="00932DC9">
        <w:t>№</w:t>
      </w:r>
      <w:r w:rsidRPr="00155B68">
        <w:t xml:space="preserve"> 173-па.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Предполагается ежегодное уточнение в установленном порядке объемов финансирования государственной программы.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Распорядителем средств областного бюджета по подпрограмме 1 является Министерство промышленности, торговли и предпринимательства Курской области, в подпрограмме 2 средства областного бюджета не предусмотрены.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19.03.2019 </w:t>
      </w:r>
      <w:r w:rsidR="00932DC9">
        <w:t>№</w:t>
      </w:r>
      <w:r w:rsidRPr="00155B68">
        <w:t xml:space="preserve"> 216-па, от 25.12.2019 </w:t>
      </w:r>
      <w:r w:rsidR="00932DC9">
        <w:t>№</w:t>
      </w:r>
      <w:r w:rsidRPr="00155B68">
        <w:t xml:space="preserve"> 1360-па,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Ресурсное обеспечение реализации государственной программы за счет средств областного бюджета приведено в приложении </w:t>
      </w:r>
      <w:r w:rsidR="00932DC9">
        <w:t>№</w:t>
      </w:r>
      <w:r w:rsidRPr="00155B68">
        <w:t xml:space="preserve"> 4 к государственной программе.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</w:t>
      </w:r>
      <w:r w:rsidRPr="00155B68">
        <w:lastRenderedPageBreak/>
        <w:t xml:space="preserve">внебюджетных источников на реализацию целей государственной программы приведено в приложении </w:t>
      </w:r>
      <w:r w:rsidR="00932DC9">
        <w:t>№</w:t>
      </w:r>
      <w:r w:rsidRPr="00155B68">
        <w:t xml:space="preserve"> 5 к государственной программе.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11. ОЦЕНКА СТЕПЕНИ ВЛИЯНИЯ ВЫДЕЛЕНИЯ ДОПОЛНИТЕЛЬНЫХ</w:t>
      </w:r>
    </w:p>
    <w:p w:rsidR="00FD4356" w:rsidRPr="00155B68" w:rsidRDefault="00FD4356">
      <w:pPr>
        <w:pStyle w:val="ConsPlusTitle"/>
        <w:jc w:val="center"/>
      </w:pPr>
      <w:r w:rsidRPr="00155B68">
        <w:t>ОБЪЕМОВ РЕСУРСОВ НА ПОКАЗАТЕЛИ (ИНДИКАТОРЫ)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 (ПОДПРОГРАММЫ),</w:t>
      </w:r>
    </w:p>
    <w:p w:rsidR="00FD4356" w:rsidRPr="00155B68" w:rsidRDefault="00FD4356">
      <w:pPr>
        <w:pStyle w:val="ConsPlusTitle"/>
        <w:jc w:val="center"/>
      </w:pPr>
      <w:r w:rsidRPr="00155B68">
        <w:t>СОСТАВ И ОСНОВНЫЕ ХАРАКТЕРИСТИКИ СТРУКТУРНЫХ</w:t>
      </w:r>
    </w:p>
    <w:p w:rsidR="00FD4356" w:rsidRPr="00155B68" w:rsidRDefault="00FD4356">
      <w:pPr>
        <w:pStyle w:val="ConsPlusTitle"/>
        <w:jc w:val="center"/>
      </w:pPr>
      <w:r w:rsidRPr="00155B68">
        <w:t>ЭЛЕМЕНТОВ ПОДПРОГРАММ ГОСУДАРСТВЕННОЙ 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05.09.2019 </w:t>
      </w:r>
      <w:r w:rsidR="00932DC9">
        <w:t>№</w:t>
      </w:r>
      <w:r w:rsidRPr="00155B68">
        <w:t xml:space="preserve"> 850-па)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Выделение дополнительных объемов ресурсов не предполагается.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12. АНАЛИЗ РИСКОВ РЕАЛИЗАЦИИ ГОСУДАРСТВЕННОЙ</w:t>
      </w:r>
    </w:p>
    <w:p w:rsidR="00FD4356" w:rsidRPr="00155B68" w:rsidRDefault="00FD4356">
      <w:pPr>
        <w:pStyle w:val="ConsPlusTitle"/>
        <w:jc w:val="center"/>
      </w:pPr>
      <w:r w:rsidRPr="00155B68">
        <w:t>ПРОГРАММЫ И ОПИСАНИЕ МЕР УПРАВЛЕНИЯ РИСКАМИ РЕАЛИЗАЦИИ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Невыполнение (выполнение не в полном объеме) целевых индикаторов и показателей государственной программы может быть обусловлено следующими рисками: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сокращением объемов бюджетного финансирования мероприятий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недостаточным уровнем качества проработки инвестиционных программ и проектов предприятий - участников государственной программы, низким уровнем их экономической эффективности;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3) возможным ухудшением финансово-экономического положения предприятий - получателей государственной поддержки в период реализации мероприятий государственной программы, что может замедлить или приостановить реализацию начатых инвестиционных программ и проектов.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Меры по управлению указанными рисками реализации государственной программы основаны на: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применении механизмов ежегодного конкурсного отбора наиболее качественных и эффективных инвестиционных программ и проектов;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заключении договоров о предоставлении предусмотренных государственной программой видов государственной поддержки с участниками государственной программы с отражением условий возврата полученных государственных средств в случае невыполнения условий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3) годовом периоде проведения мероприятий государственной программы, что позволяет приостановить дальнейшую государственную поддержку предприятий - участников государственной программы в случае наступления указанных негативных сценариев развития;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4) установлении системы критериев и показателей инвестиционных программ и проектов, являющихся потенциальными объектами реализации мероприятий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5) установлении системы критериев и показателей финансово-экономического положения предприятий - участников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6) регулярном анализе результатов реализации государственной программы, возможной </w:t>
      </w:r>
      <w:r w:rsidRPr="00155B68">
        <w:lastRenderedPageBreak/>
        <w:t>корректировке мероприятий подпрограмм по результатам проведенного мониторинга и анализа.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Принятие мер по управлению рисками осуществляется ответственным исполнителем государственной программы в процессе мониторинга реализации государственной программы и оценки ее эффективности и результативности.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13. МЕТОДИКА ОЦЕНКИ ЭФФЕКТИВНОСТИ ГОСУДАРСТВЕННОЙ</w:t>
      </w:r>
    </w:p>
    <w:p w:rsidR="00FD4356" w:rsidRPr="00155B68" w:rsidRDefault="00FD4356">
      <w:pPr>
        <w:pStyle w:val="ConsPlusTitle"/>
        <w:jc w:val="center"/>
      </w:pPr>
      <w:r w:rsidRPr="00155B68">
        <w:t>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13.02.2019 </w:t>
      </w:r>
      <w:r w:rsidR="00932DC9">
        <w:t>№</w:t>
      </w:r>
      <w:r w:rsidRPr="00155B68">
        <w:t xml:space="preserve"> 87-па)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Оценка эффективности государственной программы производится с учетом следующих составляющих: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оценки степени достижения целей и решения задач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оценки степени достижения целей и решения задач подпрограмм;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оценки степени реализации структурных элементов подпрограмм государственной программы и достижения ожидаемых непосредственных результатов их реализации (далее - оценка степени реализации мероприятий);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оценки степени соответствия запланированному уровню затрат;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оценки эффективности использования средств на реализацию программы из всех источников.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Оценка эффективности реализации государственных программ осуществляется в два этапа.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на реализацию программы из всех источников.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степени реализации мероприятий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СРм = Мв / М,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СРм - степень реализации мероприятий;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 - общее количество мероприятий, запланированных к реализации в отчетном году.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степени соответствия запланированному уровню затрат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lastRenderedPageBreak/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СС</w:t>
      </w:r>
      <w:r w:rsidRPr="00155B68">
        <w:rPr>
          <w:vertAlign w:val="subscript"/>
        </w:rPr>
        <w:t>уз</w:t>
      </w:r>
      <w:r w:rsidRPr="00155B68">
        <w:t xml:space="preserve"> = З</w:t>
      </w:r>
      <w:r w:rsidRPr="00155B68">
        <w:rPr>
          <w:vertAlign w:val="subscript"/>
        </w:rPr>
        <w:t>ф</w:t>
      </w:r>
      <w:r w:rsidRPr="00155B68">
        <w:t xml:space="preserve"> / З</w:t>
      </w:r>
      <w:r w:rsidRPr="00155B68">
        <w:rPr>
          <w:vertAlign w:val="subscript"/>
        </w:rPr>
        <w:t>п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СС</w:t>
      </w:r>
      <w:r w:rsidRPr="00155B68">
        <w:rPr>
          <w:vertAlign w:val="subscript"/>
        </w:rPr>
        <w:t>уз</w:t>
      </w:r>
      <w:r w:rsidRPr="00155B68">
        <w:t xml:space="preserve"> - степень соответствия запланированному уровню расходов;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</w:t>
      </w:r>
      <w:r w:rsidRPr="00155B68">
        <w:rPr>
          <w:vertAlign w:val="subscript"/>
        </w:rPr>
        <w:t>ф</w:t>
      </w:r>
      <w:r w:rsidRPr="00155B68">
        <w:t xml:space="preserve"> - фактические расходы на реализацию подпрограммы в отчетном году;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</w:t>
      </w:r>
      <w:r w:rsidRPr="00155B68">
        <w:rPr>
          <w:vertAlign w:val="subscript"/>
        </w:rPr>
        <w:t>п</w:t>
      </w:r>
      <w:r w:rsidRPr="00155B68">
        <w:t xml:space="preserve"> - плановые расходы на реализацию подпрограммы в отчетном году.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 расчете показателя "Степень соответствия запланированному уровню расходов" учитываются расходы из всех источников.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качестве плановых расходов из средств областного бюджета указываются данные по бюджетным ассигнованиям, предусмотренным на реализацию подпрограмм в законе Курской области об областном бюджете на отчетный год, по состоянию на 31 декабря отчетного года.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 в соответствии с действующей на момент проведения оценки эффективности редакцией государственной программы.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эффективности использования средств на реализацию</w:t>
      </w:r>
    </w:p>
    <w:p w:rsidR="00FD4356" w:rsidRPr="00155B68" w:rsidRDefault="00FD4356">
      <w:pPr>
        <w:pStyle w:val="ConsPlusNormal"/>
        <w:jc w:val="center"/>
      </w:pPr>
      <w:r w:rsidRPr="00155B68">
        <w:t>программы из всех источников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Эффективность использования средств на реализацию программы из всех источников рассчитывается для каждой подпрограммы как отношение степени реализации мероприятий к степени соответствия запланированному уровню расходов на реализацию программы из всех источников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Э</w:t>
      </w:r>
      <w:r w:rsidRPr="00155B68">
        <w:rPr>
          <w:vertAlign w:val="subscript"/>
        </w:rPr>
        <w:t>ис</w:t>
      </w:r>
      <w:r w:rsidRPr="00155B68">
        <w:t xml:space="preserve"> = СР</w:t>
      </w:r>
      <w:r w:rsidRPr="00155B68">
        <w:rPr>
          <w:vertAlign w:val="subscript"/>
        </w:rPr>
        <w:t>м</w:t>
      </w:r>
      <w:r w:rsidRPr="00155B68">
        <w:t xml:space="preserve"> / СС</w:t>
      </w:r>
      <w:r w:rsidRPr="00155B68">
        <w:rPr>
          <w:vertAlign w:val="subscript"/>
        </w:rPr>
        <w:t>уз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</w:t>
      </w:r>
      <w:r w:rsidRPr="00155B68">
        <w:rPr>
          <w:vertAlign w:val="subscript"/>
        </w:rPr>
        <w:t>ис</w:t>
      </w:r>
      <w:r w:rsidRPr="00155B68">
        <w:t xml:space="preserve"> - эффективность использования финансовых ресурсов на реализацию подпрограммы;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</w:t>
      </w:r>
      <w:r w:rsidRPr="00155B68">
        <w:rPr>
          <w:vertAlign w:val="subscript"/>
        </w:rPr>
        <w:t>м</w:t>
      </w:r>
      <w:r w:rsidRPr="00155B68">
        <w:t xml:space="preserve"> - степень реализации всех мероприятий подпрограммы;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СС</w:t>
      </w:r>
      <w:r w:rsidRPr="00155B68">
        <w:rPr>
          <w:vertAlign w:val="subscript"/>
        </w:rPr>
        <w:t>уз</w:t>
      </w:r>
      <w:r w:rsidRPr="00155B68">
        <w:t xml:space="preserve"> - степень соответствия запланированному уровню расходов из на реализацию программы из всех источников.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степени достижения целей и решения задач подпрограмм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Степень достижения планового значения показателя (индикатора) рассчитывается по следующим формулам: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для показателей (индикаторов), желаемой тенденцией развития которых является увеличение значений: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СД</w:t>
      </w:r>
      <w:r w:rsidRPr="00155B68">
        <w:rPr>
          <w:vertAlign w:val="subscript"/>
        </w:rPr>
        <w:t>п/ппз</w:t>
      </w:r>
      <w:r w:rsidRPr="00155B68">
        <w:t xml:space="preserve"> = ЗП</w:t>
      </w:r>
      <w:r w:rsidRPr="00155B68">
        <w:rPr>
          <w:vertAlign w:val="subscript"/>
        </w:rPr>
        <w:t>п/пф</w:t>
      </w:r>
      <w:r w:rsidRPr="00155B68">
        <w:t xml:space="preserve"> / ЗП</w:t>
      </w:r>
      <w:r w:rsidRPr="00155B68">
        <w:rPr>
          <w:vertAlign w:val="subscript"/>
        </w:rPr>
        <w:t>п/пп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- для показателей (индикаторов), желаемой тенденцией развития которых является снижение значений: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СД</w:t>
      </w:r>
      <w:r w:rsidRPr="00155B68">
        <w:rPr>
          <w:vertAlign w:val="subscript"/>
        </w:rPr>
        <w:t>п/ппз</w:t>
      </w:r>
      <w:r w:rsidRPr="00155B68">
        <w:t xml:space="preserve"> = ЗП</w:t>
      </w:r>
      <w:r w:rsidRPr="00155B68">
        <w:rPr>
          <w:vertAlign w:val="subscript"/>
        </w:rPr>
        <w:t>п/пп</w:t>
      </w:r>
      <w:r w:rsidRPr="00155B68">
        <w:t xml:space="preserve"> / ЗП</w:t>
      </w:r>
      <w:r w:rsidRPr="00155B68">
        <w:rPr>
          <w:vertAlign w:val="subscript"/>
        </w:rPr>
        <w:t>п/пф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СД</w:t>
      </w:r>
      <w:r w:rsidRPr="00155B68">
        <w:rPr>
          <w:vertAlign w:val="subscript"/>
        </w:rPr>
        <w:t>п/ппз</w:t>
      </w:r>
      <w:r w:rsidRPr="00155B68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ЗП</w:t>
      </w:r>
      <w:r w:rsidRPr="00155B68">
        <w:rPr>
          <w:vertAlign w:val="subscript"/>
        </w:rPr>
        <w:t>п/пф</w:t>
      </w:r>
      <w:r w:rsidRPr="00155B68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ЗП</w:t>
      </w:r>
      <w:r w:rsidRPr="00155B68">
        <w:rPr>
          <w:vertAlign w:val="subscript"/>
        </w:rPr>
        <w:t>п/пп</w:t>
      </w:r>
      <w:r w:rsidRPr="00155B68">
        <w:t xml:space="preserve"> - плановое значение показателя (индикатора), характеризующего цели и задачи подпрограммы.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Степень реализации подпрограммы рассчитывается по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rPr>
          <w:noProof/>
          <w:position w:val="-24"/>
        </w:rPr>
        <w:drawing>
          <wp:inline distT="0" distB="0" distL="0" distR="0">
            <wp:extent cx="1450340" cy="44894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</w:t>
      </w:r>
      <w:r w:rsidRPr="00155B68">
        <w:rPr>
          <w:vertAlign w:val="subscript"/>
        </w:rPr>
        <w:t>п/п</w:t>
      </w:r>
      <w:r w:rsidRPr="00155B68">
        <w:t xml:space="preserve"> - степень реализации подпрограммы;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СД</w:t>
      </w:r>
      <w:r w:rsidRPr="00155B68">
        <w:rPr>
          <w:vertAlign w:val="subscript"/>
        </w:rPr>
        <w:t>п/ппз</w:t>
      </w:r>
      <w:r w:rsidRPr="00155B68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D4356" w:rsidRPr="00155B68" w:rsidRDefault="00932DC9">
      <w:pPr>
        <w:pStyle w:val="ConsPlusNormal"/>
        <w:spacing w:before="220"/>
        <w:ind w:firstLine="540"/>
        <w:jc w:val="both"/>
      </w:pPr>
      <w:r>
        <w:t>№</w:t>
      </w:r>
      <w:r w:rsidR="00FD4356" w:rsidRPr="00155B68">
        <w:t xml:space="preserve"> - число показателей (индикаторов), характеризующих цели и задачи подпрограммы.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 использовании данной формулы в случаях, если СД</w:t>
      </w:r>
      <w:r w:rsidRPr="00155B68">
        <w:rPr>
          <w:vertAlign w:val="subscript"/>
        </w:rPr>
        <w:t>п/ппз</w:t>
      </w:r>
      <w:r w:rsidRPr="00155B68">
        <w:t xml:space="preserve"> больше 1, значение СД</w:t>
      </w:r>
      <w:r w:rsidRPr="00155B68">
        <w:rPr>
          <w:vertAlign w:val="subscript"/>
        </w:rPr>
        <w:t>п/ппз</w:t>
      </w:r>
      <w:r w:rsidRPr="00155B68">
        <w:t xml:space="preserve"> принимается равным 1.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эффективности реализации подпрограммы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на реализацию программы из всех источников: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ЭР</w:t>
      </w:r>
      <w:r w:rsidRPr="00155B68">
        <w:rPr>
          <w:vertAlign w:val="subscript"/>
        </w:rPr>
        <w:t>п/п</w:t>
      </w:r>
      <w:r w:rsidRPr="00155B68">
        <w:t xml:space="preserve"> = СР</w:t>
      </w:r>
      <w:r w:rsidRPr="00155B68">
        <w:rPr>
          <w:vertAlign w:val="subscript"/>
        </w:rPr>
        <w:t>п/п</w:t>
      </w:r>
      <w:r w:rsidRPr="00155B68">
        <w:t xml:space="preserve"> x Э</w:t>
      </w:r>
      <w:r w:rsidRPr="00155B68">
        <w:rPr>
          <w:vertAlign w:val="subscript"/>
        </w:rPr>
        <w:t>ис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ЭР</w:t>
      </w:r>
      <w:r w:rsidRPr="00155B68">
        <w:rPr>
          <w:vertAlign w:val="subscript"/>
        </w:rPr>
        <w:t>п/п</w:t>
      </w:r>
      <w:r w:rsidRPr="00155B68">
        <w:t xml:space="preserve"> - эффективность реализации подпрограммы;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</w:t>
      </w:r>
      <w:r w:rsidRPr="00155B68">
        <w:rPr>
          <w:vertAlign w:val="subscript"/>
        </w:rPr>
        <w:t>п/п</w:t>
      </w:r>
      <w:r w:rsidRPr="00155B68">
        <w:t xml:space="preserve"> - степень реализации подпрограммы;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</w:t>
      </w:r>
      <w:r w:rsidRPr="00155B68">
        <w:rPr>
          <w:vertAlign w:val="subscript"/>
        </w:rPr>
        <w:t>ис</w:t>
      </w:r>
      <w:r w:rsidRPr="00155B68">
        <w:t xml:space="preserve"> - эффективность использования средств на реализацию программы из всех источников.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Эффективность реализации подпрограммы признается высокой в случае, если значение ЭР</w:t>
      </w:r>
      <w:r w:rsidRPr="00155B68">
        <w:rPr>
          <w:vertAlign w:val="subscript"/>
        </w:rPr>
        <w:t>п/п</w:t>
      </w:r>
      <w:r w:rsidRPr="00155B68">
        <w:t xml:space="preserve"> составляет не менее 0,9.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Эффективность реализации подпрограммы признается средней в случае, если значение ЭР</w:t>
      </w:r>
      <w:r w:rsidRPr="00155B68">
        <w:rPr>
          <w:vertAlign w:val="subscript"/>
        </w:rPr>
        <w:t>п/п</w:t>
      </w:r>
      <w:r w:rsidRPr="00155B68">
        <w:t xml:space="preserve"> составляет не менее 0,8.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Эффективность реализации подпрограммы признается удовлетворительной в случае, если значение ЭР</w:t>
      </w:r>
      <w:r w:rsidRPr="00155B68">
        <w:rPr>
          <w:vertAlign w:val="subscript"/>
        </w:rPr>
        <w:t>п/п</w:t>
      </w:r>
      <w:r w:rsidRPr="00155B68">
        <w:t xml:space="preserve"> составляет не менее 0,7.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остальных случаях эффективность реализации подпрограммы признается неудовлетворительной.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степени достижения целей и решения задач</w:t>
      </w:r>
    </w:p>
    <w:p w:rsidR="00FD4356" w:rsidRPr="00155B68" w:rsidRDefault="00FD4356">
      <w:pPr>
        <w:pStyle w:val="ConsPlusNormal"/>
        <w:jc w:val="center"/>
      </w:pPr>
      <w:r w:rsidRPr="00155B68">
        <w:t>государственной 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Для оценки степени достижения целей и решения задач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для показателей (индикаторов), желаемой тенденцией развития которых является увеличение значений: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СД</w:t>
      </w:r>
      <w:r w:rsidRPr="00155B68">
        <w:rPr>
          <w:vertAlign w:val="subscript"/>
        </w:rPr>
        <w:t>гппз</w:t>
      </w:r>
      <w:r w:rsidRPr="00155B68">
        <w:t xml:space="preserve"> = ЗП</w:t>
      </w:r>
      <w:r w:rsidRPr="00155B68">
        <w:rPr>
          <w:vertAlign w:val="subscript"/>
        </w:rPr>
        <w:t>гпф</w:t>
      </w:r>
      <w:r w:rsidRPr="00155B68">
        <w:t xml:space="preserve"> / ЗП</w:t>
      </w:r>
      <w:r w:rsidRPr="00155B68">
        <w:rPr>
          <w:vertAlign w:val="subscript"/>
        </w:rPr>
        <w:t>гпп,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- для показателей (индикаторов), желаемой тенденцией развития которых является снижение значений: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СД</w:t>
      </w:r>
      <w:r w:rsidRPr="00155B68">
        <w:rPr>
          <w:vertAlign w:val="subscript"/>
        </w:rPr>
        <w:t>гппз</w:t>
      </w:r>
      <w:r w:rsidRPr="00155B68">
        <w:t xml:space="preserve"> = ЗП</w:t>
      </w:r>
      <w:r w:rsidRPr="00155B68">
        <w:rPr>
          <w:vertAlign w:val="subscript"/>
        </w:rPr>
        <w:t>гпп</w:t>
      </w:r>
      <w:r w:rsidRPr="00155B68">
        <w:t xml:space="preserve"> / ЗП</w:t>
      </w:r>
      <w:r w:rsidRPr="00155B68">
        <w:rPr>
          <w:vertAlign w:val="subscript"/>
        </w:rPr>
        <w:t>гпф</w:t>
      </w:r>
      <w:r w:rsidRPr="00155B68">
        <w:t>,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СД</w:t>
      </w:r>
      <w:r w:rsidRPr="00155B68">
        <w:rPr>
          <w:vertAlign w:val="subscript"/>
        </w:rPr>
        <w:t>гппз</w:t>
      </w:r>
      <w:r w:rsidRPr="00155B68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ЗП</w:t>
      </w:r>
      <w:r w:rsidRPr="00155B68">
        <w:rPr>
          <w:vertAlign w:val="subscript"/>
        </w:rPr>
        <w:t>гпф</w:t>
      </w:r>
      <w:r w:rsidRPr="00155B68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ЗП</w:t>
      </w:r>
      <w:r w:rsidRPr="00155B68">
        <w:rPr>
          <w:vertAlign w:val="subscript"/>
        </w:rPr>
        <w:t>гпп</w:t>
      </w:r>
      <w:r w:rsidRPr="00155B68">
        <w:t xml:space="preserve"> - плановое значение показателя (индикатора), характеризующего цели и задачи государственной программы.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Степень реализации государственной программы рассчитывается по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rPr>
          <w:noProof/>
          <w:position w:val="-24"/>
        </w:rPr>
        <w:drawing>
          <wp:inline distT="0" distB="0" distL="0" distR="0">
            <wp:extent cx="1399540" cy="44894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</w:t>
      </w:r>
      <w:r w:rsidRPr="00155B68">
        <w:rPr>
          <w:vertAlign w:val="subscript"/>
        </w:rPr>
        <w:t>гп</w:t>
      </w:r>
      <w:r w:rsidRPr="00155B68">
        <w:t xml:space="preserve"> - степень реализации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СД</w:t>
      </w:r>
      <w:r w:rsidRPr="00155B68">
        <w:rPr>
          <w:vertAlign w:val="subscript"/>
        </w:rPr>
        <w:t>гппз</w:t>
      </w:r>
      <w:r w:rsidRPr="00155B68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 - число показателей (индикаторов), характеризующих цели и задачи подпрограммы.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 использовании данной формулы в случае, если СД</w:t>
      </w:r>
      <w:r w:rsidRPr="00155B68">
        <w:rPr>
          <w:vertAlign w:val="subscript"/>
        </w:rPr>
        <w:t>гппз</w:t>
      </w:r>
      <w:r w:rsidRPr="00155B68">
        <w:t xml:space="preserve"> больше 1, значение СД</w:t>
      </w:r>
      <w:r w:rsidRPr="00155B68">
        <w:rPr>
          <w:vertAlign w:val="subscript"/>
        </w:rPr>
        <w:t>гппз</w:t>
      </w:r>
      <w:r w:rsidRPr="00155B68">
        <w:t xml:space="preserve"> </w:t>
      </w:r>
      <w:r w:rsidRPr="00155B68">
        <w:lastRenderedPageBreak/>
        <w:t>принимается равным 1.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t>Оценка эффективности реализации государственной 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center"/>
      </w:pPr>
      <w:r w:rsidRPr="00155B68">
        <w:rPr>
          <w:noProof/>
          <w:position w:val="-24"/>
        </w:rPr>
        <w:drawing>
          <wp:inline distT="0" distB="0" distL="0" distR="0">
            <wp:extent cx="2498090" cy="44894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где: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ЭР</w:t>
      </w:r>
      <w:r w:rsidRPr="00155B68">
        <w:rPr>
          <w:vertAlign w:val="subscript"/>
        </w:rPr>
        <w:t>гп</w:t>
      </w:r>
      <w:r w:rsidRPr="00155B68">
        <w:t xml:space="preserve"> - эффективность реализации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СР</w:t>
      </w:r>
      <w:r w:rsidRPr="00155B68">
        <w:rPr>
          <w:vertAlign w:val="subscript"/>
        </w:rPr>
        <w:t>гп</w:t>
      </w:r>
      <w:r w:rsidRPr="00155B68">
        <w:t xml:space="preserve"> - степень реализации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ЭР</w:t>
      </w:r>
      <w:r w:rsidRPr="00155B68">
        <w:rPr>
          <w:vertAlign w:val="subscript"/>
        </w:rPr>
        <w:t>п/п</w:t>
      </w:r>
      <w:r w:rsidRPr="00155B68">
        <w:t xml:space="preserve"> - эффективность реализации подпрограммы;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k</w:t>
      </w:r>
      <w:r w:rsidRPr="00155B68">
        <w:rPr>
          <w:vertAlign w:val="subscript"/>
        </w:rPr>
        <w:t>j</w:t>
      </w:r>
      <w:r w:rsidRPr="00155B68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 умолчанию k</w:t>
      </w:r>
      <w:r w:rsidRPr="00155B68">
        <w:rPr>
          <w:vertAlign w:val="subscript"/>
        </w:rPr>
        <w:t>j</w:t>
      </w:r>
      <w:r w:rsidRPr="00155B68">
        <w:t xml:space="preserve"> определяется по формуле: kj = Фj / Ф, где: Фj - объем фактических расходов на реализацию программы из всех источников на реализацию j-й подпрограммы в отчетном году, Ф - объем фактических расходов на реализацию программы из всех источников на реализацию государственной программы;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j - количество подпрограмм.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Эффективность реализации государственной программы признается высокой в случае, если значение ЭР</w:t>
      </w:r>
      <w:r w:rsidRPr="00155B68">
        <w:rPr>
          <w:vertAlign w:val="subscript"/>
        </w:rPr>
        <w:t>п/п</w:t>
      </w:r>
      <w:r w:rsidRPr="00155B68">
        <w:t xml:space="preserve"> составляет не менее 0,90.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Эффективность реализации государственной программы признается средней в случае, если значение ЭР</w:t>
      </w:r>
      <w:r w:rsidRPr="00155B68">
        <w:rPr>
          <w:vertAlign w:val="subscript"/>
        </w:rPr>
        <w:t>п/п</w:t>
      </w:r>
      <w:r w:rsidRPr="00155B68">
        <w:t xml:space="preserve"> составляет не менее 0,80.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Эффективность реализации государственной программы признается удовлетворительной в случае, если значение ЭР</w:t>
      </w:r>
      <w:r w:rsidRPr="00155B68">
        <w:rPr>
          <w:vertAlign w:val="subscript"/>
        </w:rPr>
        <w:t>п/п</w:t>
      </w:r>
      <w:r w:rsidRPr="00155B68">
        <w:t xml:space="preserve"> составляет не менее 0,70.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остальных случаях эффективность реализации государственной программы признается неудовлетворительной.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случае, если при подготовке Годового отчета о реализации государственной программы оценка эффективности реализации государственной программы рассчитывается на основании прогнозных данных показателей (индикаторов) и объемов расходов средств из всех источников государственной программы, то после получения данных официальной статистики и органов исполнительной власти Курской области, ответственных за сбор информации о фактическом значении таких показателей, оценка эффективности реализации государственной программы подлежит перерасчету. После перерасчета оценка эффективности повторно направляется в комитет по экономике и развитию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Оценка эффективности государственной программы и подпрограмм осуществляется с учетом всех показателей (индикаторов) программы и подпрограмм, в случае предоставления иного межбюджетного трансферта из федерального бюджета на софинансирование программы.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При отсутствии иного межбюджетного трансферта из федерального бюджета на софинансирование программы оценка эффективности государственной программы и подпрограмм осуществляется без учета следующих показателей (индикаторов):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</w:t>
      </w:r>
      <w:r w:rsidR="00932DC9">
        <w:t>№</w:t>
      </w:r>
      <w:r w:rsidRPr="00155B68">
        <w:t xml:space="preserve">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объем инвестиций в основной капитал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</w:t>
      </w:r>
      <w:r w:rsidR="00932DC9">
        <w:t>№</w:t>
      </w:r>
      <w:r w:rsidRPr="00155B68">
        <w:t xml:space="preserve">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1"/>
      </w:pPr>
      <w:r w:rsidRPr="00155B68">
        <w:t>Раздел 14. ПОДПРОГРАММЫ ГОСУДАРСТВЕННОЙ 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2"/>
      </w:pPr>
      <w:bookmarkStart w:id="1" w:name="P946"/>
      <w:bookmarkEnd w:id="1"/>
      <w:r w:rsidRPr="00155B68">
        <w:t>ПОДПРОГРАММА 1 "МОДЕРНИЗАЦИЯ И РАЗВИТИЕ</w:t>
      </w:r>
    </w:p>
    <w:p w:rsidR="00FD4356" w:rsidRPr="00155B68" w:rsidRDefault="00FD4356">
      <w:pPr>
        <w:pStyle w:val="ConsPlusTitle"/>
        <w:jc w:val="center"/>
      </w:pPr>
      <w:r w:rsidRPr="00155B68">
        <w:t>ИННОВАЦИОННОЙ ДЕЯТЕЛЬНОСТИ В ОБРАБАТЫВАЮЩИХ ОТРАСЛЯХ</w:t>
      </w:r>
    </w:p>
    <w:p w:rsidR="00FD4356" w:rsidRPr="00155B68" w:rsidRDefault="00FD4356">
      <w:pPr>
        <w:pStyle w:val="ConsPlusTitle"/>
        <w:jc w:val="center"/>
      </w:pPr>
      <w:r w:rsidRPr="00155B68">
        <w:t>ПРОМЫШЛЕННОГО КОМПЛЕКСА КУРСКОЙ ОБЛАСТИ"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постановлений Администрации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02.04.2014 </w:t>
            </w:r>
            <w:r w:rsidR="00932DC9">
              <w:t>№</w:t>
            </w:r>
            <w:r w:rsidRPr="00155B68">
              <w:t xml:space="preserve"> 200-па, от 02.04.2015 </w:t>
            </w:r>
            <w:r w:rsidR="00932DC9">
              <w:t>№</w:t>
            </w:r>
            <w:r w:rsidRPr="00155B68">
              <w:t xml:space="preserve"> 183-па, от 12.05.2016 </w:t>
            </w:r>
            <w:r w:rsidR="00932DC9">
              <w:t>№</w:t>
            </w:r>
            <w:r w:rsidRPr="00155B68">
              <w:t xml:space="preserve"> 294-па,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31.03.2017 </w:t>
            </w:r>
            <w:r w:rsidR="00932DC9">
              <w:t>№</w:t>
            </w:r>
            <w:r w:rsidRPr="00155B68">
              <w:t xml:space="preserve"> 272-па, от 21.11.2017 </w:t>
            </w:r>
            <w:r w:rsidR="00932DC9">
              <w:t>№</w:t>
            </w:r>
            <w:r w:rsidRPr="00155B68">
              <w:t xml:space="preserve"> 928-па, от 02.03.2018 </w:t>
            </w:r>
            <w:r w:rsidR="00932DC9">
              <w:t>№</w:t>
            </w:r>
            <w:r w:rsidRPr="00155B68">
              <w:t xml:space="preserve"> 173-па,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04.05.2018 </w:t>
            </w:r>
            <w:r w:rsidR="00932DC9">
              <w:t>№</w:t>
            </w:r>
            <w:r w:rsidRPr="00155B68">
              <w:t xml:space="preserve"> 370-па, от 24.09.2018 </w:t>
            </w:r>
            <w:r w:rsidR="00932DC9">
              <w:t>№</w:t>
            </w:r>
            <w:r w:rsidRPr="00155B68">
              <w:t xml:space="preserve"> 768-па, от 13.02.2019 </w:t>
            </w:r>
            <w:r w:rsidR="00932DC9">
              <w:t>№</w:t>
            </w:r>
            <w:r w:rsidRPr="00155B68">
              <w:t xml:space="preserve"> 87-па,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19.03.2019 </w:t>
            </w:r>
            <w:r w:rsidR="00932DC9">
              <w:t>№</w:t>
            </w:r>
            <w:r w:rsidRPr="00155B68">
              <w:t xml:space="preserve"> 216-па, от 05.09.2019 </w:t>
            </w:r>
            <w:r w:rsidR="00932DC9">
              <w:t>№</w:t>
            </w:r>
            <w:r w:rsidRPr="00155B68">
              <w:t xml:space="preserve"> 850-па, от 25.12.2019 </w:t>
            </w:r>
            <w:r w:rsidR="00932DC9">
              <w:t>№</w:t>
            </w:r>
            <w:r w:rsidRPr="00155B68">
              <w:t xml:space="preserve"> 1360-па,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31.07.2020 </w:t>
            </w:r>
            <w:r w:rsidR="00932DC9">
              <w:t>№</w:t>
            </w:r>
            <w:r w:rsidRPr="00155B68">
              <w:t xml:space="preserve"> 783-па, от 21.12.2020 </w:t>
            </w:r>
            <w:r w:rsidR="00932DC9">
              <w:t>№</w:t>
            </w:r>
            <w:r w:rsidRPr="00155B68">
              <w:t xml:space="preserve"> 1339-па, от 30.03.2021 </w:t>
            </w:r>
            <w:r w:rsidR="00932DC9">
              <w:t>№</w:t>
            </w:r>
            <w:r w:rsidRPr="00155B68">
              <w:t xml:space="preserve"> 305-па,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10.08.2021 </w:t>
            </w:r>
            <w:r w:rsidR="00932DC9">
              <w:t>№</w:t>
            </w:r>
            <w:r w:rsidRPr="00155B68">
              <w:t xml:space="preserve"> 829-па, от 04.10.2021 </w:t>
            </w:r>
            <w:r w:rsidR="00932DC9">
              <w:t>№</w:t>
            </w:r>
            <w:r w:rsidRPr="00155B68">
              <w:t xml:space="preserve"> 1042-па, от 29.12.2021 </w:t>
            </w:r>
            <w:r w:rsidR="00932DC9">
              <w:t>№</w:t>
            </w:r>
            <w:r w:rsidRPr="00155B68">
              <w:t xml:space="preserve"> 1529-па,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19.01.2022 </w:t>
            </w:r>
            <w:r w:rsidR="00932DC9">
              <w:t>№</w:t>
            </w:r>
            <w:r w:rsidRPr="00155B68">
              <w:t xml:space="preserve"> 36-па, от 06.05.2022 </w:t>
            </w:r>
            <w:r w:rsidR="00932DC9">
              <w:t>№</w:t>
            </w:r>
            <w:r w:rsidRPr="00155B68">
              <w:t xml:space="preserve"> 523-па, от 29.06.2022 </w:t>
            </w:r>
            <w:r w:rsidR="00932DC9">
              <w:t>№</w:t>
            </w:r>
            <w:r w:rsidRPr="00155B68">
              <w:t xml:space="preserve"> 710-па,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30.12.2022 </w:t>
            </w:r>
            <w:r w:rsidR="00932DC9">
              <w:t>№</w:t>
            </w:r>
            <w:r w:rsidRPr="00155B68">
              <w:t xml:space="preserve"> 1673-па,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постановлений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ПАСПОРТ</w:t>
      </w:r>
    </w:p>
    <w:p w:rsidR="00FD4356" w:rsidRPr="00155B68" w:rsidRDefault="00FD4356">
      <w:pPr>
        <w:pStyle w:val="ConsPlusTitle"/>
        <w:jc w:val="center"/>
      </w:pPr>
      <w:r w:rsidRPr="00155B68">
        <w:t>подпрограммы 1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Ответственный исполнитель подпрограммы (соисполнитель </w:t>
            </w:r>
            <w:r w:rsidRPr="00155B68">
              <w:lastRenderedPageBreak/>
              <w:t>программы)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>- Министерство промышленности, торговли и предпринимательства Курской области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постановления Правительства Курской области от 27.03.2023 </w:t>
            </w:r>
            <w:r w:rsidR="00932DC9">
              <w:t>№</w:t>
            </w:r>
            <w:r w:rsidRPr="00155B68">
              <w:t xml:space="preserve"> 346-пп)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Программно-целевые инструменты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Региональные проекты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Цели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ускоренное развитие и повышение конкурентоспособности промышленных предприятий обрабатывающего комплекса Курской области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совершенствование нормативной правовой базы, направленной на развитие промышленного производства в Курской области;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создание условий для модернизации, технического перевооружения и развития инновационной деятельности промышленных предприятий Курской области;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создание условий для повышения квалификации работников промышленного комплекса Курской области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Правительства Курской области от 27.03.2023 </w:t>
            </w:r>
            <w:r w:rsidR="00932DC9">
              <w:t>№</w:t>
            </w:r>
            <w:r w:rsidRPr="00155B68">
              <w:t xml:space="preserve"> 346-пп)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Целевые индикаторы и показатели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коэффициент обновления основных фондов на промышленных предприятиях обрабатывающих производств, 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рентабельность проданных товаров, продукции (работ, услуг) в обрабатывающих производствах;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организаций, 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предприятий, получивших государственную поддержку,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областных конкурсов профессионального мастерства "Лучший по профессии",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удельный вес инновационных товаров, работ, услуг в общем объеме отгруженных товаров, выполненных работ и услуг обрабатывающих производств, 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принятых нормативных правовых актов Курской области в сфере промышленного производства,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отгруженных товаров собственного производства, выполненных работ и услуг собственными силами обрабатывающих производств,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объем отгруженных товаров собственного производства, выполненных работ и услуг собственными силами по </w:t>
            </w:r>
            <w:r w:rsidRPr="00155B68">
              <w:lastRenderedPageBreak/>
              <w:t>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единиц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Администрации Курской области от 30.03.2021 </w:t>
            </w:r>
            <w:r w:rsidR="00932DC9">
              <w:t>№</w:t>
            </w:r>
            <w:r w:rsidRPr="00155B68">
              <w:t xml:space="preserve"> 305-па, от 06.05.2022 </w:t>
            </w:r>
            <w:r w:rsidR="00932DC9">
              <w:t>№</w:t>
            </w:r>
            <w:r w:rsidRPr="00155B68">
              <w:t xml:space="preserve"> 523-па)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срок реализации подпрограммы 1: 2014 - 2026 годы. Подпрограмма 1 реализуется в один этап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29.06.2022 </w:t>
            </w:r>
            <w:r w:rsidR="00932DC9">
              <w:t>№</w:t>
            </w:r>
            <w:r w:rsidRPr="00155B68">
              <w:t xml:space="preserve"> 710-па, постановления Правительства Курской области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Объемы бюджетных ассигнований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Общий объем финансовых средств областного бюджета на реализацию мероприятий подпрограммы 1 на весь период составляет 900351,188 тыс. рублей, в том числе по годам: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2014 год - 385,0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2015 год - 650,000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2016 год - 650,000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2017 год - 18950,000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2018 год - 19250,000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2019 год - 19240,876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2020 год - 48055,534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2021 год - 122432,394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2022 год - 212051,000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2023 год - 228626,746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2024 год - 76686,546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2025 год - 76686,546 тыс.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2026 год - 76686,546 тыс. рублей.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Из них средства федерального бюджета, предоставленные бюджету Курской области в виде иных межбюджетных трансфертов из федерального бюджета, - 188241,600 тыс. рублей, в том числе по годам: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2021 год - 50000,000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2022 год - 86301,400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2023 год - 51940,200 тыс. рублей.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Кроме того, в рамках конкурсных отборов </w:t>
            </w:r>
            <w:r w:rsidRPr="00155B68">
              <w:lastRenderedPageBreak/>
              <w:t xml:space="preserve">Минпромторга России в соответствии с Постановлением Правительства Российской Федерации от 15 апреля 2014 г. </w:t>
            </w:r>
            <w:r w:rsidR="00932DC9">
              <w:t>№</w:t>
            </w:r>
            <w:r w:rsidRPr="00155B68">
              <w:t xml:space="preserve"> 328 планируются следующие объемы субсидии из федерального бюджета - 300000,000 тыс. рублей, в том числе по годам: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2024 год - 100000,000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2025 год - 100000,000 тыс. рублей;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>2026 год - 100000,000 тыс. рублей.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Абзацы 19 - 21 утратили силу. - Постановление Правительства Курской области от 07.06.2023 </w:t>
            </w:r>
            <w:r w:rsidR="00932DC9">
              <w:t>№</w:t>
            </w:r>
            <w:r w:rsidRPr="00155B68">
              <w:t xml:space="preserve"> 616-пп.</w:t>
            </w:r>
          </w:p>
          <w:p w:rsidR="00FD4356" w:rsidRPr="00155B68" w:rsidRDefault="00FD4356">
            <w:pPr>
              <w:pStyle w:val="ConsPlusNormal"/>
              <w:ind w:firstLine="540"/>
              <w:jc w:val="both"/>
            </w:pPr>
            <w:r w:rsidRPr="00155B68">
              <w:t xml:space="preserve">Абзацы 22 - 28 утратили силу. - Постановление Правительства Курской области от 27.03.2023 </w:t>
            </w:r>
            <w:r w:rsidR="00932DC9">
              <w:t>№</w:t>
            </w:r>
            <w:r w:rsidRPr="00155B68">
              <w:t xml:space="preserve"> 346-пп.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Абзац 23 - 25 утратили силу. - Постановление Администрации Курской области от 29.06.2022 </w:t>
            </w:r>
            <w:r w:rsidR="00932DC9">
              <w:t>№</w:t>
            </w:r>
            <w:r w:rsidRPr="00155B68">
              <w:t xml:space="preserve"> 710-па.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Абзацы 14 - 19 утратили силу. - Постановление Администрации Курской области от 06.05.2022 </w:t>
            </w:r>
            <w:r w:rsidR="00932DC9">
              <w:t>№</w:t>
            </w:r>
            <w:r w:rsidRPr="00155B68">
              <w:t xml:space="preserve"> 523-па.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Предполагается ежегодное уточнение в установленном порядке объемов финансирования подпрограммы 1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Администрации Курской области от 30.03.2021 </w:t>
            </w:r>
            <w:r w:rsidR="00932DC9">
              <w:t>№</w:t>
            </w:r>
            <w:r w:rsidRPr="00155B68">
              <w:t xml:space="preserve"> 305-па, от 10.08.2021 </w:t>
            </w:r>
            <w:r w:rsidR="00932DC9">
              <w:t>№</w:t>
            </w:r>
            <w:r w:rsidRPr="00155B68">
              <w:t xml:space="preserve"> 829-па, от 04.10.2021 </w:t>
            </w:r>
            <w:r w:rsidR="00932DC9">
              <w:t>№</w:t>
            </w:r>
            <w:r w:rsidRPr="00155B68">
              <w:t xml:space="preserve"> 1042-па, от 29.12.2021 </w:t>
            </w:r>
            <w:r w:rsidR="00932DC9">
              <w:t>№</w:t>
            </w:r>
            <w:r w:rsidRPr="00155B68">
              <w:t xml:space="preserve"> 1529-па, от 19.01.2022 </w:t>
            </w:r>
            <w:r w:rsidR="00932DC9">
              <w:t>№</w:t>
            </w:r>
            <w:r w:rsidRPr="00155B68">
              <w:t xml:space="preserve"> 36-па, от 06.05.2022 </w:t>
            </w:r>
            <w:r w:rsidR="00932DC9">
              <w:t>№</w:t>
            </w:r>
            <w:r w:rsidRPr="00155B68">
              <w:t xml:space="preserve"> 523-па, от 29.06.2022 </w:t>
            </w:r>
            <w:r w:rsidR="00932DC9">
              <w:t>№</w:t>
            </w:r>
            <w:r w:rsidRPr="00155B68">
              <w:t xml:space="preserve"> 710-па, от 30.12.2022 </w:t>
            </w:r>
            <w:r w:rsidR="00932DC9">
              <w:t>№</w:t>
            </w:r>
            <w:r w:rsidRPr="00155B68">
              <w:t xml:space="preserve"> 1673-па,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за период реализации подпрограммы 1 ожидается: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коэффициент обновления основных фондов на промышленных предприятиях обрабатывающих производств составит от 10,7% в 2014 г. до 11,5% в 2021 году;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рост рентабельности проданных товаров, продукции (работ, услуг) в обрабатывающих производствах к 2018 году до 9,5%;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предприятий, получивших государственную поддержку, к концу 2026 года составит 62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областных конкурсов профессионального мастерства "Лучший по профессии" составит 29 единицы;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2026 году;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 по 2026 год составит 10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>количество принятых нормативных правовых актов Курской области в сфере промышленного производства составит 5 единицу;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3,4 раза, со 102000,000 млн. рублей в 2012 году до 350000,000 млн. рублей в 2026 году;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2026 год составит 4460,650 млн. рублей;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</w:t>
            </w:r>
          </w:p>
        </w:tc>
      </w:tr>
      <w:tr w:rsidR="00FD4356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Администрации Курской области от 30.03.2021 </w:t>
            </w:r>
            <w:r w:rsidR="00932DC9">
              <w:t>№</w:t>
            </w:r>
            <w:r w:rsidRPr="00155B68">
              <w:t xml:space="preserve"> 305-па, от 29.12.2021 </w:t>
            </w:r>
            <w:r w:rsidR="00932DC9">
              <w:t>№</w:t>
            </w:r>
            <w:r w:rsidRPr="00155B68">
              <w:t xml:space="preserve"> 1529-па, от 06.05.2022 </w:t>
            </w:r>
            <w:r w:rsidR="00932DC9">
              <w:t>№</w:t>
            </w:r>
            <w:r w:rsidRPr="00155B68">
              <w:t xml:space="preserve"> 523-па, от 29.06.2022 </w:t>
            </w:r>
            <w:r w:rsidR="00932DC9">
              <w:t>№</w:t>
            </w:r>
            <w:r w:rsidRPr="00155B68">
              <w:t xml:space="preserve"> 710-па,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1. Характеристика сферы реализации подпрограммы,</w:t>
      </w:r>
    </w:p>
    <w:p w:rsidR="00FD4356" w:rsidRPr="00155B68" w:rsidRDefault="00FD4356">
      <w:pPr>
        <w:pStyle w:val="ConsPlusTitle"/>
        <w:jc w:val="center"/>
      </w:pPr>
      <w:r w:rsidRPr="00155B68">
        <w:t>описание основных проблем в указанной сфере</w:t>
      </w:r>
    </w:p>
    <w:p w:rsidR="00FD4356" w:rsidRPr="00155B68" w:rsidRDefault="00FD4356">
      <w:pPr>
        <w:pStyle w:val="ConsPlusTitle"/>
        <w:jc w:val="center"/>
      </w:pPr>
      <w:r w:rsidRPr="00155B68">
        <w:t>и прогноз ее развития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Промышленность Курской области, несмотря на представленность предприятиями всех видов экономической промышленной деятельности (добыча полезных ископаемых, обрабатывающие производства, производство и распределение электроэнергии, газа и воды), можно охарактеризовать как моноотраслевую. Удельный вес двух крупнейших предприятий: ПАО "Михайловский ГОК" и Курская АЭС в общем объеме промышленного производства составляет около 50%.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промышленном комплексе Курской области, как и в большинстве других промышленно развитых регионов России, после существенного спада в 90-х годах, начиная с 2001 г., за исключением кризисного периода 2008 - 2009 гг., наблюдается устойчивый рост - в среднем около 5% в год. Рост промышленного производства области связан в большей части с расширением традиционных рынков сбыта продукции, при этом доля присутствия в них курских предприятий практически не изменилась.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Предприятия наращивают производство продукции, уже давно освоенной либо с небольшими технологическими, функциональными и дизайнерскими улучшениями, без массового внедрения передовых технологий и оборудования. Удельный вес инновационных товаров (работ, услуг) организаций промышленного производства, осуществлявших </w:t>
      </w:r>
      <w:r w:rsidRPr="00155B68">
        <w:lastRenderedPageBreak/>
        <w:t>технологические инновации, в общем объеме отгруженных товаров имеет тенденцию к снижению, так в 2007 году этот показатель составлял 10%, в 2011 г. - 4,5%.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Низкими темпами осуществляется обновление основных фондов, в том числе технологического оборудования, в 2011 г. в добыче полезных ископаемых износ основных фондов составлял 56,5%, в обрабатывающих производствах - 42,0%, в производстве и распределении электроэнергии, газа и воды - 36,7%.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целях обеспечения дополнительного роста промышленного производства, повышения его конкурентоспособности и диверсификации - ускоренного развития обрабатывающих производств - разработана и с 2011 г. реализуется ведомственная целевая программа "Развитие промышленного производства в Курской области на 2011 - 2013 годы".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Основным направлением указанной ведомственной целевой программы является развитие инновационной деятельности в промышленности, в том числе за счет прямой государственной поддержки из областного бюджета предприятий на осуществление инновационной деятельности.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Выделение субсидий из областного бюджета проводится на конкурсной основе под конкретные инновационные проекты, реализация которых оказывает синергетический эффект на предприятии отрасли в целом и (или) на смежные отрасли, а также стимулирует развитие в Курской области кооперационных производственных связей между предприятиями.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По итогам 2011 г. выполнены все запланированные на 2011 год мероприятия ведомственной целевой программы, достигнуты все прогнозируемые значения целевых индикаторов и показателей. В 2011 г. индекс производства составил 105,3% к уровню 2010 года, превысив среднее значение по России (104,7%), в обрабатывающих производствах индекс составил 107,7%.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 2012 г. данные также указывают на достижение прогнозируемых значений целевых индикаторов и показателей, индекс производства составил 105,3%, в том числе в обработке - 110,1%.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ходе реализации ведомственной целевой программы выявлена необходимость синхронизации развития инновационной деятельности в промышленности с ее модернизацией - обновлением технологической и технической базы, что позволит достичь максимальной эффективности реализации инновационных проектов.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Основными проблемами, сдерживающими модернизацию и развитие инновационной деятельности в промышленном комплексе Курской области, являются: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несовершенство нормативного правового регулирования в сфере промышленного производства и инновационной деятельности;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низкий уровень инновационной активности в промышленности;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недостаточный объем инвестиций в обновление технологической и технической базы, в том числе исследовательской и опытно-конструкторской;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недостаток квалифицированных кадров, в том числе рабочих и инженерно-технических специальностей.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Дальнейшее развитие промышленного производства Курской области, как и в целом Российской Федерации, предопределено присоединением Российской Федерации к Всемирной торговой организации.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В условиях низких таможенных пошлин, фактически открытых для движения товаров и услуг </w:t>
      </w:r>
      <w:r w:rsidRPr="00155B68">
        <w:lastRenderedPageBreak/>
        <w:t>границ будет нивелировано одно из конкурентных преимуществ отечественной продукции - низкая цена, кроме того рынок Российской Федерации, на который в большей части ориентированы курские производители, станет более конкурентным, но при этом и внешние рынки будут более открытыми и доступными.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 моменту окончания действия подпрограммы 1 будут созданы условия для качественного роста и саморазвития (минимальная прямая государственная поддержка предприятий) обрабатывающих секторов промышленного комплекса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Основой саморазвития промышленности станет их модернизация и техническое перевооружение, а также существенная активизация инновационной деятельности.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13.02.2019 </w:t>
      </w:r>
      <w:r w:rsidR="00932DC9">
        <w:t>№</w:t>
      </w:r>
      <w:r w:rsidRPr="00155B68">
        <w:t xml:space="preserve"> 87-па)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ряде отраслей (легкая и пищевая промышленность, медицинская и фармацевтическая промышленность, производство энергоэффективных изделий и систем и др.) будут внедрены кластерные модели развития.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Предполагается усиление кооперационных производственных связей между предприятиями области, особенно на начальном этапе реализации подпрограммы 1 в 2014 - 2015 гг. В последующие годы будет наращиваться экспорт продукции курских предприятий в страны-участники Таможенного Союза, дальнего зарубежья.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Вырастет рентабельность производства (с 9,2% до 11% к 2021 г.), что обеспечит предприятия собственными (менее "дорогими" по сравнению с заемными) средствами для дальнейшей реализации инвестиционных и инновационных проектов.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2. Приоритеты государственной политики в сфере реализации</w:t>
      </w:r>
    </w:p>
    <w:p w:rsidR="00FD4356" w:rsidRPr="00155B68" w:rsidRDefault="00FD4356">
      <w:pPr>
        <w:pStyle w:val="ConsPlusTitle"/>
        <w:jc w:val="center"/>
      </w:pPr>
      <w:r w:rsidRPr="00155B68">
        <w:t>подпрограммы, цели, задачи и показатели (индикаторы)</w:t>
      </w:r>
    </w:p>
    <w:p w:rsidR="00FD4356" w:rsidRPr="00155B68" w:rsidRDefault="00FD4356">
      <w:pPr>
        <w:pStyle w:val="ConsPlusTitle"/>
        <w:jc w:val="center"/>
      </w:pPr>
      <w:r w:rsidRPr="00155B68">
        <w:t>достижения целей и решения задач, описание основных</w:t>
      </w:r>
    </w:p>
    <w:p w:rsidR="00FD4356" w:rsidRPr="00155B68" w:rsidRDefault="00FD4356">
      <w:pPr>
        <w:pStyle w:val="ConsPlusTitle"/>
        <w:jc w:val="center"/>
      </w:pPr>
      <w:r w:rsidRPr="00155B68">
        <w:t>ожидаемых конечных результатов подпрограммы, сроков</w:t>
      </w:r>
    </w:p>
    <w:p w:rsidR="00FD4356" w:rsidRPr="00155B68" w:rsidRDefault="00FD4356">
      <w:pPr>
        <w:pStyle w:val="ConsPlusTitle"/>
        <w:jc w:val="center"/>
      </w:pPr>
      <w:r w:rsidRPr="00155B68">
        <w:t>и контрольных этапов реализации подпрограммы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Приоритетами государственной политики в сфере реализации подпрограммы 1 является содействие разработке и реализации в промышленном комплексе Курской области инвестиционных и инновационных проектов и программ, предполагающих комплексное развитие и повышение конкурентоспособности предприятия (ряда предприятий, отраслей, кластеров) на основе эффективного использования научно-образовательного, производственно-технического и инновационного потенциала.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Указанные приоритеты определены исходя из Стратегии социально-экономического развития Курской области на период до 2020 года, одобренной постановлением Курской областной Думы от 24 мая 2007 г. </w:t>
      </w:r>
      <w:r w:rsidR="00932DC9">
        <w:t>№</w:t>
      </w:r>
      <w:r w:rsidRPr="00155B68">
        <w:t xml:space="preserve"> 381-IV ОД, Законов Курской области от 28 февраля 2011 г. </w:t>
      </w:r>
      <w:r w:rsidR="00932DC9">
        <w:t>№</w:t>
      </w:r>
      <w:r w:rsidRPr="00155B68">
        <w:t xml:space="preserve"> 15-ЗКО "О Программе социально-экономического развития Курской области на 2011 - 2015 годы", от 12 августа 2004 г. </w:t>
      </w:r>
      <w:r w:rsidR="00932DC9">
        <w:t>№</w:t>
      </w:r>
      <w:r w:rsidRPr="00155B68">
        <w:t xml:space="preserve"> 37-ЗКО "Об инвестиционной деятельности в Курской области", от 16 декабря 2016 г. </w:t>
      </w:r>
      <w:r w:rsidR="00932DC9">
        <w:t>№</w:t>
      </w:r>
      <w:r w:rsidRPr="00155B68">
        <w:t xml:space="preserve"> 108-ЗКО "О промышленной политике в Курской области", основных направлений деятельности Администрации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Целью подпрограммы 1 является ускоренное развитие и повышение конкурентоспособности промышленных предприятий обрабатывающего комплекса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Достижение указанной цели обеспечивается решением следующих задач: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совершенствование нормативной правовой базы, направленной на развитие промышленного производства в Курской области;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создание условий для модернизации, технического перевооружения и развития инновационной деятельности промышленных предприятий области;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создание условий для повышения квалификации работников промышленного комплекса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Целевые показатели и индикаторы подпрограммы 1: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коэффициент обновления основных фондов на промышленных предприятиях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рентабельность проданных товаров, продукции (работ, услуг) в обрабатывающих производствах;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организаций обрабатывающего комплекса, осуществляющих технологические инновации, в общем количестве обследованных организаций;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получивших государственную поддержку;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областных конкурсов профессионального мастерства "Лучший по профессии";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инновационных товаров, работ, услуг в общем объеме отгруженных товаров, выполненных работ и услуг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принятых нормативных правовых актов Курской области в сфере промышленного производства;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обрабатывающих производств;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Прогнозируемые значения целевых индикаторов и показателей подпрограммы 1 приведены в приложении </w:t>
      </w:r>
      <w:r w:rsidR="00932DC9">
        <w:t>№</w:t>
      </w:r>
      <w:r w:rsidRPr="00155B68">
        <w:t xml:space="preserve"> 1 к государственной программе.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 период реализации программы 1 ожидается: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коэффициент обновления основных фондов на промышленных предприятиях обрабатывающих производств составит от 10,7% в 2014 г. до 11,5% в 2021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29.12.2021 </w:t>
      </w:r>
      <w:r w:rsidR="00932DC9">
        <w:t>№</w:t>
      </w:r>
      <w:r w:rsidRPr="00155B68">
        <w:t xml:space="preserve"> 1529-па)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рост рентабельности проданных товаров, продукции (работ, услуг) в обрабатывающих производствах к 2018 году до 9,5%;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получивших государственную поддержку, к концу 2026 года составит 62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29.12.2021 </w:t>
      </w:r>
      <w:r w:rsidR="00932DC9">
        <w:t>№</w:t>
      </w:r>
      <w:r w:rsidRPr="00155B68">
        <w:t xml:space="preserve"> 1529-па,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областных конкурсов профессионального мастерства "Лучший по профессии" составит 29 единицы;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2026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года по 2026 год составит 10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принятых нормативных правовых актов Курской области в сфере промышленного производства составит 5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3,4 раза, с 102000,000 млн. рублей в 2012 году до 350000,000 млн. рублей в 2026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27.03.2023 </w:t>
      </w:r>
      <w:r w:rsidR="00932DC9">
        <w:t>№</w:t>
      </w:r>
      <w:r w:rsidRPr="00155B68">
        <w:t xml:space="preserve"> 346-пп; в ред.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2026 год составит 4460,650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29.06.2022 </w:t>
      </w:r>
      <w:r w:rsidR="00932DC9">
        <w:t>№</w:t>
      </w:r>
      <w:r w:rsidRPr="00155B68">
        <w:t xml:space="preserve"> 710-па,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единиц.</w:t>
      </w:r>
    </w:p>
    <w:p w:rsidR="00FD4356" w:rsidRPr="00155B68" w:rsidRDefault="00FD4356">
      <w:pPr>
        <w:pStyle w:val="ConsPlusNormal"/>
        <w:jc w:val="both"/>
      </w:pPr>
      <w:r w:rsidRPr="00155B68">
        <w:lastRenderedPageBreak/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подпрограммы 1 рассчитана на 2014 - 2026 годы в один этап.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3. Характеристика структурных элементов подпрограммы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05.09.2019 </w:t>
      </w:r>
      <w:r w:rsidR="00932DC9">
        <w:t>№</w:t>
      </w:r>
      <w:r w:rsidRPr="00155B68">
        <w:t xml:space="preserve"> 850-па)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подпрограмме 1 программно-целевые инструменты отсутствуют, но в перечень мероприятий включены мероприятия, ранее реализовавшиеся в рамках ведомственной целевой программы "Развитие промышленного производства в Курской области на 2011 - 2013 годы".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Мероприятия подпрограммы 1 реализуются в течение всего периода действия подпрограммы 1 с 2014 года по 2026 год. Комплекс всех мероприятий подпрограммы 1 позволит полностью решить поставленные задачи подпрограммы 1 и достичь заявленной цели.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Для решения задачи будут реализованы следующие основные мероприятия: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21.12.2020 </w:t>
      </w:r>
      <w:r w:rsidR="00932DC9">
        <w:t>№</w:t>
      </w:r>
      <w:r w:rsidRPr="00155B68">
        <w:t xml:space="preserve"> 1339-па;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01. Стимулирование модернизации и технического перевооружения производственных мощностей в промышленном комплексе Курской области;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02. Содействие развитию кадрового потенциала организаций и предприятий промышленности Курской области, в том числе по основным рабочим специальностям;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03. Стимулирование развития инновационной деятельности в промышленном комплексе Курской области;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04. Возмещение части затрат промышленных предприятий, связанных с приобретением нового оборудования;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05. Финансовое обеспечение деятельности (докапитализация) Государственного фонда развития промышленности Курской области;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06. Дополнительные мероприятия по финансовому обеспечению деятельности (докапитализации) Государственного фонда развития промышленности Курской области;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07.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девятый - тринадцатый утратили силу. - Постановление Администрации Курской области от 21.12.2020 </w:t>
      </w:r>
      <w:r w:rsidR="00932DC9">
        <w:t>№</w:t>
      </w:r>
      <w:r w:rsidRPr="00155B68">
        <w:t xml:space="preserve"> 1339-па;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Основные мероприятия включают в себя комплекс мероприятий.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 включает в себя следующие мероприятия: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предоставление субсидий на возмещение части затрат на уплату процентов по кредитам, полученным в российских кредитных организациях промышленными предприятиями на развитие;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предоставление субсидий промышленным предприятиям на возмещение фактически понесенных затрат за аренду выставочной площади на выставках и ярмарках, проводимых в г. Москве, регионах России;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25.12.2019 </w:t>
      </w:r>
      <w:r w:rsidR="00932DC9">
        <w:t>№</w:t>
      </w:r>
      <w:r w:rsidRPr="00155B68">
        <w:t xml:space="preserve"> 1360-па)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содействие реализации соглашений о сотрудничестве между Администрацией Курской области с собственниками и руководителями промышленных предприятий и организаций в части инвестирования в модернизацию и техническое перевооружение производственных мощностей;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размещение информации о продукции, товарах и услугах промышленных предприятий Курской области на информационных ресурсах различных некоммерческих организаций и ассоциаций, в том числе международных;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издание каталога промышленных предприятий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указанного основного мероприятия будет способствовать интенсификации процессов модернизации производственных мощностей, участия промышленных предприятий в общероссийских и международных выставках, повышению эффективности продвижения продукции и представлению интересов промышленных предприятий области, повышению информированности бизнес-сообщества о промышленном потенциале региона.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"Содействие развитию кадрового потенциала организаций и предприятий промышленности Курской области, в том числе по основным рабочим специальностям" включает в себя: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20 - 21 утратили силу. - Постановление Правительства Курской области от 27.03.2023 </w:t>
      </w:r>
      <w:r w:rsidR="00932DC9">
        <w:t>№</w:t>
      </w:r>
      <w:r w:rsidRPr="00155B68">
        <w:t xml:space="preserve"> 346-пп;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организацию и проведение областных конкурсов профессионального мастерства "Лучший по профессии" по профессиям "Токарь", "Фрезеровщик" и "Сварщик".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31.07.2020 </w:t>
      </w:r>
      <w:r w:rsidR="00932DC9">
        <w:t>№</w:t>
      </w:r>
      <w:r w:rsidRPr="00155B68">
        <w:t xml:space="preserve"> 783-па)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Данные мероприятия направлены на решение проблем, связанных с дисбалансом спроса и предложения на рабочие специальности в промышленности, недостаточным квалификационным уровнем кадров и повышением престижа на специальности, востребованные в промышленном комплексе Курской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"Стимулирование развития инновационной деятельности в промышленном комплексе Курской области" включает в себя следующие мероприятия: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предоставление субсидий промышленным предприятиям на возмещение части затрат, связанных с осуществлением инновационной деятельности;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предоставление субсидий из областного бюджета некоммерческой организации "Государственный фонд развития промышленности Курской области" в качестве имущественного взноса Курской области в целях: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- осуществления фондом финансовой поддержки субъектов деятельности в сфере промышленности Курской области;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обеспечения его текущей деятельности и выполнения уставных задач, в части предоставления займов на реализацию инвестиционных проектов предприятий по развитию, модернизации производства и импортозамещению;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организация взаимодействия промышленных предприятий с научно-образовательными учреждениями и организациями инновационной инфраструктуры по вопросам разработки и реализации инновационных проектов;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налаживание сотрудничества с отечественными и международными организациями по вопросам развития инновационной деятельности, в том числе путем информационного обмена.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указанного основного мероприятия будет способствовать освоению новых видов конкурентоспособной продукции, созданию новых производств на свободных производственных площадях, увеличению числа рабочих мест.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"Возмещение части затрат промышленных предприятий, связанных с приобретением нового оборудования" включает в себя: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реализацию региональных программ развития промышленности: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предоставление субсидий промышленным предприятиям, связанным с возмещением части их затрат на приобретение нового оборудования.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"Финансовое обеспечение деятельности (докапитализации) Государственного фонда развития промышленности Курской области" включает в себя: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региональных программ развития промышленности.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области" включает в себя анализ, совершенствование нормативных правовых актов в сфере промышленности и инновационной деятельности в Курской области.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Основное мероприятие "Дополнительные мероприятия по финансовому обеспечению деятельности (докапитализации) Государственного фонда развития промышленности Курской области" включает в себя: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реализацию региональных программ развития промышленности.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06.05.2022 </w:t>
      </w:r>
      <w:r w:rsidR="00932DC9">
        <w:t>№</w:t>
      </w:r>
      <w:r w:rsidRPr="00155B68">
        <w:t xml:space="preserve"> 523-па)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тридцать пятый - сорок третий утратили силу. - Постановление Администрации Курской области от 21.12.2020 </w:t>
      </w:r>
      <w:r w:rsidR="00932DC9">
        <w:t>№</w:t>
      </w:r>
      <w:r w:rsidRPr="00155B68">
        <w:t xml:space="preserve"> 1339-па;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Перечень структурных элементов подпрограммы 1 государственной программы приведен в приложении </w:t>
      </w:r>
      <w:r w:rsidR="00932DC9">
        <w:t>№</w:t>
      </w:r>
      <w:r w:rsidRPr="00155B68">
        <w:t xml:space="preserve"> 2 к государственной программе.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3.1. Информация об инвестиционных проектах,</w:t>
      </w:r>
    </w:p>
    <w:p w:rsidR="00FD4356" w:rsidRPr="00155B68" w:rsidRDefault="00FD4356">
      <w:pPr>
        <w:pStyle w:val="ConsPlusTitle"/>
        <w:jc w:val="center"/>
      </w:pPr>
      <w:r w:rsidRPr="00155B68">
        <w:t>исполнение которых полностью или частично</w:t>
      </w:r>
    </w:p>
    <w:p w:rsidR="00FD4356" w:rsidRPr="00155B68" w:rsidRDefault="00FD4356">
      <w:pPr>
        <w:pStyle w:val="ConsPlusTitle"/>
        <w:jc w:val="center"/>
      </w:pPr>
      <w:r w:rsidRPr="00155B68">
        <w:t>осуществляется за счет средств</w:t>
      </w:r>
    </w:p>
    <w:p w:rsidR="00FD4356" w:rsidRPr="00155B68" w:rsidRDefault="00FD4356">
      <w:pPr>
        <w:pStyle w:val="ConsPlusTitle"/>
        <w:jc w:val="center"/>
      </w:pPr>
      <w:r w:rsidRPr="00155B68">
        <w:t>областного бюджета</w:t>
      </w:r>
    </w:p>
    <w:p w:rsidR="00FD4356" w:rsidRPr="00155B68" w:rsidRDefault="00FD4356">
      <w:pPr>
        <w:pStyle w:val="ConsPlusNormal"/>
        <w:jc w:val="center"/>
      </w:pPr>
      <w:r w:rsidRPr="00155B68">
        <w:t>(введен постановлением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jc w:val="center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рамках подпрограммы 1, в случае предоставления иных межбюджетных трансфертов из федерального бюджета, предполагается организация конкурсного отбора инвестиционных проектов промышленных предприятий Курской области по мероприятию "предоставление субсидий на возмещение части затрат промышленных предприятий, связанных с приобретением нового оборудования".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Участвовать в конкурсном отборе могут промышленные предприятия по видам экономической деятельности раздела "Обрабатывающие производства" Общероссийского классификатора видов экономической деятельности.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4. Характеристика мер государственного регулирования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Курской области в течение последних лет разрабатываются и реализуются меры государственной поддержки промышленности, в том числе меры прямой государственной поддержки, в том числе в рамках ведомственной целевой программы, - субсидирование части затрат предприятий на развитие инновационной деятельности, уплаты процентной ставки по кредитам, выданным предприятиям на их развитие, аренды выставочных площадей на выставочно-ярмарочных мероприятиях, проводимых в Российской Федерации.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рамках подпрограммы 1 предполагается расширение мер прямой государственной поддержки за счет субсидирования части затрат предприятий на техническое перевооружение и модернизацию производства.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Использование инструментов нормативного правового характера в целях обеспечения условий реализации государственной политики в промышленности, ее оперативной адаптации к изменениям в экономической ситуации предполагает в течение всего периода действия подпрограммы 1 проведение анализа и при необходимости корректировки существующей законодательной базы, в том числе Закона Курской области от 16 декабря 2016 года </w:t>
      </w:r>
      <w:r w:rsidR="00932DC9">
        <w:t>№</w:t>
      </w:r>
      <w:r w:rsidRPr="00155B68">
        <w:t xml:space="preserve"> 108-ЗКО "О промышленной политике в Курской области".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Кроме того, будет осуществлена разработка проекта закона Курской области "О научной, научно-технической и инновационной деятельности в Курской области", что позволит создать предпосылки для формирования региональной инновационной системы, обеспечит проведение государственной политики в указанных сферах.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Важным моментом государственного регулирования будет являться формирование перечня наиболее востребованных специальностей в промышленном комплексе Курской области и заказа на данные специальности в научно-образовательных учреждениях Курска и Курской области, что позволит создать условия для обеспечения кадрами промышленного сектора области.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Применение налоговых мер государственного регулирования в настоящий момент не рассматривается, в то же время такие меры могут оказаться эффективными и востребованными, в связи с чем необходимо их законодательное закрепление в Законе Курской области "О промышленной политике в Курской области" и проекте закона Курской области "О научной, научно-технической и инновационной деятельности в Курской области".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Инструменты таможенно-тарифного регулирования не применяются.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Характеристика мер правового регулирования приведена в приложении </w:t>
      </w:r>
      <w:r w:rsidR="00932DC9">
        <w:t>№</w:t>
      </w:r>
      <w:r w:rsidRPr="00155B68">
        <w:t xml:space="preserve"> 3 к государственной программе.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5. Прогноз сводных показателей государственных</w:t>
      </w:r>
    </w:p>
    <w:p w:rsidR="00FD4356" w:rsidRPr="00155B68" w:rsidRDefault="00FD4356">
      <w:pPr>
        <w:pStyle w:val="ConsPlusTitle"/>
        <w:jc w:val="center"/>
      </w:pPr>
      <w:r w:rsidRPr="00155B68">
        <w:t>заданий по этапам реализации подпрограммы (при</w:t>
      </w:r>
    </w:p>
    <w:p w:rsidR="00FD4356" w:rsidRPr="00155B68" w:rsidRDefault="00FD4356">
      <w:pPr>
        <w:pStyle w:val="ConsPlusTitle"/>
        <w:jc w:val="center"/>
      </w:pPr>
      <w:r w:rsidRPr="00155B68">
        <w:t>оказании областными государственными учреждениями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государственных услуг (работ) в рамках подпрограммы)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Не предусмотрено.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6. Характеристика структурных элементов подпрограммы,</w:t>
      </w:r>
    </w:p>
    <w:p w:rsidR="00FD4356" w:rsidRPr="00155B68" w:rsidRDefault="00FD4356">
      <w:pPr>
        <w:pStyle w:val="ConsPlusTitle"/>
        <w:jc w:val="center"/>
      </w:pPr>
      <w:r w:rsidRPr="00155B68">
        <w:t>реализуемых муниципальными образованиями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в случае их участия в разработке и реализации подпрограммы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Муниципальные образования Курской области участия в реализации подпрограммы 1 не принимают.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7. Информация об участии предприятий и организаций,</w:t>
      </w:r>
    </w:p>
    <w:p w:rsidR="00FD4356" w:rsidRPr="00155B68" w:rsidRDefault="00FD4356">
      <w:pPr>
        <w:pStyle w:val="ConsPlusTitle"/>
        <w:jc w:val="center"/>
      </w:pPr>
      <w:r w:rsidRPr="00155B68">
        <w:t>а также государственных внебюджетных фондов</w:t>
      </w:r>
    </w:p>
    <w:p w:rsidR="00FD4356" w:rsidRPr="00155B68" w:rsidRDefault="00FD4356">
      <w:pPr>
        <w:pStyle w:val="ConsPlusTitle"/>
        <w:jc w:val="center"/>
      </w:pPr>
      <w:r w:rsidRPr="00155B68">
        <w:t>в реализации подпрограммы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реализации мероприятий подпрограммы 1 предполагается участие предприятий и организаций Курской области. Промышленным предприятиям по видам экономической деятельности раздела "Обрабатывающие производства" Общероссийского классификатора видов экономической деятельности, реализующим инвестиционные и инновационные проекты, предполагается выделение субсидий, привлечение их к сотрудничеству по другим мероприятиям. Участие внебюджетных фондов не предусмотрено.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31.07.2020 </w:t>
      </w:r>
      <w:r w:rsidR="00932DC9">
        <w:t>№</w:t>
      </w:r>
      <w:r w:rsidRPr="00155B68">
        <w:t xml:space="preserve"> 783-па, от 30.03.2021 </w:t>
      </w:r>
      <w:r w:rsidR="00932DC9">
        <w:t>№</w:t>
      </w:r>
      <w:r w:rsidRPr="00155B68">
        <w:t xml:space="preserve"> 305-па)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8. Обоснование объема финансовых ресурсов, необходимых для</w:t>
      </w:r>
    </w:p>
    <w:p w:rsidR="00FD4356" w:rsidRPr="00155B68" w:rsidRDefault="00FD4356">
      <w:pPr>
        <w:pStyle w:val="ConsPlusTitle"/>
        <w:jc w:val="center"/>
      </w:pPr>
      <w:r w:rsidRPr="00155B68">
        <w:t>реализации подпрограммы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02.04.2014 </w:t>
      </w:r>
      <w:r w:rsidR="00932DC9">
        <w:t>№</w:t>
      </w:r>
      <w:r w:rsidRPr="00155B68">
        <w:t xml:space="preserve"> 200-па)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Общий объем финансовых средств областного бюджета на реализацию подпрограммы 1 составляет 900351,188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31.03.2017 </w:t>
      </w:r>
      <w:r w:rsidR="00932DC9">
        <w:t>№</w:t>
      </w:r>
      <w:r w:rsidRPr="00155B68">
        <w:t xml:space="preserve"> 272-па, от 21.11.2017 </w:t>
      </w:r>
      <w:r w:rsidR="00932DC9">
        <w:t>№</w:t>
      </w:r>
      <w:r w:rsidRPr="00155B68">
        <w:t xml:space="preserve"> 928-па, от 02.03.2018 </w:t>
      </w:r>
      <w:r w:rsidR="00932DC9">
        <w:t>№</w:t>
      </w:r>
      <w:r w:rsidRPr="00155B68">
        <w:t xml:space="preserve"> 173-па, от 24.09.2018 </w:t>
      </w:r>
      <w:r w:rsidR="00932DC9">
        <w:t>№</w:t>
      </w:r>
      <w:r w:rsidRPr="00155B68">
        <w:t xml:space="preserve"> 768-па, от 19.03.2019 </w:t>
      </w:r>
      <w:r w:rsidR="00932DC9">
        <w:t>№</w:t>
      </w:r>
      <w:r w:rsidRPr="00155B68">
        <w:t xml:space="preserve"> 216-па, от 05.09.2019 </w:t>
      </w:r>
      <w:r w:rsidR="00932DC9">
        <w:t>№</w:t>
      </w:r>
      <w:r w:rsidRPr="00155B68">
        <w:t xml:space="preserve"> 850-па, от 25.12.2019 </w:t>
      </w:r>
      <w:r w:rsidR="00932DC9">
        <w:t>№</w:t>
      </w:r>
      <w:r w:rsidRPr="00155B68">
        <w:t xml:space="preserve"> 1360-па, от 31.07.2020 </w:t>
      </w:r>
      <w:r w:rsidR="00932DC9">
        <w:t>№</w:t>
      </w:r>
      <w:r w:rsidRPr="00155B68">
        <w:t xml:space="preserve"> 783-па, от 21.12.2020 </w:t>
      </w:r>
      <w:r w:rsidR="00932DC9">
        <w:t>№</w:t>
      </w:r>
      <w:r w:rsidRPr="00155B68">
        <w:t xml:space="preserve"> 1339-па,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04.10.2021 </w:t>
      </w:r>
      <w:r w:rsidR="00932DC9">
        <w:t>№</w:t>
      </w:r>
      <w:r w:rsidRPr="00155B68">
        <w:t xml:space="preserve"> 1042-па,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29.06.2022 </w:t>
      </w:r>
      <w:r w:rsidR="00932DC9">
        <w:t>№</w:t>
      </w:r>
      <w:r w:rsidRPr="00155B68">
        <w:t xml:space="preserve"> 710-па, от 30.12.2022 </w:t>
      </w:r>
      <w:r w:rsidR="00932DC9">
        <w:t>№</w:t>
      </w:r>
      <w:r w:rsidRPr="00155B68">
        <w:t xml:space="preserve"> 1673-па,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2014 год - 385,0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2015 год - 650,000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2016 год - 650,000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2017 год - 18950,000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31.03.2017 </w:t>
      </w:r>
      <w:r w:rsidR="00932DC9">
        <w:t>№</w:t>
      </w:r>
      <w:r w:rsidRPr="00155B68">
        <w:t xml:space="preserve"> 272-па, от 21.11.2017 </w:t>
      </w:r>
      <w:r w:rsidR="00932DC9">
        <w:t>№</w:t>
      </w:r>
      <w:r w:rsidRPr="00155B68">
        <w:t xml:space="preserve"> 928-па)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2018 год - 19250,000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02.03.2018 </w:t>
      </w:r>
      <w:r w:rsidR="00932DC9">
        <w:t>№</w:t>
      </w:r>
      <w:r w:rsidRPr="00155B68">
        <w:t xml:space="preserve"> 173-па)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2019 год - 19240,876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02.03.2018 </w:t>
      </w:r>
      <w:r w:rsidR="00932DC9">
        <w:t>№</w:t>
      </w:r>
      <w:r w:rsidRPr="00155B68">
        <w:t xml:space="preserve"> 173-па, от 25.12.2019 </w:t>
      </w:r>
      <w:r w:rsidR="00932DC9">
        <w:t>№</w:t>
      </w:r>
      <w:r w:rsidRPr="00155B68">
        <w:t xml:space="preserve"> 1360-па)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2020 год - 48055,534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02.03.2018 </w:t>
      </w:r>
      <w:r w:rsidR="00932DC9">
        <w:t>№</w:t>
      </w:r>
      <w:r w:rsidRPr="00155B68">
        <w:t xml:space="preserve"> 173-па, от 31.07.2020 </w:t>
      </w:r>
      <w:r w:rsidR="00932DC9">
        <w:t>№</w:t>
      </w:r>
      <w:r w:rsidRPr="00155B68">
        <w:t xml:space="preserve"> 783-па,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2021 год - 122432,394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24.09.2018 </w:t>
      </w:r>
      <w:r w:rsidR="00932DC9">
        <w:t>№</w:t>
      </w:r>
      <w:r w:rsidRPr="00155B68">
        <w:t xml:space="preserve"> 768-па; в ред. постановлений Администрации Курской области от 19.03.2019 </w:t>
      </w:r>
      <w:r w:rsidR="00932DC9">
        <w:t>№</w:t>
      </w:r>
      <w:r w:rsidRPr="00155B68">
        <w:t xml:space="preserve"> 216-па,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04.10.2021 </w:t>
      </w:r>
      <w:r w:rsidR="00932DC9">
        <w:t>№</w:t>
      </w:r>
      <w:r w:rsidRPr="00155B68">
        <w:t xml:space="preserve"> 1042-па)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2022 год - 212051,000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29.12.2021 </w:t>
      </w:r>
      <w:r w:rsidR="00932DC9">
        <w:t>№</w:t>
      </w:r>
      <w:r w:rsidRPr="00155B68">
        <w:t xml:space="preserve"> 1529-па, от 06.05.2022 </w:t>
      </w:r>
      <w:r w:rsidR="00932DC9">
        <w:t>№</w:t>
      </w:r>
      <w:r w:rsidRPr="00155B68">
        <w:t xml:space="preserve"> 523-па, от 30.12.2022 </w:t>
      </w:r>
      <w:r w:rsidR="00932DC9">
        <w:t>№</w:t>
      </w:r>
      <w:r w:rsidRPr="00155B68">
        <w:t xml:space="preserve"> 1673-па)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2023 год - 228626,746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постановлений Администрации Курской области от 30.03.2021 </w:t>
      </w:r>
      <w:r w:rsidR="00932DC9">
        <w:t>№</w:t>
      </w:r>
      <w:r w:rsidRPr="00155B68">
        <w:t xml:space="preserve"> 305-па, от 10.08.2021 </w:t>
      </w:r>
      <w:r w:rsidR="00932DC9">
        <w:t>№</w:t>
      </w:r>
      <w:r w:rsidRPr="00155B68">
        <w:t xml:space="preserve"> 829-па, от 29.12.2021 </w:t>
      </w:r>
      <w:r w:rsidR="00932DC9">
        <w:t>№</w:t>
      </w:r>
      <w:r w:rsidRPr="00155B68">
        <w:t xml:space="preserve"> 1529-па,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2024 год - 76686,546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05.09.2019 </w:t>
      </w:r>
      <w:r w:rsidR="00932DC9">
        <w:t>№</w:t>
      </w:r>
      <w:r w:rsidRPr="00155B68">
        <w:t xml:space="preserve"> 850-па; в ред. постановления Администрации Курской области от 29.12.2021 </w:t>
      </w:r>
      <w:r w:rsidR="00932DC9">
        <w:t>№</w:t>
      </w:r>
      <w:r w:rsidRPr="00155B68">
        <w:t xml:space="preserve"> 1529-па,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2025 год - 76686,546 тыс. рублей$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Администрации Курской области от 29.06.2022 </w:t>
      </w:r>
      <w:r w:rsidR="00932DC9">
        <w:t>№</w:t>
      </w:r>
      <w:r w:rsidRPr="00155B68">
        <w:t xml:space="preserve"> 710-па; 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2026 год - 76686,546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Из них средства федерального бюджета, предоставленные бюджету Курской области в виде иных межбюджетных трансфертов из федерального бюджета, - 188241,600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2021 год - 50000,000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2022 год - 86301,400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2023 год - 51940,200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Кроме того, в рамках конкурсных отборов Минпромторга России в соответствии с Постановлением Правительства Российской Федерации от 15 апреля 2014 г. </w:t>
      </w:r>
      <w:r w:rsidR="00932DC9">
        <w:t>№</w:t>
      </w:r>
      <w:r w:rsidRPr="00155B68">
        <w:t xml:space="preserve"> 328 планируются следующие объемы субсидии из федерального бюджета - 300000,000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2024 год - 100000,000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2025 год - 100000,000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2026 год - 100000,000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19 - 21 утратили силу. - Постановление Правительства Курской области от 07.06.2023 </w:t>
      </w:r>
      <w:r w:rsidR="00932DC9">
        <w:t>№</w:t>
      </w:r>
      <w:r w:rsidRPr="00155B68">
        <w:t xml:space="preserve"> 616-пп.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22 - 27 утратили силу. - Постановление Правительства Курской области от 27.03.2023 </w:t>
      </w:r>
      <w:r w:rsidR="00932DC9">
        <w:t>№</w:t>
      </w:r>
      <w:r w:rsidRPr="00155B68">
        <w:t xml:space="preserve"> 346-пп.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23 - 25 утратили силу. - Постановление Администрации Курской области от 29.06.2022 </w:t>
      </w:r>
      <w:r w:rsidR="00932DC9">
        <w:t>№</w:t>
      </w:r>
      <w:r w:rsidRPr="00155B68">
        <w:t xml:space="preserve"> 710-па.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14 - 19 утратили силу. - Постановление Администрации Курской области от 06.05.2022 </w:t>
      </w:r>
      <w:r w:rsidR="00932DC9">
        <w:t>№</w:t>
      </w:r>
      <w:r w:rsidRPr="00155B68">
        <w:t xml:space="preserve"> 523-па.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31.03.2017 </w:t>
      </w:r>
      <w:r w:rsidR="00932DC9">
        <w:t>№</w:t>
      </w:r>
      <w:r w:rsidRPr="00155B68">
        <w:t xml:space="preserve"> 272-па.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двадцать третий - двадцать восьмой исключены. - Постановление Администрации Курской области от 30.03.2021 </w:t>
      </w:r>
      <w:r w:rsidR="00932DC9">
        <w:t>№</w:t>
      </w:r>
      <w:r w:rsidRPr="00155B68">
        <w:t xml:space="preserve"> 305-па.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Суммы средств областного бюджета на реализацию указанных мероприятий в 2014 - 2026 годах будут уточняться при формировании (внесении изменений) областного бюджета.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24.09.2018 </w:t>
      </w:r>
      <w:r w:rsidR="00932DC9">
        <w:t>№</w:t>
      </w:r>
      <w:r w:rsidRPr="00155B68">
        <w:t xml:space="preserve"> 768-па, от 31.07.2020 </w:t>
      </w:r>
      <w:r w:rsidR="00932DC9">
        <w:t>№</w:t>
      </w:r>
      <w:r w:rsidRPr="00155B68">
        <w:t xml:space="preserve"> 783-па,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 расчете объема средств областного бюджета на реализацию мероприятий подпрограммы 1 были определены виды экономической деятельности "обрабатывающие производства" ("текстильное и швейное производство", "целлюлозно-бумажное производство, издательская и полиграфическая деятельность", "производство резиновых и пластмассовых изделий", "производство электрооборудования, электронного и оптического оборудования"), испытывающие недостаток финансирования в развитии производства в сравнении с необходимыми уровнями финансирования по этим мероприятиям.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Предприятия указанных видов экономической деятельности недофинансируют программы развития по объективным причинам - отсутствие необходимых средств, что подтверждается их низкой рентабельностью.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При этом указанные виды экономической деятельности - социально значимые, на большинстве предприятий этих отраслей занято более 1000 человек (на ряде предприятий более 2000 человек), совокупное производство указанных видов экономической деятельности составляет по данным 2011 г. 25,2% от общего объема в обрабатывающих производствах.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Указанные виды экономической деятельности также обладают высоким производственным и инновационным потенциалом.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13.02.2019 </w:t>
      </w:r>
      <w:r w:rsidR="00932DC9">
        <w:t>№</w:t>
      </w:r>
      <w:r w:rsidRPr="00155B68">
        <w:t xml:space="preserve"> 87-па.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Необходимый уровень финансирования мероприятия по субсидированию части затрат предприятий на развитие инновационной деятельности рассчитан исходя из норм доли затрат на инновации в общем объеме затрат на производство отгруженных товаров, выполненных работ, услуг организаций промышленного производства (согласно Стратегии инновационного развития Российской Федерации на период до 2020 года, утвержденной Распоряжением Правительства Российской Федерации от 8 декабря 2011 г. </w:t>
      </w:r>
      <w:r w:rsidR="00932DC9">
        <w:t>№</w:t>
      </w:r>
      <w:r w:rsidRPr="00155B68">
        <w:t xml:space="preserve"> 2227-р, среднее значение этого показателя за период с 2014 по 2020 гг. должно составлять 2,4%) и фактических значений показателя.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Необходимый уровень финансирования мероприятия по субсидированию уплаты процентной ставки по кредитам, выданным предприятиям на развитие, рассчитан исходя из заявленных предприятиями сумм субсидий.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исключен. - Постановление Администрации Курской области от 31.03.2017 </w:t>
      </w:r>
      <w:r w:rsidR="00932DC9">
        <w:t>№</w:t>
      </w:r>
      <w:r w:rsidRPr="00155B68">
        <w:t xml:space="preserve"> 272-па.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Объемы бюджетных ассигнований на реализацию подпрограммы 1 подлежат ежегодному уточнению.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Ресурсное обеспечение подпрограммы 1 представлено в приложениях </w:t>
      </w:r>
      <w:r w:rsidR="00932DC9">
        <w:t>№</w:t>
      </w:r>
      <w:r w:rsidRPr="00155B68">
        <w:t xml:space="preserve"> 4, </w:t>
      </w:r>
      <w:r w:rsidR="00932DC9">
        <w:t>№</w:t>
      </w:r>
      <w:r w:rsidRPr="00155B68">
        <w:t xml:space="preserve"> 5 к государственной программе.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9. Анализ рисков реализации подпрограммы и описание</w:t>
      </w:r>
    </w:p>
    <w:p w:rsidR="00FD4356" w:rsidRPr="00155B68" w:rsidRDefault="00FD4356">
      <w:pPr>
        <w:pStyle w:val="ConsPlusTitle"/>
        <w:jc w:val="center"/>
      </w:pPr>
      <w:r w:rsidRPr="00155B68">
        <w:t>мер управления рисками реализации подпрограммы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Невыполнение (выполнение не в полном объеме) целевых индикаторов и показателей подпрограммы 1 может быть обусловлено следующими рисками: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сокращением объемов бюджетного финансирования мероприятий подпрограммы 1;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недостаточным уровнем проработки инвестиционных программ и проектов промышленных предприятий, которые принимают участие в реализации подпрограммы 1, низким уровнем их экономической эффективности;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3) возможным ухудшением финансово-экономического положения предприятий - получателей государственной поддержки.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Меры по управлению указанными рисками реализации подпрограммы 1 основаны на: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применении механизмов ежегодного конкурсного отбора наиболее качественных и эффективных инвестиционных программ и проектов;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заключении договоров о предоставлении предусмотренных подпрограммой 1 видов государственной поддержки с ее участниками с отражением условий возврата полученных государственных средств в случае невыполнения условий подпрограммы 1;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3) годовом периоде проведения мероприятий подпрограммы 1, что позволяет в случае наступления указанных негативных сценариев развития приостановить дальнейшую государственную поддержку предприятий, которые принимают участие в реализации подпрограммы 1;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КонсультантПлюс: примечание.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  <w:spacing w:before="280"/>
        <w:ind w:firstLine="540"/>
        <w:jc w:val="both"/>
      </w:pPr>
      <w:r w:rsidRPr="00155B68">
        <w:t>5) установлении системы критериев и показателей финансово-экономического положения предприятий, которые принимают участие в реализации подпрограммы 1;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6) регулярном анализе результатов реализации подпрограммы 1, возможной корректировке ее мероприятий по результатам анализа.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2"/>
      </w:pPr>
      <w:bookmarkStart w:id="2" w:name="P1332"/>
      <w:bookmarkEnd w:id="2"/>
      <w:r w:rsidRPr="00155B68">
        <w:t>ПОДПРОГРАММА 2 "РАЗВИТИЕ ПРЕДПРИЯТИЙ ПРОМЫШЛЕННОСТИ</w:t>
      </w:r>
    </w:p>
    <w:p w:rsidR="00FD4356" w:rsidRPr="00155B68" w:rsidRDefault="00FD4356">
      <w:pPr>
        <w:pStyle w:val="ConsPlusTitle"/>
        <w:jc w:val="center"/>
      </w:pPr>
      <w:r w:rsidRPr="00155B68">
        <w:t>СТРОИТЕЛЬНЫХ МАТЕРИАЛОВ И ИНДУСТРИАЛЬНОГО ДОМОСТРОЕНИЯ</w:t>
      </w:r>
    </w:p>
    <w:p w:rsidR="00FD4356" w:rsidRPr="00155B68" w:rsidRDefault="00FD4356">
      <w:pPr>
        <w:pStyle w:val="ConsPlusTitle"/>
        <w:jc w:val="center"/>
      </w:pPr>
      <w:r w:rsidRPr="00155B68">
        <w:t>В КУРСКОЙ ОБЛАСТИ"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постановлений Администрации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02.04.2014 </w:t>
            </w:r>
            <w:r w:rsidR="00932DC9">
              <w:t>№</w:t>
            </w:r>
            <w:r w:rsidRPr="00155B68">
              <w:t xml:space="preserve"> 200-па, от 02.04.2015 </w:t>
            </w:r>
            <w:r w:rsidR="00932DC9">
              <w:t>№</w:t>
            </w:r>
            <w:r w:rsidRPr="00155B68">
              <w:t xml:space="preserve"> 183-па, от 12.05.2016 </w:t>
            </w:r>
            <w:r w:rsidR="00932DC9">
              <w:t>№</w:t>
            </w:r>
            <w:r w:rsidRPr="00155B68">
              <w:t xml:space="preserve"> 294-па,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31.03.2017 </w:t>
            </w:r>
            <w:r w:rsidR="00932DC9">
              <w:t>№</w:t>
            </w:r>
            <w:r w:rsidRPr="00155B68">
              <w:t xml:space="preserve"> 272-па, от 02.03.2018 </w:t>
            </w:r>
            <w:r w:rsidR="00932DC9">
              <w:t>№</w:t>
            </w:r>
            <w:r w:rsidRPr="00155B68">
              <w:t xml:space="preserve"> 173-па, от 04.05.2018 </w:t>
            </w:r>
            <w:r w:rsidR="00932DC9">
              <w:t>№</w:t>
            </w:r>
            <w:r w:rsidRPr="00155B68">
              <w:t xml:space="preserve"> 370-па,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24.09.2018 </w:t>
            </w:r>
            <w:r w:rsidR="00932DC9">
              <w:t>№</w:t>
            </w:r>
            <w:r w:rsidRPr="00155B68">
              <w:t xml:space="preserve"> 768-па, от 13.02.2019 </w:t>
            </w:r>
            <w:r w:rsidR="00932DC9">
              <w:t>№</w:t>
            </w:r>
            <w:r w:rsidRPr="00155B68">
              <w:t xml:space="preserve"> 87-па, от 05.09.2019 </w:t>
            </w:r>
            <w:r w:rsidR="00932DC9">
              <w:t>№</w:t>
            </w:r>
            <w:r w:rsidRPr="00155B68">
              <w:t xml:space="preserve"> 850-па,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18.09.2020 </w:t>
            </w:r>
            <w:r w:rsidR="00932DC9">
              <w:t>№</w:t>
            </w:r>
            <w:r w:rsidRPr="00155B68">
              <w:t xml:space="preserve"> 944-па, от 21.12.2020 </w:t>
            </w:r>
            <w:r w:rsidR="00932DC9">
              <w:t>№</w:t>
            </w:r>
            <w:r w:rsidRPr="00155B68">
              <w:t xml:space="preserve"> 1339-па, от 29.06.2022 </w:t>
            </w:r>
            <w:r w:rsidR="00932DC9">
              <w:t>№</w:t>
            </w:r>
            <w:r w:rsidRPr="00155B68">
              <w:t xml:space="preserve"> 710-па,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30.12.2022 </w:t>
            </w:r>
            <w:r w:rsidR="00932DC9">
              <w:t>№</w:t>
            </w:r>
            <w:r w:rsidRPr="00155B68">
              <w:t xml:space="preserve"> 1673-па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постановлений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ПАСПОРТ</w:t>
      </w:r>
    </w:p>
    <w:p w:rsidR="00FD4356" w:rsidRPr="00155B68" w:rsidRDefault="00FD4356">
      <w:pPr>
        <w:pStyle w:val="ConsPlusTitle"/>
        <w:jc w:val="center"/>
      </w:pPr>
      <w:r w:rsidRPr="00155B68">
        <w:t>подпрограммы 2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Ответственный исполнитель подпрограммы (соисполнитель программы)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Министерство строительства Курской области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30.12.2022 </w:t>
            </w:r>
            <w:r w:rsidR="00932DC9">
              <w:t>№</w:t>
            </w:r>
            <w:r w:rsidRPr="00155B68">
              <w:t xml:space="preserve"> 1673-па)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Программно-целевые инструменты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Региональные проекты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Цель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- развитие в Курской области производств по выпуску современных конкурентоспособных энергосберегающих </w:t>
            </w:r>
            <w:r w:rsidRPr="00155B68">
              <w:lastRenderedPageBreak/>
              <w:t>строительных материалов, изделий и конструкций для обеспечения жилищного, социально-культурного, коммунального и промышленного строительства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модернизация и (или) техническое перевооружение действующих предприятий промышленности строительных материалов и индустриального домостроения;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развитие новых ресурсосберегающих, экономически эффективных и экологически безопасных производств строительных материалов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Целевые индикаторы и показатели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количество предприятий, на которых осуществлена модернизация и (или) техническое перевооружение (с нарастающим итогом),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степень износа основных фондов предприятий отрасли, 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объемы производства конструкций и изделий сборных железобетонных, тыс. куб. м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срок реализации подпрограммы 2: 2014 - 2026 годы. Подпрограмма 2 реализуется в один этап</w:t>
            </w:r>
          </w:p>
        </w:tc>
      </w:tr>
      <w:tr w:rsidR="00155B68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29.06.2022 </w:t>
            </w:r>
            <w:r w:rsidR="00932DC9">
              <w:t>№</w:t>
            </w:r>
            <w:r w:rsidRPr="00155B68">
              <w:t xml:space="preserve"> 710-па, постановления Правительства Курской области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Объемы бюджетных ассигнований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финансирование программных мероприятий предусматривается за счет внебюджетных источников.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Предполагается ежегодное уточнение в установленном порядке объемов финансирования подпрограммы 2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отсутствуют</w:t>
            </w:r>
          </w:p>
        </w:tc>
      </w:tr>
      <w:tr w:rsidR="00155B68" w:rsidRPr="00155B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- за период реализации подпрограммы 2 в 2014 - 2026 годы ожидается: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количество предприятий, на которых осуществлена модернизация и (или) техническое перевооружение (с нарастающим итогом) составит 14 единиц;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степень износа основных фондов предприятий отрасли к 2025 году снизится до 50%;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>объемы производства конструкций и изделий сборных железобетонных в 2025 году достигнут 162 тыс. куб. м</w:t>
            </w:r>
          </w:p>
        </w:tc>
      </w:tr>
      <w:tr w:rsidR="00FD4356" w:rsidRPr="00155B6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29.06.2022 </w:t>
            </w:r>
            <w:r w:rsidR="00932DC9">
              <w:t>№</w:t>
            </w:r>
            <w:r w:rsidRPr="00155B68">
              <w:t xml:space="preserve"> 710-па,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1. Характеристика сферы реализации подпрограммы, описание</w:t>
      </w:r>
    </w:p>
    <w:p w:rsidR="00FD4356" w:rsidRPr="00155B68" w:rsidRDefault="00FD4356">
      <w:pPr>
        <w:pStyle w:val="ConsPlusTitle"/>
        <w:jc w:val="center"/>
      </w:pPr>
      <w:r w:rsidRPr="00155B68">
        <w:t>основных проблем в указанной сфере и прогноз ее развития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ind w:firstLine="540"/>
        <w:jc w:val="both"/>
        <w:outlineLvl w:val="4"/>
      </w:pPr>
      <w:r w:rsidRPr="00155B68">
        <w:t>1.1. Анализ современного состояния промышленности строительных материалов и стройиндустрии Курской области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Общая численность занятых в отрасли составляет 4,0 тыс. человек. 31 предприятие занимается непосредственно производством строительных материалов, конструкций, изделий, из которых 11 - крупные, 7 - средние, 13 - малые. Основные предприятия находятся на территории городов Курск, Железногорск, Курчатов.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Производство строительных материалов в области ориентировано на выпуск конструкций и изделий сборных железобетонных, кирпича керамического строительного, блоков стеновых из бетона и ячеистого бетона, тепло- и звукоизоляционных материалов, кровельных материалов (металлочерепица), оконных и дверных блоков из поливинилхлорида (далее - ПВХ) и других материалов.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настоящее время 98,3% строительных организаций имеют частную форму собственности. Удельный вес малых предприятий в общем объеме производства стеновых материалов, кирпича строительного составляет в среднем 26%.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уровень производства строительных материалов и качество выпускаемой продукции существенное влияние оказывает высокая степень износа основных фондов, в том числе машин и оборудования. В 2010 году степень износа основных фондов по предприятиям по производству прочих неметаллических минеральных продуктов составила 48,5% и по сравнению с 2005 годом увеличилась на 9,4%.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Уровень использования среднегодовой производственной мощности организаций в 2010 году составил: по выпуску кирпича керамического строительного - 98,1%, кирпича строительного из цемента, бетона или искусственного камня - 10,1%, сборных железобетонных конструкций и деталей - 57,6%.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ind w:firstLine="540"/>
        <w:jc w:val="both"/>
        <w:outlineLvl w:val="4"/>
      </w:pPr>
      <w:r w:rsidRPr="00155B68">
        <w:t>1.2. Основные проблемы в производстве строительных материалов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Финансово-экономическое положение большинства предприятий промышленности строительных материалов и стройиндустрии в области остается сложным. Главной проблемой остается сбыт продукции.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Основные предприятия отрасли (ОАО "Курский завод КПД", ЗАО "Завод ЖБИ-3", ЗАО "Железногорский кирпичный завод", ОАО "ЖБИ", ООО "Комбинат строительных материалов и работ", ООО "Октябрьский домостроительный комбинат") обладают капиталоемкими основными фондами, значительными площадями промышленных площадок, трудовыми ресурсами. В кризисный период 2008 - 2009 годов на предприятиях удалось сохранить производство основных видов продукции и трудовые коллективы. Вместе с тем, высокие процентные ставки по кредитам, рост тарифов на электро- и тепловую энергию, рост цен на сырье приводят к увеличению стоимости выпускаемой продукции и снижению ее конкурентоспособности. Дефицит собственных оборотных средств, низкая платежеспособность строительных организаций - основных потребителей материалов приводят к неравномерной работе предприятий промышленности стройматериалов области и снижению рентабельности производства.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результате финансово-экономического кризиса в 2008 - 2009 годах и снижения спроса со стороны строительного комплекса произошло падение объемов производства большинства видов строительных материалов и конструкций. Индекс промышленного производства за 2008 год составил 92% к уровню 2007 года, в 2009 году - 67,3% к уровню 2008 года. Объем отгруженных товаров собственного производства составил в 2009 году 1701,0 млн. рублей, или 61% к уровню 2008 года.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В 2010 году ситуация в отрасли стабилизировалась. Объемы производства основных строительных материалов и конструкций возросли по сравнению с 2009 годом: кирпича строительного - на 6,2%, конструкций и изделий сборных железобетонных - на 39,3%, блоков </w:t>
      </w:r>
      <w:r w:rsidRPr="00155B68">
        <w:lastRenderedPageBreak/>
        <w:t>стеновых мелких из ячеистого бетона - на 19%. В 2011 году рост объемов производства к уровню 2010 года составил: кирпича керамического строительного на - 13,9%, конструкций и изделий сборных железобетонных на - 19,7%. В 2012 году рост объемов производства к уровню 2011 года составил: кирпича керамического строительного на - 6,7%, конструкций и изделий сборных железобетонных на - 4,9%.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Индекс промышленного производства по виду экономической деятельности "производство прочих неметаллических минеральных продуктов" составил в 2010 году 118,2% к уровню 2009 года, в 2011 году - 120,0% к уровню 2010 года, в 2012 году - 101,1% к уровню 2011 года.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ind w:firstLine="540"/>
        <w:jc w:val="both"/>
        <w:outlineLvl w:val="4"/>
      </w:pPr>
      <w:r w:rsidRPr="00155B68">
        <w:t>1.3. Современное состояние производственной базы предприятий промышленности строительных материалов и стройиндустрии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Потребность строительного комплекса области в конструкциях и изделиях для крупнопанельного домостроения, в сборном железобетоне, бетонах, растворах, тепло- и звукоизоляционных материалах, столярных изделиях, изделиях из ПВХ, в стеновых материалах в большей степени обеспечивают предприятия промышленности строительных материалов и стройиндустрии области. Среди них ОАО "Курский завод крупнопанельного домостроения", ЗАО "Завод ЖБИ-3", ЗАО "Железногорский кирпичный завод", ОАО "ЖБИ", ООО "Комбинат строительных материалов и работ", ООО "Октябрьский домостроительный комбинат", ООО "Базальт-Экология" и другие. При этом продукция только одного кирпичного завода - ЗАО "Железногорский кирпичный завод" - отвечает современным требованиям и является конкурентоспособной.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8 других кирпичных заводах области (ОАО "Курские стройматериалы", ООО "СА Рышковский кирпичный завод", ООО "Моквастрой", ООО "Щигровский кирпичный завод" и другие) оборудование морально и физически устарело, требуется модернизация производств. В связи с этим широкий спрос на их продукцию отсутствует.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ОАО "ЖБИ", ООО "Комбинат строительных материалов и работ", ООО "Октябрьский домостроительный комбинат" обеспечивают в основном потребность области в конструкциях и изделиях из сборного железобетона. Кроме этого, отдельные виды конструкций и изделий сборных железобетонных ввозятся из Белгородской и Воронежской областей.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Производство панелей для крупнопанельного домостроения осуществляют два предприятия - ОАО "Курский завод КПД" и ЗАО "Завод ЖБИ-3" (г. Железногорск). Продукция указанных предприятий отвечает современным требованиям энергоэффективности и экологичности.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Основной застройщик жилых домов в г. Курске - ОАО "Курский завод крупнопанельного домостроения" после проведенной модернизации производства осуществляет выпуск полносборных крупнопанельных конструкций для строительства 17-этажных жилых домов курской серии. Жилые дома указанной серии отличаются улучшенной планировкой квартир, современным дизайном наружных панелей, наличием грузовых лифтов. Заводом также осуществляется выпуск керамзитобетонных блоков, пенополистирола, используемых и в малоэтажном строительстве.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ЗАО "Завод ЖБИ-3" (г. Железногорск) имеет современные производственные мощности по производству полносборных конструкций и изделий для крупнопанельного домостроения. Заводом осуществляется строительство 9 - 10-этажных жилых домов на территории Курской области и за ее пределами.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территории ООО "Октябрьский домостроительный комбинат" в 2007 году осуществлен пуск в эксплуатацию финской технологической линии по производству сборных железобетонных конструкций и изделий мощностью 15,8 тыс. м3.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В целях обеспечения потребности в тепло- и звукоизоляционных материалах на производственных площадях ООО "Базальт-Экология" с 2004 года организовано производство теплоизоляционных плит и матов из базальтового тонкого волокна.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связи с тем, что в Курской области отсутствует цементный завод, поставки цемента в область осуществляются из других регионов.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настоящее время инновационная активность предприятий отрасли остается невысокой, что приводит к снижению конкурентоспособности выпускаемой продукции, обуславливает низкую рентабельность предприятий, сдерживает рост заработной платы. Низкий уровень инноваций объясняется отсутствием инвестиций, нехваткой собственных ресурсов у предприятий.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Сведения о производственной деятельности предприятий промышленности строительных материалов и предприятий строительной индустрии на территории Курской области приведены в таблицах </w:t>
      </w:r>
      <w:r w:rsidR="00932DC9">
        <w:t>№</w:t>
      </w:r>
      <w:r w:rsidRPr="00155B68">
        <w:t xml:space="preserve"> 1 и </w:t>
      </w:r>
      <w:r w:rsidR="00932DC9">
        <w:t>№</w:t>
      </w:r>
      <w:r w:rsidRPr="00155B68">
        <w:t xml:space="preserve"> 2.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5"/>
      </w:pPr>
      <w:r w:rsidRPr="00155B68">
        <w:t xml:space="preserve">Таблица </w:t>
      </w:r>
      <w:r w:rsidR="00932DC9">
        <w:t>№</w:t>
      </w:r>
      <w:r w:rsidRPr="00155B68">
        <w:t xml:space="preserve"> 1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3" w:name="P1418"/>
      <w:bookmarkEnd w:id="3"/>
      <w:r w:rsidRPr="00155B68">
        <w:t>Сведения</w:t>
      </w:r>
    </w:p>
    <w:p w:rsidR="00FD4356" w:rsidRPr="00155B68" w:rsidRDefault="00FD4356">
      <w:pPr>
        <w:pStyle w:val="ConsPlusTitle"/>
        <w:jc w:val="center"/>
      </w:pPr>
      <w:r w:rsidRPr="00155B68">
        <w:t>о производственной деятельности предприятий промышленности</w:t>
      </w:r>
    </w:p>
    <w:p w:rsidR="00FD4356" w:rsidRPr="00155B68" w:rsidRDefault="00FD4356">
      <w:pPr>
        <w:pStyle w:val="ConsPlusTitle"/>
        <w:jc w:val="center"/>
      </w:pPr>
      <w:r w:rsidRPr="00155B68">
        <w:t>строительных материалов на территории Курской области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sectPr w:rsidR="00FD4356" w:rsidRPr="00155B6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3402"/>
        <w:gridCol w:w="1587"/>
        <w:gridCol w:w="1814"/>
      </w:tblGrid>
      <w:tr w:rsidR="00155B68" w:rsidRPr="00155B68">
        <w:tc>
          <w:tcPr>
            <w:tcW w:w="567" w:type="dxa"/>
          </w:tcPr>
          <w:p w:rsidR="00FD4356" w:rsidRPr="00155B68" w:rsidRDefault="00932DC9">
            <w:pPr>
              <w:pStyle w:val="ConsPlusNormal"/>
              <w:jc w:val="center"/>
            </w:pPr>
            <w:r>
              <w:lastRenderedPageBreak/>
              <w:t>№</w:t>
            </w:r>
            <w:r w:rsidR="00FD4356" w:rsidRPr="00155B68">
              <w:t xml:space="preserve"> п/п</w:t>
            </w:r>
          </w:p>
        </w:tc>
        <w:tc>
          <w:tcPr>
            <w:tcW w:w="226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Наименование предприятия</w:t>
            </w:r>
          </w:p>
        </w:tc>
        <w:tc>
          <w:tcPr>
            <w:tcW w:w="340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Номенклатура продукции и единица ее измерения</w:t>
            </w:r>
          </w:p>
        </w:tc>
        <w:tc>
          <w:tcPr>
            <w:tcW w:w="158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Мощность предприятия на 01.01.2013</w:t>
            </w:r>
          </w:p>
        </w:tc>
        <w:tc>
          <w:tcPr>
            <w:tcW w:w="1814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Производство основных видов промышленной продукции в 2012 году</w:t>
            </w:r>
          </w:p>
        </w:tc>
      </w:tr>
      <w:tr w:rsidR="00155B68" w:rsidRPr="00155B68">
        <w:tc>
          <w:tcPr>
            <w:tcW w:w="56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1.</w:t>
            </w:r>
          </w:p>
        </w:tc>
        <w:tc>
          <w:tcPr>
            <w:tcW w:w="2268" w:type="dxa"/>
          </w:tcPr>
          <w:p w:rsidR="00FD4356" w:rsidRPr="00155B68" w:rsidRDefault="00FD4356">
            <w:pPr>
              <w:pStyle w:val="ConsPlusNormal"/>
            </w:pPr>
            <w:r w:rsidRPr="00155B68">
              <w:t>ЗАО "Железногорский кирпичный завод", г. Железногорск</w:t>
            </w:r>
          </w:p>
        </w:tc>
        <w:tc>
          <w:tcPr>
            <w:tcW w:w="3402" w:type="dxa"/>
          </w:tcPr>
          <w:p w:rsidR="00FD4356" w:rsidRPr="00155B68" w:rsidRDefault="00FD4356">
            <w:pPr>
              <w:pStyle w:val="ConsPlusNormal"/>
            </w:pPr>
            <w:r w:rsidRPr="00155B68">
              <w:t>Кирпич керамический пустотелый ГОСТ 530-2007, ТУ 5741-007-289922279-2010 Кирпич керамический пустотелый малоформатный ТУ 574121-006-28992279-2009 Кирпич керамический пустотелый фасонный ТУ 574121-001-28992279-2000 млн. шт. условного кирпича</w:t>
            </w:r>
          </w:p>
        </w:tc>
        <w:tc>
          <w:tcPr>
            <w:tcW w:w="158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30,0</w:t>
            </w:r>
          </w:p>
        </w:tc>
        <w:tc>
          <w:tcPr>
            <w:tcW w:w="1814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45,9</w:t>
            </w:r>
          </w:p>
        </w:tc>
      </w:tr>
      <w:tr w:rsidR="00155B68" w:rsidRPr="00155B68">
        <w:tc>
          <w:tcPr>
            <w:tcW w:w="567" w:type="dxa"/>
            <w:vMerge w:val="restart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2.</w:t>
            </w:r>
          </w:p>
        </w:tc>
        <w:tc>
          <w:tcPr>
            <w:tcW w:w="2268" w:type="dxa"/>
            <w:vMerge w:val="restart"/>
          </w:tcPr>
          <w:p w:rsidR="00FD4356" w:rsidRPr="00155B68" w:rsidRDefault="00FD4356">
            <w:pPr>
              <w:pStyle w:val="ConsPlusNormal"/>
            </w:pPr>
            <w:r w:rsidRPr="00155B68">
              <w:t>ООО "Октябрьский домостроительный комбинат", пос. Прямицыно Октябрьского района</w:t>
            </w:r>
          </w:p>
        </w:tc>
        <w:tc>
          <w:tcPr>
            <w:tcW w:w="3402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Сборный железобетон, тыс. м3</w:t>
            </w:r>
          </w:p>
        </w:tc>
        <w:tc>
          <w:tcPr>
            <w:tcW w:w="1587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65,7</w:t>
            </w:r>
          </w:p>
        </w:tc>
        <w:tc>
          <w:tcPr>
            <w:tcW w:w="181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36,7</w:t>
            </w:r>
          </w:p>
        </w:tc>
      </w:tr>
      <w:tr w:rsidR="00155B68" w:rsidRPr="00155B68"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Смеси бетонные,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17,7</w:t>
            </w:r>
          </w:p>
        </w:tc>
        <w:tc>
          <w:tcPr>
            <w:tcW w:w="1814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3,9</w:t>
            </w:r>
          </w:p>
        </w:tc>
      </w:tr>
      <w:tr w:rsidR="00155B68" w:rsidRPr="00155B68">
        <w:tc>
          <w:tcPr>
            <w:tcW w:w="567" w:type="dxa"/>
            <w:vMerge w:val="restart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3.</w:t>
            </w:r>
          </w:p>
        </w:tc>
        <w:tc>
          <w:tcPr>
            <w:tcW w:w="2268" w:type="dxa"/>
            <w:vMerge w:val="restart"/>
          </w:tcPr>
          <w:p w:rsidR="00FD4356" w:rsidRPr="00155B68" w:rsidRDefault="00FD4356">
            <w:pPr>
              <w:pStyle w:val="ConsPlusNormal"/>
            </w:pPr>
            <w:r w:rsidRPr="00155B68">
              <w:t>ООО "Комбинат строительных материалов и работ", г. Курск</w:t>
            </w:r>
          </w:p>
        </w:tc>
        <w:tc>
          <w:tcPr>
            <w:tcW w:w="3402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Блоки стен подвала, млн. шт. усл. кирпича</w:t>
            </w:r>
          </w:p>
        </w:tc>
        <w:tc>
          <w:tcPr>
            <w:tcW w:w="1587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12,6</w:t>
            </w:r>
          </w:p>
        </w:tc>
        <w:tc>
          <w:tcPr>
            <w:tcW w:w="181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1,5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Сборный железобетон,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8,4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Раствор строительный,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11,9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Бетон товарный,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14,1</w:t>
            </w:r>
          </w:p>
        </w:tc>
      </w:tr>
      <w:tr w:rsidR="00155B68" w:rsidRPr="00155B68"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Пенополистирол,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15,0</w:t>
            </w:r>
          </w:p>
        </w:tc>
        <w:tc>
          <w:tcPr>
            <w:tcW w:w="1814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0,4</w:t>
            </w:r>
          </w:p>
        </w:tc>
      </w:tr>
      <w:tr w:rsidR="00155B68" w:rsidRPr="00155B68">
        <w:tc>
          <w:tcPr>
            <w:tcW w:w="567" w:type="dxa"/>
            <w:vMerge w:val="restart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4.</w:t>
            </w:r>
          </w:p>
        </w:tc>
        <w:tc>
          <w:tcPr>
            <w:tcW w:w="2268" w:type="dxa"/>
            <w:vMerge w:val="restart"/>
          </w:tcPr>
          <w:p w:rsidR="00FD4356" w:rsidRPr="00155B68" w:rsidRDefault="00FD4356">
            <w:pPr>
              <w:pStyle w:val="ConsPlusNormal"/>
            </w:pPr>
            <w:r w:rsidRPr="00155B68">
              <w:t>ОАО "ЖБИ", г. Курск</w:t>
            </w:r>
          </w:p>
        </w:tc>
        <w:tc>
          <w:tcPr>
            <w:tcW w:w="3402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Сборные железобетонные </w:t>
            </w:r>
            <w:r w:rsidRPr="00155B68">
              <w:lastRenderedPageBreak/>
              <w:t>изделия, тыс. м3</w:t>
            </w:r>
          </w:p>
        </w:tc>
        <w:tc>
          <w:tcPr>
            <w:tcW w:w="1587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28,0</w:t>
            </w:r>
          </w:p>
        </w:tc>
        <w:tc>
          <w:tcPr>
            <w:tcW w:w="181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15,6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Стеновые материалы, млн. шт. усл. кирп.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6,5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1,5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Бетон товарный,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21,0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11,1</w:t>
            </w:r>
          </w:p>
        </w:tc>
      </w:tr>
      <w:tr w:rsidR="00155B68" w:rsidRPr="00155B68">
        <w:tc>
          <w:tcPr>
            <w:tcW w:w="567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68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Раствор товарный,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15,0</w:t>
            </w:r>
          </w:p>
        </w:tc>
        <w:tc>
          <w:tcPr>
            <w:tcW w:w="1814" w:type="dxa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2,6</w:t>
            </w:r>
          </w:p>
        </w:tc>
      </w:tr>
      <w:tr w:rsidR="00FD4356" w:rsidRPr="00155B68">
        <w:tc>
          <w:tcPr>
            <w:tcW w:w="56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5.</w:t>
            </w:r>
          </w:p>
        </w:tc>
        <w:tc>
          <w:tcPr>
            <w:tcW w:w="2268" w:type="dxa"/>
          </w:tcPr>
          <w:p w:rsidR="00FD4356" w:rsidRPr="00155B68" w:rsidRDefault="00FD4356">
            <w:pPr>
              <w:pStyle w:val="ConsPlusNormal"/>
            </w:pPr>
            <w:r w:rsidRPr="00155B68">
              <w:t>ООО "Базальт-экология", г. Курск</w:t>
            </w:r>
          </w:p>
        </w:tc>
        <w:tc>
          <w:tcPr>
            <w:tcW w:w="3402" w:type="dxa"/>
          </w:tcPr>
          <w:p w:rsidR="00FD4356" w:rsidRPr="00155B68" w:rsidRDefault="00FD4356">
            <w:pPr>
              <w:pStyle w:val="ConsPlusNormal"/>
            </w:pPr>
            <w:r w:rsidRPr="00155B68">
              <w:t>Теплозвукоизоляционные плиты из базальтового волокна, тыс. м3</w:t>
            </w:r>
          </w:p>
        </w:tc>
        <w:tc>
          <w:tcPr>
            <w:tcW w:w="158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70,0</w:t>
            </w:r>
          </w:p>
        </w:tc>
        <w:tc>
          <w:tcPr>
            <w:tcW w:w="1814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32,0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5"/>
      </w:pPr>
      <w:r w:rsidRPr="00155B68">
        <w:t xml:space="preserve">Таблица </w:t>
      </w:r>
      <w:r w:rsidR="00932DC9">
        <w:t>№</w:t>
      </w:r>
      <w:r w:rsidRPr="00155B68">
        <w:t xml:space="preserve"> 2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4" w:name="P1479"/>
      <w:bookmarkEnd w:id="4"/>
      <w:r w:rsidRPr="00155B68">
        <w:t>Сведения</w:t>
      </w:r>
    </w:p>
    <w:p w:rsidR="00FD4356" w:rsidRPr="00155B68" w:rsidRDefault="00FD4356">
      <w:pPr>
        <w:pStyle w:val="ConsPlusTitle"/>
        <w:jc w:val="center"/>
      </w:pPr>
      <w:r w:rsidRPr="00155B68">
        <w:t>о производственной деятельности предприятий строительной</w:t>
      </w:r>
    </w:p>
    <w:p w:rsidR="00FD4356" w:rsidRPr="00155B68" w:rsidRDefault="00FD4356">
      <w:pPr>
        <w:pStyle w:val="ConsPlusTitle"/>
        <w:jc w:val="center"/>
      </w:pPr>
      <w:r w:rsidRPr="00155B68">
        <w:t>индустрии на территории Курской области</w:t>
      </w:r>
    </w:p>
    <w:p w:rsidR="00FD4356" w:rsidRPr="00155B68" w:rsidRDefault="00FD43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310"/>
        <w:gridCol w:w="2672"/>
        <w:gridCol w:w="3118"/>
        <w:gridCol w:w="2948"/>
        <w:gridCol w:w="2608"/>
      </w:tblGrid>
      <w:tr w:rsidR="00155B68" w:rsidRPr="00155B68">
        <w:tc>
          <w:tcPr>
            <w:tcW w:w="660" w:type="dxa"/>
          </w:tcPr>
          <w:p w:rsidR="00FD4356" w:rsidRPr="00155B68" w:rsidRDefault="00932DC9">
            <w:pPr>
              <w:pStyle w:val="ConsPlusNormal"/>
              <w:jc w:val="center"/>
            </w:pPr>
            <w:r>
              <w:t>№</w:t>
            </w:r>
            <w:r w:rsidR="00FD4356" w:rsidRPr="00155B68">
              <w:t xml:space="preserve"> п/п</w:t>
            </w:r>
          </w:p>
        </w:tc>
        <w:tc>
          <w:tcPr>
            <w:tcW w:w="23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Наименование предприятия</w:t>
            </w:r>
          </w:p>
        </w:tc>
        <w:tc>
          <w:tcPr>
            <w:tcW w:w="267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Мощность предприятия на 01.01.2013, </w:t>
            </w:r>
            <w:r w:rsidRPr="00155B68">
              <w:rPr>
                <w:noProof/>
                <w:position w:val="-12"/>
              </w:rPr>
              <w:drawing>
                <wp:inline distT="0" distB="0" distL="0" distR="0">
                  <wp:extent cx="1163320" cy="29337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Номенклатура и объем выпускаемой продукции в 2012 г., </w:t>
            </w:r>
            <w:r w:rsidRPr="00155B68">
              <w:rPr>
                <w:noProof/>
                <w:position w:val="-12"/>
              </w:rPr>
              <w:drawing>
                <wp:inline distT="0" distB="0" distL="0" distR="0">
                  <wp:extent cx="1163320" cy="29337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B68">
              <w:t xml:space="preserve"> в т.ч. по видам товарной продукции &lt;*&gt;, тыс. куб. м</w:t>
            </w:r>
          </w:p>
        </w:tc>
        <w:tc>
          <w:tcPr>
            <w:tcW w:w="294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Конструктивные системы, серия, тип, этажность выпускаемых домов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Вид наружной стены, тип связей, вид и марка утеплителя, толщина слоев (мм), приведенное сопротивление теплопередаче стены (м2 С/Вт)</w:t>
            </w:r>
          </w:p>
        </w:tc>
      </w:tr>
      <w:tr w:rsidR="00155B68" w:rsidRPr="00155B68">
        <w:tc>
          <w:tcPr>
            <w:tcW w:w="66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1.</w:t>
            </w:r>
          </w:p>
        </w:tc>
        <w:tc>
          <w:tcPr>
            <w:tcW w:w="2310" w:type="dxa"/>
          </w:tcPr>
          <w:p w:rsidR="00FD4356" w:rsidRPr="00155B68" w:rsidRDefault="00FD4356">
            <w:pPr>
              <w:pStyle w:val="ConsPlusNormal"/>
            </w:pPr>
            <w:r w:rsidRPr="00155B68">
              <w:t>ОАО "Курский завод КПД"</w:t>
            </w:r>
          </w:p>
        </w:tc>
        <w:tc>
          <w:tcPr>
            <w:tcW w:w="267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rPr>
                <w:noProof/>
                <w:position w:val="-15"/>
              </w:rPr>
              <w:drawing>
                <wp:inline distT="0" distB="0" distL="0" distR="0">
                  <wp:extent cx="325120" cy="33528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rPr>
                <w:noProof/>
                <w:position w:val="-15"/>
              </w:rPr>
              <w:drawing>
                <wp:inline distT="0" distB="0" distL="0" distR="0">
                  <wp:extent cx="335280" cy="33528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56" w:rsidRPr="00155B68" w:rsidRDefault="00FD4356">
            <w:pPr>
              <w:pStyle w:val="ConsPlusNormal"/>
            </w:pPr>
            <w:r w:rsidRPr="00155B68">
              <w:t>в том числе:</w:t>
            </w:r>
          </w:p>
          <w:p w:rsidR="00FD4356" w:rsidRPr="00155B68" w:rsidRDefault="00FD4356">
            <w:pPr>
              <w:pStyle w:val="ConsPlusNormal"/>
            </w:pPr>
            <w:r w:rsidRPr="00155B68">
              <w:t>сборный железобетон - 175,2;</w:t>
            </w:r>
          </w:p>
          <w:p w:rsidR="00FD4356" w:rsidRPr="00155B68" w:rsidRDefault="00FD4356">
            <w:pPr>
              <w:pStyle w:val="ConsPlusNormal"/>
            </w:pPr>
            <w:r w:rsidRPr="00155B68">
              <w:t>стеновые материалы - 7,5 млн. шт. условного кирпича бетоны и растворы - 44,4 т. м3</w:t>
            </w:r>
          </w:p>
          <w:p w:rsidR="00FD4356" w:rsidRPr="00155B68" w:rsidRDefault="00FD4356">
            <w:pPr>
              <w:pStyle w:val="ConsPlusNormal"/>
            </w:pPr>
            <w:r w:rsidRPr="00155B68">
              <w:t>металлоконструкции - 925,0 т</w:t>
            </w:r>
          </w:p>
          <w:p w:rsidR="00FD4356" w:rsidRPr="00155B68" w:rsidRDefault="00FD4356">
            <w:pPr>
              <w:pStyle w:val="ConsPlusNormal"/>
            </w:pPr>
            <w:r w:rsidRPr="00155B68">
              <w:lastRenderedPageBreak/>
              <w:t>оконные и балконные блоки из ПВХ - 30,2 тыс. м3</w:t>
            </w:r>
          </w:p>
        </w:tc>
        <w:tc>
          <w:tcPr>
            <w:tcW w:w="2948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1. Полносборное КПД - 17-этажные жилые дома курской серии.</w:t>
            </w:r>
          </w:p>
          <w:p w:rsidR="00FD4356" w:rsidRPr="00155B68" w:rsidRDefault="00FD4356">
            <w:pPr>
              <w:pStyle w:val="ConsPlusNormal"/>
            </w:pPr>
            <w:r w:rsidRPr="00155B68">
              <w:t xml:space="preserve">2. 2-этажные жилые дома из мелкоштучных бетонных блоков со сборными перекрытиями по индивидуальным проектам, </w:t>
            </w:r>
            <w:r w:rsidRPr="00155B68">
              <w:lastRenderedPageBreak/>
              <w:t>разработанным Комплексным проектным отделом ОАО "Курский завод КПД"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1. Трехслойная наружная стеновая панель на гибких связях с эффективным утеплителем из ПСБ-С у = 25 кг/м3 (70 + 180 + 85 + 15). Приведенное сопротивление </w:t>
            </w:r>
            <w:r w:rsidRPr="00155B68">
              <w:lastRenderedPageBreak/>
              <w:t xml:space="preserve">теплопередаче стены </w:t>
            </w:r>
            <w:r w:rsidRPr="00155B68"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B68">
              <w:t xml:space="preserve"> = 2,94 м2 С/Вт.</w:t>
            </w:r>
          </w:p>
          <w:p w:rsidR="00FD4356" w:rsidRPr="00155B68" w:rsidRDefault="00FD4356">
            <w:pPr>
              <w:pStyle w:val="ConsPlusNormal"/>
            </w:pPr>
            <w:r w:rsidRPr="00155B68">
              <w:t>2. Кладка трехслойная с гибкими связями: камни бетонные цветные, эффективный утеплитель из полистирольных плит ПСБ-С у = 25 кг/м3.</w:t>
            </w:r>
          </w:p>
          <w:p w:rsidR="00FD4356" w:rsidRPr="00155B68" w:rsidRDefault="00FD4356">
            <w:pPr>
              <w:pStyle w:val="ConsPlusNormal"/>
            </w:pPr>
            <w:r w:rsidRPr="00155B68">
              <w:t xml:space="preserve">Приведенное сопротивление теплопередаче стены </w:t>
            </w:r>
            <w:r w:rsidRPr="00155B68"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B68">
              <w:t xml:space="preserve"> = 2,95 м2 С/Вт</w:t>
            </w:r>
          </w:p>
        </w:tc>
      </w:tr>
      <w:tr w:rsidR="00FD4356" w:rsidRPr="00155B68">
        <w:tc>
          <w:tcPr>
            <w:tcW w:w="66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2.</w:t>
            </w:r>
          </w:p>
        </w:tc>
        <w:tc>
          <w:tcPr>
            <w:tcW w:w="2310" w:type="dxa"/>
          </w:tcPr>
          <w:p w:rsidR="00FD4356" w:rsidRPr="00155B68" w:rsidRDefault="00FD4356">
            <w:pPr>
              <w:pStyle w:val="ConsPlusNormal"/>
            </w:pPr>
            <w:r w:rsidRPr="00155B68">
              <w:t>ЗАО "Завод ЖБИ-3"</w:t>
            </w:r>
          </w:p>
        </w:tc>
        <w:tc>
          <w:tcPr>
            <w:tcW w:w="267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rPr>
                <w:noProof/>
                <w:position w:val="-14"/>
              </w:rPr>
              <w:drawing>
                <wp:inline distT="0" distB="0" distL="0" distR="0">
                  <wp:extent cx="283210" cy="32512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4356" w:rsidRPr="00155B68" w:rsidRDefault="00FD4356">
            <w:pPr>
              <w:pStyle w:val="ConsPlusNormal"/>
            </w:pPr>
            <w:r w:rsidRPr="00155B68">
              <w:t>Сборные железобетонные конструкции и детали, всего - 27,67 тыс. м3,</w:t>
            </w:r>
          </w:p>
          <w:p w:rsidR="00FD4356" w:rsidRPr="00155B68" w:rsidRDefault="00FD4356">
            <w:pPr>
              <w:pStyle w:val="ConsPlusNormal"/>
            </w:pPr>
            <w:r w:rsidRPr="00155B68">
              <w:t>в т.ч.:</w:t>
            </w:r>
          </w:p>
          <w:p w:rsidR="00FD4356" w:rsidRPr="00155B68" w:rsidRDefault="00FD4356">
            <w:pPr>
              <w:pStyle w:val="ConsPlusNormal"/>
            </w:pPr>
            <w:r w:rsidRPr="00155B68">
              <w:t>панели наружные стеновые - 9,58;</w:t>
            </w:r>
          </w:p>
          <w:p w:rsidR="00FD4356" w:rsidRPr="00155B68" w:rsidRDefault="00FD4356">
            <w:pPr>
              <w:pStyle w:val="ConsPlusNormal"/>
            </w:pPr>
            <w:r w:rsidRPr="00155B68">
              <w:t>панели внутренних стен - 8,12;</w:t>
            </w:r>
          </w:p>
          <w:p w:rsidR="00FD4356" w:rsidRPr="00155B68" w:rsidRDefault="00FD4356">
            <w:pPr>
              <w:pStyle w:val="ConsPlusNormal"/>
            </w:pPr>
            <w:r w:rsidRPr="00155B68">
              <w:t>плиты перекрытия - 8,0; доборные элементы - 1,3; архитектурные элементы и детали - 0,2;</w:t>
            </w:r>
          </w:p>
          <w:p w:rsidR="00FD4356" w:rsidRPr="00155B68" w:rsidRDefault="00FD4356">
            <w:pPr>
              <w:pStyle w:val="ConsPlusNormal"/>
            </w:pPr>
            <w:r w:rsidRPr="00155B68">
              <w:t>прочие изделия - 0,47</w:t>
            </w:r>
          </w:p>
        </w:tc>
        <w:tc>
          <w:tcPr>
            <w:tcW w:w="2948" w:type="dxa"/>
          </w:tcPr>
          <w:p w:rsidR="00FD4356" w:rsidRPr="00155B68" w:rsidRDefault="00FD4356">
            <w:pPr>
              <w:pStyle w:val="ConsPlusNormal"/>
            </w:pPr>
            <w:r w:rsidRPr="00155B68">
              <w:t>1. Полносборное КПД - 10-этажные жилые дома курской серии серии 91-014.97</w:t>
            </w:r>
          </w:p>
          <w:p w:rsidR="00FD4356" w:rsidRPr="00155B68" w:rsidRDefault="00FD4356">
            <w:pPr>
              <w:pStyle w:val="ConsPlusNormal"/>
            </w:pPr>
            <w:r w:rsidRPr="00155B68">
              <w:t>2. Кирпичное домостроение, 9 - 16-этажные жилые дома Курской области по индивидуальным проектам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</w:pPr>
            <w:r w:rsidRPr="00155B68">
              <w:t>Наружная стеновая панель толщиной 350 мм 3-слойная: наружный слой - 70 мм,</w:t>
            </w:r>
          </w:p>
          <w:p w:rsidR="00FD4356" w:rsidRPr="00155B68" w:rsidRDefault="00FD4356">
            <w:pPr>
              <w:pStyle w:val="ConsPlusNormal"/>
            </w:pPr>
            <w:r w:rsidRPr="00155B68">
              <w:t>утепляющий слой - 160 мм,</w:t>
            </w:r>
          </w:p>
          <w:p w:rsidR="00FD4356" w:rsidRPr="00155B68" w:rsidRDefault="00FD4356">
            <w:pPr>
              <w:pStyle w:val="ConsPlusNormal"/>
            </w:pPr>
            <w:r w:rsidRPr="00155B68">
              <w:t>внутренний слой - 120 мм.</w:t>
            </w:r>
          </w:p>
          <w:p w:rsidR="00FD4356" w:rsidRPr="00155B68" w:rsidRDefault="00FD4356">
            <w:pPr>
              <w:pStyle w:val="ConsPlusNormal"/>
            </w:pPr>
            <w:r w:rsidRPr="00155B68">
              <w:t>Наружный и внутренний слой - тяжелый бетон В-15.</w:t>
            </w:r>
          </w:p>
          <w:p w:rsidR="00FD4356" w:rsidRPr="00155B68" w:rsidRDefault="00FD4356">
            <w:pPr>
              <w:pStyle w:val="ConsPlusNormal"/>
            </w:pPr>
            <w:r w:rsidRPr="00155B68">
              <w:t>Утепляющий слой: плиты - полистирольный пенопласт типа ПСБ-С, марка 25-35.</w:t>
            </w:r>
          </w:p>
          <w:p w:rsidR="00FD4356" w:rsidRPr="00155B68" w:rsidRDefault="00FD4356">
            <w:pPr>
              <w:pStyle w:val="ConsPlusNormal"/>
            </w:pPr>
            <w:r w:rsidRPr="00155B68">
              <w:t>Тип связей - дискретная связь.</w:t>
            </w:r>
          </w:p>
          <w:p w:rsidR="00FD4356" w:rsidRPr="00155B68" w:rsidRDefault="00FD4356">
            <w:pPr>
              <w:pStyle w:val="ConsPlusNormal"/>
            </w:pPr>
            <w:r w:rsidRPr="00155B68">
              <w:t xml:space="preserve">Приведенное сопротивление теплопередаче стены от </w:t>
            </w:r>
            <w:r w:rsidRPr="00155B68">
              <w:lastRenderedPageBreak/>
              <w:t>2,93 до 3,14 м2 С/Вт.</w:t>
            </w:r>
          </w:p>
          <w:p w:rsidR="00FD4356" w:rsidRPr="00155B68" w:rsidRDefault="00FD4356">
            <w:pPr>
              <w:pStyle w:val="ConsPlusNormal"/>
            </w:pPr>
            <w:r w:rsidRPr="00155B68">
              <w:t>Индивидуальные проекты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4"/>
      </w:pPr>
      <w:r w:rsidRPr="00155B68">
        <w:t>1.4. Минерально-сырьевые ресурсы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Для организации производства строительных материалов Курская область обладает богатейшими сырьевыми запасами. В настоящее время имеются: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71 месторождение глин, суглинков, трепела, мергеля, пригодных для производства керамического кирпича;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 месторождение тугоплавких глин, пригодное для производства высококачественного лицевого кирпича разной цветовой гаммы, а также различных керамических изделий, и 3 проявления, близких по качеству и перспективные для освоения;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8 месторождений и проявлений суглинков и глин для производства керамзитового гравия;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14 месторождений мела для производства строительной извести;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4 месторождения (мел, мергель, суглинок) для производства цемента;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64 месторождения и залежи песка для строительных целей и производства силикатных изделий.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Ресурсный потенциал области приведен в таблице </w:t>
      </w:r>
      <w:r w:rsidR="00932DC9">
        <w:t>№</w:t>
      </w:r>
      <w:r w:rsidRPr="00155B68">
        <w:t xml:space="preserve"> 3.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5"/>
      </w:pPr>
      <w:r w:rsidRPr="00155B68">
        <w:t xml:space="preserve">Таблица </w:t>
      </w:r>
      <w:r w:rsidR="00932DC9">
        <w:t>№</w:t>
      </w:r>
      <w:r w:rsidRPr="00155B68">
        <w:t xml:space="preserve"> 3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5" w:name="P1536"/>
      <w:bookmarkEnd w:id="5"/>
      <w:r w:rsidRPr="00155B68">
        <w:t>Ресурсный потенциал Курской области</w:t>
      </w:r>
    </w:p>
    <w:p w:rsidR="00FD4356" w:rsidRPr="00155B68" w:rsidRDefault="00FD43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932"/>
      </w:tblGrid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Разведанные и предполагаемые к разведке месторождения по основным видам сырья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Характеристика (на 01.01.2013)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1. Цементное сырье (мел, мергель, суглинок)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4 месторождения, разведанные запасы - 171989 тыс. тонн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2. Щебень (некондиционные железистые </w:t>
            </w:r>
            <w:r w:rsidRPr="00155B68">
              <w:lastRenderedPageBreak/>
              <w:t>кварциты Михайловского железорудного месторождения)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1 месторождение, разведанные запасы - 181444 </w:t>
            </w:r>
            <w:r w:rsidRPr="00155B68">
              <w:lastRenderedPageBreak/>
              <w:t>тыс. тонн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3. Тугоплавкие глины (для производства облицовочного кирпича, санфаянсовых изделий)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1 месторождение, разведанные запасы - 37206 тыс. тонн и 3 проявления с прогнозными ресурсами и запасами - 145373 тыс. тонн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4. Песок строительный, в том числе для силикатных изделий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64 месторождения и залежи, разведанные запасы и прогнозные ресурсы - 238476 тыс. м3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5. Песок формовочный (для использования в стекольной промышленности)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3 месторождения и залежи, разведанные запасы формовочных песков - 268236 тыс. тонн, стекольных песков - 11506 тыс. тонн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6. Глины, суглинки для производства керамического кирпича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68 месторождений, разведанные запасы - 95063 тыс. м3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7. Керамзитовые глины для производства керамзитового гравия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8 месторождений и проявлений, разведанные запасы - 40051 тыс. м3</w:t>
            </w:r>
          </w:p>
        </w:tc>
      </w:tr>
      <w:tr w:rsidR="00155B68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8. Мел для производства строительной извести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14 месторождений, разведанные запасы - 88627 тыс. м3</w:t>
            </w:r>
          </w:p>
        </w:tc>
      </w:tr>
      <w:tr w:rsidR="00FD4356" w:rsidRPr="00155B68">
        <w:tc>
          <w:tcPr>
            <w:tcW w:w="4706" w:type="dxa"/>
          </w:tcPr>
          <w:p w:rsidR="00FD4356" w:rsidRPr="00155B68" w:rsidRDefault="00FD4356">
            <w:pPr>
              <w:pStyle w:val="ConsPlusNormal"/>
            </w:pPr>
            <w:r w:rsidRPr="00155B68">
              <w:t>9. Трепел, мергель для производства керамического кирпича</w:t>
            </w:r>
          </w:p>
        </w:tc>
        <w:tc>
          <w:tcPr>
            <w:tcW w:w="4932" w:type="dxa"/>
          </w:tcPr>
          <w:p w:rsidR="00FD4356" w:rsidRPr="00155B68" w:rsidRDefault="00FD4356">
            <w:pPr>
              <w:pStyle w:val="ConsPlusNormal"/>
            </w:pPr>
            <w:r w:rsidRPr="00155B68">
              <w:t>3 месторождения, разведанные запасы - 7382 тыс. м3</w:t>
            </w:r>
          </w:p>
        </w:tc>
      </w:tr>
    </w:tbl>
    <w:p w:rsidR="00FD4356" w:rsidRPr="00155B68" w:rsidRDefault="00FD4356">
      <w:pPr>
        <w:pStyle w:val="ConsPlusNormal"/>
        <w:sectPr w:rsidR="00FD4356" w:rsidRPr="00155B6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4"/>
      </w:pPr>
      <w:r w:rsidRPr="00155B68">
        <w:t>1.5. Внедрение композиционных материалов (композитов)</w:t>
      </w:r>
    </w:p>
    <w:p w:rsidR="00FD4356" w:rsidRPr="00155B68" w:rsidRDefault="00FD4356">
      <w:pPr>
        <w:pStyle w:val="ConsPlusTitle"/>
        <w:jc w:val="center"/>
      </w:pPr>
      <w:r w:rsidRPr="00155B68">
        <w:t>в строительстве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Композиционные материалы успешно заменяют привычные нам материалы, такие как металл, камень и дерево. Благодаря таким свойствам, как прочность, легкость, неподверженность коррозии, высокая теплоизолирующая способность, огнестойкость (негорючесть), долговечность (светостойкость, атмосферостойкость, срок службы, исчисляемый десятками и сотнями лет), композиционные материалы применяются в строительстве как в качестве конструкционных, так и отделочных материалов.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Композиционный материал на основе смолы и стеклянных армирующих элементов - стеклопластик успешно применяется в строительстве: производство подоконников, плит отделочных, дверей, оконных переплетов, лестниц, перил, ограждений балконов, водосточных желобов.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настоящее время широкое распространение получили декоративные и защитные панели, а также легко транспортируемые и устанавливаемые сборные конструкции из композиционных материалов: оболочки, купола, своды, арки, консольно-балочные системы, опоры, навесы, панели, стеновые перегородки, листы для внутренней и наружной отделки, карнизы, балконные плиты, ограждения лестницы. Удельная прочность и жесткость строительных конструкций из стеклопластиков и углепластиков значительно выше, чем конструкций, изготовленных из большинства традиционных материалов.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Проблема долговечности армирования бетона является основной заботой в строительной промышленности. Коррозия стальной арматуры может привести к растрескиванию с отслоением слоя бетона и потере целостности конструкции. Перспективным считается применение стеклопластиковой арматуры взамен стальной для железобетона в жилищном строительстве, в поверхностных слоях бетонной конструкции для дорожного строительства, при усилении мостов, ограждений, высотных сооружений и в других конструкциях, подвергаемых в процессе эксплуатации общей коррозии и динамическим нагрузкам.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На федеральном уровне разработан проект подпрограммы "Развитие производства композиционных материалов (композитов) и изделий из них", которую планируется включить в состав государственной программы Российской Федерации "Развитие промышленности и повышение ее конкурентоспособности на период до 2020 года", утвержденной Распоряжением Правительства Российской Федерации от 27 декабря 2012 года </w:t>
      </w:r>
      <w:r w:rsidR="00932DC9">
        <w:t>№</w:t>
      </w:r>
      <w:r w:rsidRPr="00155B68">
        <w:t xml:space="preserve"> 2539-р.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целях внедрения на территории области композиционных материалов будут предусматриваться мероприятия: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применение композиционных материалов при подготовке технических заданий на проектирование объектов;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применение композиционных материалов при разработке проектно-сметной документации на строительство, реконструкцию, капитальный ремонт объектов;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- проведение работы с предприятиями строительного комплекса, жилищно-коммунального хозяйства по использованию композиционных материалов.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перспективе (до 2021 года) на базе действующих предприятий промышленности строительных материалов и индустриального домостроения планируется создание производств новых полимерных композиционных материалов, изделий и конструкций с заданными эксплуатационными характеристиками прочности, теплостойкости и коррозионной стойкости для применения в строительстве и жилищно-коммунальном хозяйстве.</w:t>
      </w:r>
    </w:p>
    <w:p w:rsidR="00FD4356" w:rsidRPr="00155B68" w:rsidRDefault="00FD4356">
      <w:pPr>
        <w:pStyle w:val="ConsPlusNormal"/>
        <w:jc w:val="both"/>
      </w:pPr>
      <w:r w:rsidRPr="00155B68">
        <w:lastRenderedPageBreak/>
        <w:t xml:space="preserve">(в ред. постановления Администрации Курской области от 24.09.2018 </w:t>
      </w:r>
      <w:r w:rsidR="00932DC9">
        <w:t>№</w:t>
      </w:r>
      <w:r w:rsidRPr="00155B68">
        <w:t xml:space="preserve"> 768-па)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2. Приоритеты государственной политики в сфере реализации</w:t>
      </w:r>
    </w:p>
    <w:p w:rsidR="00FD4356" w:rsidRPr="00155B68" w:rsidRDefault="00FD4356">
      <w:pPr>
        <w:pStyle w:val="ConsPlusTitle"/>
        <w:jc w:val="center"/>
      </w:pPr>
      <w:r w:rsidRPr="00155B68">
        <w:t>подпрограммы, цели, задачи и показатели достижения целей и</w:t>
      </w:r>
    </w:p>
    <w:p w:rsidR="00FD4356" w:rsidRPr="00155B68" w:rsidRDefault="00FD4356">
      <w:pPr>
        <w:pStyle w:val="ConsPlusTitle"/>
        <w:jc w:val="center"/>
      </w:pPr>
      <w:r w:rsidRPr="00155B68">
        <w:t>решения задач, описание основных ожидаемых конечных</w:t>
      </w:r>
    </w:p>
    <w:p w:rsidR="00FD4356" w:rsidRPr="00155B68" w:rsidRDefault="00FD4356">
      <w:pPr>
        <w:pStyle w:val="ConsPlusTitle"/>
        <w:jc w:val="center"/>
      </w:pPr>
      <w:r w:rsidRPr="00155B68">
        <w:t>результатов подпрограммы, сроков и контрольных</w:t>
      </w:r>
    </w:p>
    <w:p w:rsidR="00FD4356" w:rsidRPr="00155B68" w:rsidRDefault="00FD4356">
      <w:pPr>
        <w:pStyle w:val="ConsPlusTitle"/>
        <w:jc w:val="center"/>
      </w:pPr>
      <w:r w:rsidRPr="00155B68">
        <w:t>этапов реализации подпрограммы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Приоритетом государственной политики в сфере реализации подпрограммы 2 является содействие в разработке и реализации на территории Курской области инвестиционных проектов по созданию новых ресурсосберегающих, экономически эффективных и экологически безопасных производств строительных материалов, а также в модернизации (техническом перевооружении) действующих производств.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Указанный приоритет определен исходя из Стратегии социально-экономического развития Курской области на период до 2020 года, одобренной постановлением Курской областной Думы от 24.05.2007 </w:t>
      </w:r>
      <w:r w:rsidR="00932DC9">
        <w:t>№</w:t>
      </w:r>
      <w:r w:rsidRPr="00155B68">
        <w:t xml:space="preserve"> 381-IV ОД, протокола совещания у Председателя Правительства Российской Федерации В.В. Путина от 25.04.2011 </w:t>
      </w:r>
      <w:r w:rsidR="00932DC9">
        <w:t>№</w:t>
      </w:r>
      <w:r w:rsidRPr="00155B68">
        <w:t xml:space="preserve"> ВП-П9-23 пр (пункт 9), Стратегии развития промышленности строительных материалов и индустриального домостроения на период до 2020 года, утвержденной приказом Министерства регионального развития Российской Федерации от 30 мая 2011 г. </w:t>
      </w:r>
      <w:r w:rsidR="00932DC9">
        <w:t>№</w:t>
      </w:r>
      <w:r w:rsidRPr="00155B68">
        <w:t xml:space="preserve"> 262.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Цель подпрограммы 2 -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Для достижения поставленной цели предусматривается решение следующих задач: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модернизация и (или) техническое перевооружение действующих предприятий промышленности строительных материалов и индустриального домостроения: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развитие новых ресурсосберегающих, экономически эффективных и экологически безопасных производств строительных материалов.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 выполнении поставленных задач предполагается достижение следующих целевых индикаторов и показателей подпрограммы 2: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на которых осуществлена модернизация и (или) техническое перевооружение;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31.03.2017 </w:t>
      </w:r>
      <w:r w:rsidR="00932DC9">
        <w:t>№</w:t>
      </w:r>
      <w:r w:rsidRPr="00155B68">
        <w:t xml:space="preserve"> 272-па;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объемы производства конструкций и изделий сборных железобетонных;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31.03.2017 </w:t>
      </w:r>
      <w:r w:rsidR="00932DC9">
        <w:t>№</w:t>
      </w:r>
      <w:r w:rsidRPr="00155B68">
        <w:t xml:space="preserve"> 272-па)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одиннадцтый - пятнадцатый утратили силу. - Постановление Администрации Курской области от 31.03.2017 </w:t>
      </w:r>
      <w:r w:rsidR="00932DC9">
        <w:t>№</w:t>
      </w:r>
      <w:r w:rsidRPr="00155B68">
        <w:t xml:space="preserve"> 272-па.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02.04.2015 </w:t>
      </w:r>
      <w:r w:rsidR="00932DC9">
        <w:t>№</w:t>
      </w:r>
      <w:r w:rsidRPr="00155B68">
        <w:t xml:space="preserve"> 183-па.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степень износа основных фондов предприятий.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 xml:space="preserve">Прогнозируемые значения целевых индикаторов и показателей подпрограммы 2 приведены в приложении </w:t>
      </w:r>
      <w:r w:rsidR="00932DC9">
        <w:t>№</w:t>
      </w:r>
      <w:r w:rsidRPr="00155B68">
        <w:t xml:space="preserve"> 1 к государственной программе.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 период реализации подпрограммы 2 в 2014 - 2026 годы ожидается: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24.09.2018 </w:t>
      </w:r>
      <w:r w:rsidR="00932DC9">
        <w:t>№</w:t>
      </w:r>
      <w:r w:rsidRPr="00155B68">
        <w:t xml:space="preserve"> 768-па, от 05.09.2019 </w:t>
      </w:r>
      <w:r w:rsidR="00932DC9">
        <w:t>№</w:t>
      </w:r>
      <w:r w:rsidRPr="00155B68">
        <w:t xml:space="preserve"> 850-па,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количество предприятий, на которых осуществлена модернизация и (или) техническое перевооружение, составит 14 единиц;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05.09.2019 </w:t>
      </w:r>
      <w:r w:rsidR="00932DC9">
        <w:t>№</w:t>
      </w:r>
      <w:r w:rsidRPr="00155B68">
        <w:t xml:space="preserve"> 850-па,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31.03.2017 </w:t>
      </w:r>
      <w:r w:rsidR="00932DC9">
        <w:t>№</w:t>
      </w:r>
      <w:r w:rsidRPr="00155B68">
        <w:t xml:space="preserve"> 272-па;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объемы производства конструкций и изделий сборных железобетонных в 2025 году достигнут 162 тыс. м3;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24.09.2018 </w:t>
      </w:r>
      <w:r w:rsidR="00932DC9">
        <w:t>№</w:t>
      </w:r>
      <w:r w:rsidRPr="00155B68">
        <w:t xml:space="preserve"> 768-па, от 13.02.2019 </w:t>
      </w:r>
      <w:r w:rsidR="00932DC9">
        <w:t>№</w:t>
      </w:r>
      <w:r w:rsidRPr="00155B68">
        <w:t xml:space="preserve"> 87-па, от 05.09.2019 </w:t>
      </w:r>
      <w:r w:rsidR="00932DC9">
        <w:t>№</w:t>
      </w:r>
      <w:r w:rsidRPr="00155B68">
        <w:t xml:space="preserve"> 850-па, от 18.09.2020 </w:t>
      </w:r>
      <w:r w:rsidR="00932DC9">
        <w:t>№</w:t>
      </w:r>
      <w:r w:rsidRPr="00155B68">
        <w:t xml:space="preserve"> 944-па,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двадцать третий - двадцать седьмой утратили силу. - Постановление Администрации Курской области от 31.03.2017 </w:t>
      </w:r>
      <w:r w:rsidR="00932DC9">
        <w:t>№</w:t>
      </w:r>
      <w:r w:rsidRPr="00155B68">
        <w:t xml:space="preserve"> 272-па;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02.04.2015 </w:t>
      </w:r>
      <w:r w:rsidR="00932DC9">
        <w:t>№</w:t>
      </w:r>
      <w:r w:rsidRPr="00155B68">
        <w:t xml:space="preserve"> 183-па;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степень износа основных фондов предприятий отрасли снизится до 50%.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31.03.2017 </w:t>
      </w:r>
      <w:r w:rsidR="00932DC9">
        <w:t>№</w:t>
      </w:r>
      <w:r w:rsidRPr="00155B68">
        <w:t xml:space="preserve"> 272-па, от 24.09.2018 </w:t>
      </w:r>
      <w:r w:rsidR="00932DC9">
        <w:t>№</w:t>
      </w:r>
      <w:r w:rsidRPr="00155B68">
        <w:t xml:space="preserve"> 768-па, от 13.02.2019 </w:t>
      </w:r>
      <w:r w:rsidR="00932DC9">
        <w:t>№</w:t>
      </w:r>
      <w:r w:rsidRPr="00155B68">
        <w:t xml:space="preserve"> 87-па, от 05.09.2019 </w:t>
      </w:r>
      <w:r w:rsidR="00932DC9">
        <w:t>№</w:t>
      </w:r>
      <w:r w:rsidRPr="00155B68">
        <w:t xml:space="preserve"> 850-па, от 18.09.2020 </w:t>
      </w:r>
      <w:r w:rsidR="00932DC9">
        <w:t>№</w:t>
      </w:r>
      <w:r w:rsidRPr="00155B68">
        <w:t xml:space="preserve"> 944-па, от 29.06.2022 </w:t>
      </w:r>
      <w:r w:rsidR="00932DC9">
        <w:t>№</w:t>
      </w:r>
      <w:r w:rsidRPr="00155B68">
        <w:t xml:space="preserve"> 710-па)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подпрограммы 2 намечена на 2014 - 2026 годы в 1 этап.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24.09.2018 </w:t>
      </w:r>
      <w:r w:rsidR="00932DC9">
        <w:t>№</w:t>
      </w:r>
      <w:r w:rsidRPr="00155B68">
        <w:t xml:space="preserve"> 768-па, от 05.09.2019 </w:t>
      </w:r>
      <w:r w:rsidR="00932DC9">
        <w:t>№</w:t>
      </w:r>
      <w:r w:rsidRPr="00155B68">
        <w:t xml:space="preserve"> 850-па, от 29.06.2022 </w:t>
      </w:r>
      <w:r w:rsidR="00932DC9">
        <w:t>№</w:t>
      </w:r>
      <w:r w:rsidRPr="00155B68">
        <w:t xml:space="preserve"> 710-па, постановления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3. Характеристика структурных элементов подпрограммы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Мероприятия подпрограммы 2 призваны обеспечить государственную поддержку в сфере привлечения инвестиций, расширить практику долгосрочных инвестиционных соглашений органов государственной власти Курской области с наиболее крупными (стратегическими) инвесторами на основе программно-целевого подхода.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качестве структурных элементов подпрограммы 2 предусматриваются: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02.03.2018 </w:t>
      </w:r>
      <w:r w:rsidR="00932DC9">
        <w:t>№</w:t>
      </w:r>
      <w:r w:rsidRPr="00155B68">
        <w:t xml:space="preserve"> 173-па.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02.03.2018 </w:t>
      </w:r>
      <w:r w:rsidR="00932DC9">
        <w:t>№</w:t>
      </w:r>
      <w:r w:rsidRPr="00155B68">
        <w:t xml:space="preserve"> 173-па)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 xml:space="preserve">абзацы пятый - пятнадцатый утратили силу. - Постановление Администрации Курской области от 31.03.2017 </w:t>
      </w:r>
      <w:r w:rsidR="00932DC9">
        <w:t>№</w:t>
      </w:r>
      <w:r w:rsidRPr="00155B68">
        <w:t xml:space="preserve"> 272-па.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действующих предприятиях отрасли планируется осуществить модернизацию и (или) техническое перевооружение в целях выпуска современной конкурентоспособной продукции: ОАО "Курский завод крупнопанельного домостроения им. А.Ф. Дериглазова", ЗАО "Завод ЖБИ-3", ООО "Комбинат строительных материалов и работ", ООО "Базальт-Экология".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ОАО "Курский завод крупнопанельного домостроения им. А.Ф. Дериглазова" постоянно проводится работа по обновлению технологического оборудования в целях выпуска современных энергоэффективных конструкций и деталей для крупнопанельного домостроения, а также для малоэтажного строительства.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На производственных площадях ООО "Комбинат строительных материалов и работ" планируется организация: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производства по выпуску изделий методом прессования (бордюр, тротуарная плитка, лотки) мощностью до 5,0 тыс. м в год к 2018 году;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производства линии непрерывного безопалубочного формования многопустотных плит перекрытий, дорожных плит, ригелей, свай мощностью до 20,0 тыс. м3 в год к 2020 году.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ЗАО "Завод ЖБИ-3" предполагает осуществить мероприятия по модернизации производственных мощностей в целях обновления основных фондов, повышения производительности труда, улучшения качества продукции: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реконструкция здания цеха кассетного производства изделий крупнопанельного домостроения (срок реализации - 2013 год);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реконструкция галереи конвейера в цехе по производству бетона и раствора (срок реализации - 2013 год);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реконструкция кассет для производства изделий крупнопанельного домостроения для домов новой серии (срок реализации - 2014 год);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приобретение и установка нового технологического оборудования (2013 - 2020 годы).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В ООО "Базальт-Экология" ведется модернизация производства по выпуску современных энергоэффективных тепло-, звукоизоляционных материалов.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18.09.2020 </w:t>
      </w:r>
      <w:r w:rsidR="00932DC9">
        <w:t>№</w:t>
      </w:r>
      <w:r w:rsidRPr="00155B68">
        <w:t xml:space="preserve"> 944-па.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Общий объем инвестиций предприятий на модернизацию и (или) техническое перевооружение в рамках подпрограммы на период до 2024 года по оценке составит 859,5 млн. рублей, в том числе: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05.09.2019 </w:t>
      </w:r>
      <w:r w:rsidR="00932DC9">
        <w:t>№</w:t>
      </w:r>
      <w:r w:rsidRPr="00155B68">
        <w:t xml:space="preserve"> 850-па,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ОАО "Курский завод КПД" - 522,5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05.09.2019 </w:t>
      </w:r>
      <w:r w:rsidR="00932DC9">
        <w:t>№</w:t>
      </w:r>
      <w:r w:rsidRPr="00155B68">
        <w:t xml:space="preserve"> 850-па)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ЗАО "Завод ЖБИ-3" - 109,0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05.09.2019 </w:t>
      </w:r>
      <w:r w:rsidR="00932DC9">
        <w:t>№</w:t>
      </w:r>
      <w:r w:rsidRPr="00155B68">
        <w:t xml:space="preserve"> 850-па)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ООО "Комбинат строительных материалов и работ" - 35,0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ЗАО "Железногорский кирпичный завод" - 157,0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02.04.2015 </w:t>
      </w:r>
      <w:r w:rsidR="00932DC9">
        <w:t>№</w:t>
      </w:r>
      <w:r w:rsidRPr="00155B68">
        <w:t xml:space="preserve"> 183-па, от 05.09.2019 </w:t>
      </w:r>
      <w:r w:rsidR="00932DC9">
        <w:t>№</w:t>
      </w:r>
      <w:r w:rsidRPr="00155B68">
        <w:t xml:space="preserve"> 850-па)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ОАО "ЖБИ" - 36,0 млн.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02.04.2015 </w:t>
      </w:r>
      <w:r w:rsidR="00932DC9">
        <w:t>№</w:t>
      </w:r>
      <w:r w:rsidRPr="00155B68">
        <w:t xml:space="preserve"> 183-па)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18.09.2020 </w:t>
      </w:r>
      <w:r w:rsidR="00932DC9">
        <w:t>№</w:t>
      </w:r>
      <w:r w:rsidRPr="00155B68">
        <w:t xml:space="preserve"> 944-па.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Перечень структурных элементов подпрограммы 2 приведен в приложении </w:t>
      </w:r>
      <w:r w:rsidR="00932DC9">
        <w:t>№</w:t>
      </w:r>
      <w:r w:rsidRPr="00155B68">
        <w:t xml:space="preserve"> 2 к государственной программе.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3.1. Информация об инвестиционных проектах, исполнение</w:t>
      </w:r>
    </w:p>
    <w:p w:rsidR="00FD4356" w:rsidRPr="00155B68" w:rsidRDefault="00FD4356">
      <w:pPr>
        <w:pStyle w:val="ConsPlusTitle"/>
        <w:jc w:val="center"/>
      </w:pPr>
      <w:r w:rsidRPr="00155B68">
        <w:t>которых полностью или частично осуществляется за счет</w:t>
      </w:r>
    </w:p>
    <w:p w:rsidR="00FD4356" w:rsidRPr="00155B68" w:rsidRDefault="00FD4356">
      <w:pPr>
        <w:pStyle w:val="ConsPlusTitle"/>
        <w:jc w:val="center"/>
      </w:pPr>
      <w:r w:rsidRPr="00155B68">
        <w:t>средств областного бюджета</w:t>
      </w:r>
    </w:p>
    <w:p w:rsidR="00FD4356" w:rsidRPr="00155B68" w:rsidRDefault="00FD4356">
      <w:pPr>
        <w:pStyle w:val="ConsPlusNormal"/>
        <w:jc w:val="center"/>
      </w:pPr>
      <w:r w:rsidRPr="00155B68">
        <w:t>(введен постановлением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21.12.2020 </w:t>
      </w:r>
      <w:r w:rsidR="00932DC9">
        <w:t>№</w:t>
      </w:r>
      <w:r w:rsidRPr="00155B68">
        <w:t xml:space="preserve"> 1339-па)</w:t>
      </w:r>
    </w:p>
    <w:p w:rsidR="00FD4356" w:rsidRPr="00155B68" w:rsidRDefault="00FD4356">
      <w:pPr>
        <w:pStyle w:val="ConsPlusNormal"/>
        <w:jc w:val="center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рамках подпрограммы 2 инвестиционные проекты промышленных предприятий стройиндустрии Курской области, исполнение которых полностью или частично осуществляется за счет средств областного бюджета, не планируются.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4. Характеристика мер государственного регулирования</w:t>
      </w:r>
    </w:p>
    <w:p w:rsidR="00FD4356" w:rsidRPr="00155B68" w:rsidRDefault="00FD4356">
      <w:pPr>
        <w:pStyle w:val="ConsPlusNormal"/>
        <w:jc w:val="center"/>
      </w:pPr>
      <w:r w:rsidRPr="00155B68">
        <w:t>(в ред. постановления Администрации Курской области</w:t>
      </w:r>
    </w:p>
    <w:p w:rsidR="00FD4356" w:rsidRPr="00155B68" w:rsidRDefault="00FD4356">
      <w:pPr>
        <w:pStyle w:val="ConsPlusNormal"/>
        <w:jc w:val="center"/>
      </w:pPr>
      <w:r w:rsidRPr="00155B68">
        <w:t xml:space="preserve">от 02.03.2018 </w:t>
      </w:r>
      <w:r w:rsidR="00932DC9">
        <w:t>№</w:t>
      </w:r>
      <w:r w:rsidRPr="00155B68">
        <w:t xml:space="preserve"> 173-па)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рамках подпрограммы 2 применение налоговых, тарифных и кредитных мер государственного регулирования не предусмотрено.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Меры правового регулирования в рамках подпрограммы 2 не предусмотрены.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5. Обоснование объема финансовых ресурсов, необходимых</w:t>
      </w:r>
    </w:p>
    <w:p w:rsidR="00FD4356" w:rsidRPr="00155B68" w:rsidRDefault="00FD4356">
      <w:pPr>
        <w:pStyle w:val="ConsPlusTitle"/>
        <w:jc w:val="center"/>
      </w:pPr>
      <w:r w:rsidRPr="00155B68">
        <w:t>для реализации подпрограммы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В качестве основных источников инвестиций в модернизацию и (или) техническое перевооружение действующих предприятий промышленности строительных материалов и индустриального домостроения предусматриваются собственные (или заемные) средства предприятий. Общий объем инвестиций предприятий на модернизацию и (или) техническое перевооружение в рамках подпрограммы 2 на период до 2024 года по оценке составит 2558,5 млн.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24.09.2018 </w:t>
      </w:r>
      <w:r w:rsidR="00932DC9">
        <w:t>№</w:t>
      </w:r>
      <w:r w:rsidRPr="00155B68">
        <w:t xml:space="preserve"> 768-па, от 05.09.2019 </w:t>
      </w:r>
      <w:r w:rsidR="00932DC9">
        <w:t>№</w:t>
      </w:r>
      <w:r w:rsidRPr="00155B68">
        <w:t xml:space="preserve"> 850-па,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24.09.2018 </w:t>
      </w:r>
      <w:r w:rsidR="00932DC9">
        <w:t>№</w:t>
      </w:r>
      <w:r w:rsidRPr="00155B68">
        <w:t xml:space="preserve"> 768-па.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lastRenderedPageBreak/>
        <w:t>Для строительства новых ресурсосберегающих, экономически эффективных и экологически безопасных производств строительных материалов предусматриваются внебюджетные средства - привлеченные средства, включая кредиты российских банков, инвестиции иностранных компаний, собственные средства предприятий, бюджетные средства.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 утратил силу. - Постановление Администрации Курской области от 02.03.2018 </w:t>
      </w:r>
      <w:r w:rsidR="00932DC9">
        <w:t>№</w:t>
      </w:r>
      <w:r w:rsidRPr="00155B68">
        <w:t xml:space="preserve"> 173-па.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Реализация мероприятий подпрограммы 2 предусматривается за счет средств внебюджетных источников. Прогнозный объем внебюджетных средств, необходимых на реализацию мероприятий подпрограммы 2 в период 2014 - 2026 годов, составляет 2958500,000 тыс. рублей, в том числе по годам: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постановлений Администрации Курской области от 02.03.2018 </w:t>
      </w:r>
      <w:r w:rsidR="00932DC9">
        <w:t>№</w:t>
      </w:r>
      <w:r w:rsidRPr="00155B68">
        <w:t xml:space="preserve"> 173-па, от 24.09.2018 </w:t>
      </w:r>
      <w:r w:rsidR="00932DC9">
        <w:t>№</w:t>
      </w:r>
      <w:r w:rsidRPr="00155B68">
        <w:t xml:space="preserve"> 768-па, от 05.09.2019 </w:t>
      </w:r>
      <w:r w:rsidR="00932DC9">
        <w:t>№</w:t>
      </w:r>
      <w:r w:rsidRPr="00155B68">
        <w:t xml:space="preserve"> 850-па, от 18.09.2020 </w:t>
      </w:r>
      <w:r w:rsidR="00932DC9">
        <w:t>№</w:t>
      </w:r>
      <w:r w:rsidRPr="00155B68">
        <w:t xml:space="preserve"> 944-па, постановлений Правительства Курской области от 27.03.2023 </w:t>
      </w:r>
      <w:r w:rsidR="00932DC9">
        <w:t>№</w:t>
      </w:r>
      <w:r w:rsidRPr="00155B68">
        <w:t xml:space="preserve"> 346-пп,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2014 год - 318500,000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2015 год - 320000,000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2016 год - 350000,000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2017 год - 200000,000 тыс. рублей;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2018 год - 210000,000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24.09.2018 </w:t>
      </w:r>
      <w:r w:rsidR="00932DC9">
        <w:t>№</w:t>
      </w:r>
      <w:r w:rsidRPr="00155B68">
        <w:t xml:space="preserve"> 768-па)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2019 год - 220000,000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24.09.2018 </w:t>
      </w:r>
      <w:r w:rsidR="00932DC9">
        <w:t>№</w:t>
      </w:r>
      <w:r w:rsidRPr="00155B68">
        <w:t xml:space="preserve"> 768-па)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2020 год - 180000,000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2021 год - 180000,000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2022 год - 190000,000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2023 год - 190000,000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2024 - 200000,000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(в ред. постановления Администрации Курской области от 18.09.2020 </w:t>
      </w:r>
      <w:r w:rsidR="00932DC9">
        <w:t>№</w:t>
      </w:r>
      <w:r w:rsidRPr="00155B68">
        <w:t xml:space="preserve"> 944-па)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2025 - 200000,000 тыс. рублей;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27.03.2023 </w:t>
      </w:r>
      <w:r w:rsidR="00932DC9">
        <w:t>№</w:t>
      </w:r>
      <w:r w:rsidRPr="00155B68">
        <w:t xml:space="preserve"> 346-пп)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2026 - 200000,000 тыс. рублей.</w:t>
      </w:r>
    </w:p>
    <w:p w:rsidR="00FD4356" w:rsidRPr="00155B68" w:rsidRDefault="00FD4356">
      <w:pPr>
        <w:pStyle w:val="ConsPlusNormal"/>
        <w:jc w:val="both"/>
      </w:pPr>
      <w:r w:rsidRPr="00155B68">
        <w:t xml:space="preserve">(абзац введен постановлением Правительства Курской области от 07.06.2023 </w:t>
      </w:r>
      <w:r w:rsidR="00932DC9">
        <w:t>№</w:t>
      </w:r>
      <w:r w:rsidRPr="00155B68">
        <w:t xml:space="preserve"> 616-пп)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тринадцатый - пятнадцатый утратили силу. - Постановление Администрации Курской области от 02.03.2018 </w:t>
      </w:r>
      <w:r w:rsidR="00932DC9">
        <w:t>№</w:t>
      </w:r>
      <w:r w:rsidRPr="00155B68">
        <w:t xml:space="preserve"> 173-па.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Ресурсное обеспечение подпрограммы 2 с разбивкой по годам приведено в приложениях </w:t>
      </w:r>
      <w:r w:rsidR="00932DC9">
        <w:t>№</w:t>
      </w:r>
      <w:r w:rsidRPr="00155B68">
        <w:t xml:space="preserve"> 4, </w:t>
      </w:r>
      <w:r w:rsidR="00932DC9">
        <w:t>№</w:t>
      </w:r>
      <w:r w:rsidRPr="00155B68">
        <w:t xml:space="preserve"> 5 к государственной программе.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4"/>
      </w:pPr>
      <w:r w:rsidRPr="00155B68">
        <w:lastRenderedPageBreak/>
        <w:t xml:space="preserve">Таблица </w:t>
      </w:r>
      <w:r w:rsidR="00932DC9">
        <w:t>№</w:t>
      </w:r>
      <w:r w:rsidRPr="00155B68">
        <w:t xml:space="preserve"> 4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r w:rsidRPr="00155B68">
        <w:t>Перечень</w:t>
      </w:r>
    </w:p>
    <w:p w:rsidR="00FD4356" w:rsidRPr="00155B68" w:rsidRDefault="00FD4356">
      <w:pPr>
        <w:pStyle w:val="ConsPlusTitle"/>
        <w:jc w:val="center"/>
      </w:pPr>
      <w:r w:rsidRPr="00155B68">
        <w:t>предприятий промышленности стройматериалов и</w:t>
      </w:r>
    </w:p>
    <w:p w:rsidR="00FD4356" w:rsidRPr="00155B68" w:rsidRDefault="00FD4356">
      <w:pPr>
        <w:pStyle w:val="ConsPlusTitle"/>
        <w:jc w:val="center"/>
      </w:pPr>
      <w:r w:rsidRPr="00155B68">
        <w:t>индустриального домостроения, на которых планируется</w:t>
      </w:r>
    </w:p>
    <w:p w:rsidR="00FD4356" w:rsidRPr="00155B68" w:rsidRDefault="00FD4356">
      <w:pPr>
        <w:pStyle w:val="ConsPlusTitle"/>
        <w:jc w:val="center"/>
      </w:pPr>
      <w:r w:rsidRPr="00155B68">
        <w:t>осуществить мероприятия по модернизации и (или)</w:t>
      </w:r>
    </w:p>
    <w:p w:rsidR="00FD4356" w:rsidRPr="00155B68" w:rsidRDefault="00FD4356">
      <w:pPr>
        <w:pStyle w:val="ConsPlusTitle"/>
        <w:jc w:val="center"/>
      </w:pPr>
      <w:r w:rsidRPr="00155B68">
        <w:t>техническому перевооружению в рамках подпрограммы 2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 xml:space="preserve">Утратил силу. - Постановление Администрации Курской области от 24.09.2018 </w:t>
      </w:r>
      <w:r w:rsidR="00932DC9">
        <w:t>№</w:t>
      </w:r>
      <w:r w:rsidRPr="00155B68">
        <w:t xml:space="preserve"> 768-па.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  <w:outlineLvl w:val="3"/>
      </w:pPr>
      <w:r w:rsidRPr="00155B68">
        <w:t>6. Анализ рисков реализации подпрограммы и описание</w:t>
      </w:r>
    </w:p>
    <w:p w:rsidR="00FD4356" w:rsidRPr="00155B68" w:rsidRDefault="00FD4356">
      <w:pPr>
        <w:pStyle w:val="ConsPlusTitle"/>
        <w:jc w:val="center"/>
      </w:pPr>
      <w:r w:rsidRPr="00155B68">
        <w:t>мер управления рисками реализации подпрограммы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Невыполнение (выполнение не в полном объеме) целевых индикаторов (показателей) подпрограммы 2 может быть обусловлено следующими рисками: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недостаточным уровнем проработки инвестиционных проектов, намечаемых к реализации;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отсутствием кредитных ресурсов у предприятий (инвесторов) для реализации инвестиционных проектов по созданию производств, выпускающих энергоэффективные и энергосберегающие строительные материалы, изделия и конструкции;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3) сокращением объемов бюджетного финансирования мероприятий подпрограммы 2 (из федерального и областного бюджетов);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4) возможным ухудшением финансово-экономического положения предприятий, осуществляющих мероприятия по модернизации производства за счет собственных средств.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Меры по управлению указанными рисками реализации подпрограммы основаны на: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1) проведении конкурсных отборов наиболее эффективных и рентабельных инвестиционных проектов;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2) установлении критериев отбора инвестиционных проектов;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 xml:space="preserve">абзацы девятый - десятый утратили силу. - Постановление Администрации Курской области от 02.03.2018 </w:t>
      </w:r>
      <w:r w:rsidR="00932DC9">
        <w:t>№</w:t>
      </w:r>
      <w:r w:rsidRPr="00155B68">
        <w:t xml:space="preserve"> 173-па;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5) регулярном анализе результатов реализации подпрограммы 2, возможной корректировке ее мероприятий и объемов финансирования.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1"/>
      </w:pPr>
      <w:r w:rsidRPr="00155B68">
        <w:t xml:space="preserve">Приложение </w:t>
      </w:r>
      <w:r w:rsidR="00932DC9">
        <w:t>№</w:t>
      </w:r>
      <w:r w:rsidRPr="00155B68">
        <w:t xml:space="preserve"> 1</w:t>
      </w:r>
    </w:p>
    <w:p w:rsidR="00FD4356" w:rsidRPr="00155B68" w:rsidRDefault="00FD4356">
      <w:pPr>
        <w:pStyle w:val="ConsPlusNormal"/>
        <w:jc w:val="right"/>
      </w:pPr>
      <w:r w:rsidRPr="00155B68">
        <w:t>к государственной программе</w:t>
      </w:r>
    </w:p>
    <w:p w:rsidR="00FD4356" w:rsidRPr="00155B68" w:rsidRDefault="00FD4356">
      <w:pPr>
        <w:pStyle w:val="ConsPlusNormal"/>
        <w:jc w:val="right"/>
      </w:pPr>
      <w:r w:rsidRPr="00155B68">
        <w:t>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>"Развитие промышленности</w:t>
      </w:r>
    </w:p>
    <w:p w:rsidR="00FD4356" w:rsidRPr="00155B68" w:rsidRDefault="00FD4356">
      <w:pPr>
        <w:pStyle w:val="ConsPlusNormal"/>
        <w:jc w:val="right"/>
      </w:pPr>
      <w:r w:rsidRPr="00155B68">
        <w:t>в Курской области и повышение</w:t>
      </w:r>
    </w:p>
    <w:p w:rsidR="00FD4356" w:rsidRPr="00155B68" w:rsidRDefault="00FD4356">
      <w:pPr>
        <w:pStyle w:val="ConsPlusNormal"/>
        <w:jc w:val="right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6" w:name="P1737"/>
      <w:bookmarkEnd w:id="6"/>
      <w:r w:rsidRPr="00155B68">
        <w:t>СВЕДЕНИЯ</w:t>
      </w:r>
    </w:p>
    <w:p w:rsidR="00FD4356" w:rsidRPr="00155B68" w:rsidRDefault="00FD4356">
      <w:pPr>
        <w:pStyle w:val="ConsPlusTitle"/>
        <w:jc w:val="center"/>
      </w:pPr>
      <w:r w:rsidRPr="00155B68">
        <w:t>О ПОКАЗАТЕЛЯХ (ИНДИКАТОРАХ) ГОСУДАРСТВЕННОЙ ПРОГРАММЫ</w:t>
      </w:r>
    </w:p>
    <w:p w:rsidR="00FD4356" w:rsidRPr="00155B68" w:rsidRDefault="00FD4356">
      <w:pPr>
        <w:pStyle w:val="ConsPlusTitle"/>
        <w:jc w:val="center"/>
      </w:pPr>
      <w:r w:rsidRPr="00155B68">
        <w:lastRenderedPageBreak/>
        <w:t>КУРСКОЙ ОБЛАСТИ "РАЗВИТИЕ ПРОМЫШЛЕННОСТИ В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И ПОВЫШЕНИЕ ЕЕ КОНКУРЕНТОСПОСОБНОСТИ", ПОДПРОГРАММ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 И ИХ ЗНАЧЕНИЯХ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постановления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  <w:jc w:val="center"/>
      </w:pPr>
    </w:p>
    <w:p w:rsidR="00FA2341" w:rsidRPr="00155B68" w:rsidRDefault="00FA2341">
      <w:pPr>
        <w:pStyle w:val="ConsPlusNormal"/>
        <w:jc w:val="center"/>
      </w:pPr>
    </w:p>
    <w:p w:rsidR="00FA2341" w:rsidRPr="00155B68" w:rsidRDefault="00FA2341">
      <w:pPr>
        <w:pStyle w:val="ConsPlusNormal"/>
        <w:jc w:val="center"/>
      </w:pPr>
    </w:p>
    <w:p w:rsidR="00FA2341" w:rsidRPr="00155B68" w:rsidRDefault="00FA2341">
      <w:pPr>
        <w:pStyle w:val="ConsPlusNormal"/>
        <w:jc w:val="center"/>
        <w:sectPr w:rsidR="00FA2341" w:rsidRPr="00155B6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795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4"/>
      </w:tblGrid>
      <w:tr w:rsidR="00155B68" w:rsidRPr="00155B68" w:rsidTr="00FA2341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  <w:r w:rsidRPr="00155B68">
              <w:rPr>
                <w:sz w:val="16"/>
                <w:szCs w:val="16"/>
              </w:rPr>
              <w:t xml:space="preserve"> измере-</w:t>
            </w:r>
          </w:p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ния</w:t>
            </w:r>
          </w:p>
        </w:tc>
        <w:tc>
          <w:tcPr>
            <w:tcW w:w="13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Значения показателей</w:t>
            </w:r>
          </w:p>
        </w:tc>
      </w:tr>
      <w:tr w:rsidR="00155B68" w:rsidRPr="00155B68" w:rsidTr="00FA2341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55B68">
                <w:rPr>
                  <w:sz w:val="16"/>
                  <w:szCs w:val="16"/>
                </w:rPr>
                <w:t>2012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55B68">
                <w:rPr>
                  <w:sz w:val="16"/>
                  <w:szCs w:val="16"/>
                </w:rPr>
                <w:t>2013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55B68">
                <w:rPr>
                  <w:sz w:val="16"/>
                  <w:szCs w:val="16"/>
                </w:rPr>
                <w:t>2014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55B68">
                <w:rPr>
                  <w:sz w:val="16"/>
                  <w:szCs w:val="16"/>
                </w:rPr>
                <w:t>2015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5B68">
                <w:rPr>
                  <w:sz w:val="16"/>
                  <w:szCs w:val="16"/>
                </w:rPr>
                <w:t>2016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55B68">
                <w:rPr>
                  <w:sz w:val="16"/>
                  <w:szCs w:val="16"/>
                </w:rPr>
                <w:t>2017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55B68">
                <w:rPr>
                  <w:sz w:val="16"/>
                  <w:szCs w:val="16"/>
                </w:rPr>
                <w:t>2018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55B68">
                <w:rPr>
                  <w:sz w:val="16"/>
                  <w:szCs w:val="16"/>
                </w:rPr>
                <w:t>2019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55B68">
                <w:rPr>
                  <w:sz w:val="16"/>
                  <w:szCs w:val="16"/>
                </w:rPr>
                <w:t>2020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55B68">
                <w:rPr>
                  <w:sz w:val="16"/>
                  <w:szCs w:val="16"/>
                </w:rPr>
                <w:t>2021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55B68">
                <w:rPr>
                  <w:sz w:val="16"/>
                  <w:szCs w:val="16"/>
                </w:rPr>
                <w:t>2022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155B68">
                <w:rPr>
                  <w:sz w:val="16"/>
                  <w:szCs w:val="16"/>
                </w:rPr>
                <w:t>2023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155B68">
                <w:rPr>
                  <w:sz w:val="16"/>
                  <w:szCs w:val="16"/>
                </w:rPr>
                <w:t>2024 г</w:t>
              </w:r>
            </w:smartTag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2025 г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2026 г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</w:tr>
      <w:tr w:rsidR="00155B68" w:rsidRPr="00155B68" w:rsidTr="00FA2341">
        <w:tc>
          <w:tcPr>
            <w:tcW w:w="15876" w:type="dxa"/>
            <w:gridSpan w:val="18"/>
            <w:tcBorders>
              <w:top w:val="single" w:sz="4" w:space="0" w:color="auto"/>
            </w:tcBorders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Государственная программа Курской области «Развитие промышленности в Курской области и повышение ее конкурентоспособности»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 w:right="-11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Индекс промышленного производства обрабатывающих производств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110,1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111,8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106,5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103,0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102,0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102,0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102,8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100,4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93,6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107,6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105,3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107,4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102,2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101,2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102,5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Объем инвестиций в основной капитал промышленных предприятий обрабатывающего комплекса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9 300,000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3 700,000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5 400,000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5 200,000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6 000,000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5 200,000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5 700,000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9 000,000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14 000,000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19 000,000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3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17 500,000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11 000,000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9 500,000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8 000,000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11 000,000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3.</w:t>
            </w:r>
          </w:p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bookmarkStart w:id="7" w:name="_Hlk54442123"/>
            <w:bookmarkStart w:id="8" w:name="_Hlk54802311"/>
            <w:r w:rsidRPr="00155B68">
              <w:rPr>
                <w:sz w:val="16"/>
                <w:szCs w:val="16"/>
              </w:rPr>
              <w:t>Объем инвестиций в основной капитал по видам экономи-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ческой деятельности раздела «Обрабаты-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вающие производст-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ва» Общероссийс-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кого классифика-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(по инвестиционным проектам промышленных предприятий Курской области, реализация которых осуществляется с </w:t>
            </w:r>
            <w:r w:rsidRPr="00155B68">
              <w:rPr>
                <w:sz w:val="16"/>
                <w:szCs w:val="16"/>
              </w:rPr>
              <w:lastRenderedPageBreak/>
              <w:t>привлечением мер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государственной поддержки)</w:t>
            </w:r>
            <w:bookmarkEnd w:id="7"/>
            <w:bookmarkEnd w:id="8"/>
            <w:r w:rsidRPr="00155B68">
              <w:rPr>
                <w:sz w:val="16"/>
                <w:szCs w:val="16"/>
              </w:rPr>
              <w:t>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240,000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760,010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1 295,930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1 593,890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1 741,850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1 781,850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bookmarkStart w:id="9" w:name="_Hlk89514507"/>
            <w:r w:rsidRPr="00155B68">
              <w:rPr>
                <w:sz w:val="16"/>
                <w:szCs w:val="16"/>
              </w:rPr>
              <w:t>достигаемых в рамках реализации мероприятия «Возмещение части затрат промышленных предприятий, связанных с приобретением нового оборудования»</w:t>
            </w:r>
            <w:bookmarkEnd w:id="9"/>
            <w:r w:rsidRPr="00155B68">
              <w:rPr>
                <w:sz w:val="16"/>
                <w:szCs w:val="16"/>
              </w:rPr>
              <w:t>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634,700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1 086,532 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1 330,504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1 439,872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1 476,872</w:t>
            </w:r>
          </w:p>
        </w:tc>
      </w:tr>
      <w:tr w:rsidR="00155B68" w:rsidRPr="00155B68" w:rsidTr="00FA2341"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2022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119,700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169,000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225,400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rPr>
          <w:trHeight w:val="13"/>
        </w:trPr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2023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115,532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163,104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217,472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 соглашения на 2024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140,000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195,000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232,000</w:t>
            </w:r>
          </w:p>
        </w:tc>
      </w:tr>
      <w:tr w:rsidR="00155B68" w:rsidRPr="00155B68" w:rsidTr="00FA2341"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</w:t>
            </w:r>
            <w:bookmarkStart w:id="10" w:name="_Hlk89514547"/>
            <w:r w:rsidRPr="00155B68">
              <w:rPr>
                <w:sz w:val="16"/>
                <w:szCs w:val="16"/>
              </w:rPr>
              <w:t>Финансовое обеспечение деятельности (докапитализация) Государственного фонда развития промышленности Курской области</w:t>
            </w:r>
            <w:bookmarkEnd w:id="10"/>
            <w:r w:rsidRPr="00155B68">
              <w:rPr>
                <w:sz w:val="16"/>
                <w:szCs w:val="16"/>
              </w:rPr>
              <w:t>», в том числе: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125,310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209,398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263,386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301,978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304,978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2022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20,310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41,010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54,610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2023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20,388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40,776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54,368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2024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45,000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48,000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</w:t>
            </w:r>
            <w:r w:rsidRPr="00155B68">
              <w:rPr>
                <w:sz w:val="16"/>
                <w:szCs w:val="16"/>
              </w:rPr>
              <w:lastRenderedPageBreak/>
              <w:t>проектам промышленных предприятий Курской области, реализация которых осуществляется с привлечением мер государственной поддержки),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101,940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272,910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373,880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413,880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«Возмещение части затрат промышлен-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ных предприятий, связанных с приобретением нового оборудова-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ния»,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84,950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218,930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299,706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331,706</w:t>
            </w:r>
          </w:p>
        </w:tc>
      </w:tr>
      <w:tr w:rsidR="00155B68" w:rsidRPr="00155B68" w:rsidTr="00FA2341"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2023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84,950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118,930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159,706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2024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140,000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172,000</w:t>
            </w:r>
          </w:p>
        </w:tc>
      </w:tr>
      <w:tr w:rsidR="00155B68" w:rsidRPr="00155B68" w:rsidTr="00FA2341"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«Финансовое обеспечение деятельности (докапитализация) Государственного фонда развития промышленности Курской области», в том числе: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16,990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53,980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74,174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82,174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2023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16,990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33,980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44,174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2024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38,000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Количество созданных новых рабочих мест на промышленных предприятиях обрабатывающего комплекса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1018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730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670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575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590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1 800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370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400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6.</w:t>
            </w:r>
          </w:p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bookmarkStart w:id="11" w:name="_Hlk54802341"/>
            <w:r w:rsidRPr="00155B68">
              <w:rPr>
                <w:sz w:val="16"/>
                <w:szCs w:val="16"/>
              </w:rPr>
              <w:t xml:space="preserve">Количество созданных рабочих мест (накопленным итогом)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  <w:bookmarkEnd w:id="11"/>
            <w:r w:rsidRPr="00155B68">
              <w:rPr>
                <w:sz w:val="16"/>
                <w:szCs w:val="16"/>
              </w:rPr>
              <w:t>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74 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111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118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62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92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98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2022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«Финансовое обеспечение деятельности (докапитализация) Государственного фонда развития промышленности Курской области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2022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Объем налоговых поступлений в бюджеты всех уровней от промышленных предприятий обрабатывающего комплекса,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6 300,000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6 800, 000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7 500, 000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8 600, 000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9 400, 000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11 900,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11 000, 000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11 000, 000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8 500, 000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9 500, 000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7.1.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областной бюджет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2,1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2,3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2,7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3,1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4,2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15876" w:type="dxa"/>
            <w:gridSpan w:val="18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Подпрограмма 1 «Модернизация и развитие инновационной деятельности в обрабатывающих отраслях промышленного комплекса Курской области»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Коэффициент обновления основных фондов на промышленных предприятиях обрабатывающих производств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10,7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11,8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13,9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14,2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11,3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Рентабельность проданных товаров, продукции (работ, услуг) в обрабатывающих производствах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8,9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10,1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14,3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17,3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Количество предприятий, получивших государственную поддержку (нарастающим итогом)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единиц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57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62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bookmarkStart w:id="12" w:name="_Hlk46157819"/>
            <w:r w:rsidRPr="00155B68">
              <w:rPr>
                <w:sz w:val="16"/>
                <w:szCs w:val="16"/>
              </w:rPr>
              <w:t>5.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bookmarkStart w:id="13" w:name="_Hlk46301650"/>
            <w:r w:rsidRPr="00155B68">
              <w:rPr>
                <w:sz w:val="16"/>
                <w:szCs w:val="16"/>
              </w:rPr>
              <w:t>Количество областных конкурсов профессионального мастерства «Лучший по профессии</w:t>
            </w:r>
            <w:bookmarkEnd w:id="13"/>
            <w:r w:rsidRPr="00155B68">
              <w:rPr>
                <w:sz w:val="16"/>
                <w:szCs w:val="16"/>
              </w:rPr>
              <w:t>»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единиц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</w:tr>
      <w:bookmarkEnd w:id="12"/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Удельный вес инновационных товаров, работ, услуг в общем объеме отгруженных товаров, выполненных работ и услуг обрабатывающих производств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13,5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13,5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13,5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Количество семи-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наров («круглых столов») по актуальным проблемам развития инновационной деятельности промышленного комплекса, оказания промышленным предприятиям государственной поддержки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единиц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Количество принятых нормативных правовых актов Курской области в сфере промышленного производства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единиц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обрабатывающих производств</w:t>
            </w:r>
          </w:p>
        </w:tc>
        <w:tc>
          <w:tcPr>
            <w:tcW w:w="795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102 000,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114 000,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114 000,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123 400,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135 700,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167 500,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175 600,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189 000,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180 000,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203 500,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210 000,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280 000,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  <w:shd w:val="clear" w:color="auto" w:fill="auto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305 000,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335 000,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350 000,000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10.</w:t>
            </w:r>
          </w:p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bookmarkStart w:id="14" w:name="_Hlk50452616"/>
            <w:r w:rsidRPr="00155B68">
              <w:rPr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r w:rsidRPr="00155B68">
              <w:rPr>
                <w:sz w:val="16"/>
                <w:szCs w:val="16"/>
              </w:rPr>
              <w:lastRenderedPageBreak/>
              <w:t>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ленных предприятий Курской области, реализация которых осуществляется с привлечением мер государственной</w:t>
            </w:r>
          </w:p>
          <w:bookmarkEnd w:id="14"/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  <w:lang w:val="en-US"/>
              </w:rPr>
            </w:pPr>
            <w:r w:rsidRPr="00155B68">
              <w:rPr>
                <w:sz w:val="16"/>
                <w:szCs w:val="16"/>
              </w:rPr>
              <w:t>поддержки), в том числе: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560,000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1 705, 010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2 942,880</w:t>
            </w:r>
          </w:p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3 606,770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4 110,650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4 460,650</w:t>
            </w:r>
          </w:p>
        </w:tc>
      </w:tr>
      <w:tr w:rsidR="00155B68" w:rsidRPr="00155B68" w:rsidTr="00FA2341"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1 424,000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2 462,880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3 009,188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3 425,188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3 710,884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соглашения на 2022 </w:t>
            </w:r>
            <w:r w:rsidRPr="00155B68">
              <w:rPr>
                <w:sz w:val="16"/>
                <w:szCs w:val="16"/>
              </w:rPr>
              <w:lastRenderedPageBreak/>
              <w:t>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205,000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380,000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555,000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2023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203,880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360,188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536,884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2024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215,000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455,000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740,00</w:t>
            </w:r>
          </w:p>
        </w:tc>
      </w:tr>
      <w:tr w:rsidR="00155B68" w:rsidRPr="00155B68" w:rsidTr="00FA2341">
        <w:trPr>
          <w:trHeight w:val="260"/>
        </w:trPr>
        <w:tc>
          <w:tcPr>
            <w:tcW w:w="425" w:type="dxa"/>
            <w:vMerge w:val="restart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достигаемых в рамках реализации мероприятия «Финансовое обеспечение деятельности (докапитализация) Государственного фонда развития промышленности Курской области»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281,010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480,020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597,582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676,960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741,960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 соглашения на 2022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40,010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75,020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110,030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рамках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 соглашения на 2023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33,980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81,552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108,736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  <w:vMerge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 xml:space="preserve">в рамках 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соглашения на 2024 год: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млн. руб.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35,000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95,000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160,000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  <w:lang w:bidi="ru-RU"/>
              </w:rPr>
            </w:pPr>
            <w:r w:rsidRPr="00155B68">
              <w:rPr>
                <w:sz w:val="16"/>
                <w:szCs w:val="16"/>
                <w:lang w:bidi="ru-RU"/>
              </w:rPr>
              <w:t>Количество субъек-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  <w:lang w:bidi="ru-RU"/>
              </w:rPr>
            </w:pPr>
            <w:r w:rsidRPr="00155B68">
              <w:rPr>
                <w:sz w:val="16"/>
                <w:szCs w:val="16"/>
                <w:lang w:bidi="ru-RU"/>
              </w:rPr>
              <w:t>тов деятельности в сфере промышлен-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  <w:lang w:bidi="ru-RU"/>
              </w:rPr>
            </w:pPr>
            <w:r w:rsidRPr="00155B68">
              <w:rPr>
                <w:sz w:val="16"/>
                <w:szCs w:val="16"/>
                <w:lang w:bidi="ru-RU"/>
              </w:rPr>
              <w:t>ности, получивших в 2022 году финан-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  <w:lang w:bidi="ru-RU"/>
              </w:rPr>
            </w:pPr>
            <w:r w:rsidRPr="00155B68">
              <w:rPr>
                <w:sz w:val="16"/>
                <w:szCs w:val="16"/>
                <w:lang w:bidi="ru-RU"/>
              </w:rPr>
              <w:t xml:space="preserve">совую поддержку (в форме грантов Государственного фонда развития промышленности </w:t>
            </w:r>
            <w:r w:rsidRPr="00155B68">
              <w:rPr>
                <w:sz w:val="16"/>
                <w:szCs w:val="16"/>
                <w:lang w:bidi="ru-RU"/>
              </w:rPr>
              <w:lastRenderedPageBreak/>
              <w:t>Курской области)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ind w:left="-25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15876" w:type="dxa"/>
            <w:gridSpan w:val="18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lastRenderedPageBreak/>
              <w:t>Подпрограмма 2 «Развитие предприятий промышленности строительных материалов и индустриального домостроения в Курской области»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Количество предп-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риятий, на которых осуществлены модернизация и (или) техническое перевооружение (нарастающим итогом)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единиц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13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14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Объемы производства строительных материалов и конструкций: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2.1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Стеновые материалы (без стеновых железо-</w:t>
            </w:r>
          </w:p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бетонных панелей)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млн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  <w:r w:rsidRPr="00155B68">
              <w:rPr>
                <w:sz w:val="16"/>
                <w:szCs w:val="16"/>
              </w:rPr>
              <w:t xml:space="preserve"> шт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  <w:r w:rsidRPr="00155B68">
              <w:rPr>
                <w:sz w:val="16"/>
                <w:szCs w:val="16"/>
              </w:rPr>
              <w:t xml:space="preserve"> усл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  <w:r w:rsidRPr="00155B68">
              <w:rPr>
                <w:sz w:val="16"/>
                <w:szCs w:val="16"/>
              </w:rPr>
              <w:t xml:space="preserve"> кирп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107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110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2.2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Конструкции и изделия сборные железобетонные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тыс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  <w:r w:rsidRPr="00155B68">
              <w:rPr>
                <w:sz w:val="16"/>
                <w:szCs w:val="16"/>
              </w:rPr>
              <w:t xml:space="preserve"> м3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299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290,0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279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280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Степень износа основных фондов предприятий отрасли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в % от общей стоимос-</w:t>
            </w:r>
          </w:p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ти фондов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48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47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60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54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50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50</w:t>
            </w:r>
          </w:p>
        </w:tc>
      </w:tr>
      <w:tr w:rsidR="00155B68" w:rsidRPr="00155B68" w:rsidTr="00FA2341">
        <w:tc>
          <w:tcPr>
            <w:tcW w:w="425" w:type="dxa"/>
          </w:tcPr>
          <w:p w:rsidR="00FA2341" w:rsidRPr="00155B68" w:rsidRDefault="00FA2341" w:rsidP="00FA2341">
            <w:pPr>
              <w:pStyle w:val="ConsPlusNormal"/>
              <w:ind w:left="-59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FA2341" w:rsidRPr="00155B68" w:rsidRDefault="00FA2341" w:rsidP="00FA2341">
            <w:pPr>
              <w:pStyle w:val="ConsPlusNormal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Объемы производства конструкций и изделий сборных железобетонных</w:t>
            </w:r>
          </w:p>
        </w:tc>
        <w:tc>
          <w:tcPr>
            <w:tcW w:w="795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тыс</w:t>
            </w:r>
            <w:smartTag w:uri="urn:schemas-microsoft-com:office:smarttags" w:element="PersonName">
              <w:r w:rsidRPr="00155B68">
                <w:rPr>
                  <w:sz w:val="16"/>
                  <w:szCs w:val="16"/>
                </w:rPr>
                <w:t>.</w:t>
              </w:r>
            </w:smartTag>
            <w:r w:rsidRPr="00155B68">
              <w:rPr>
                <w:sz w:val="16"/>
                <w:szCs w:val="16"/>
              </w:rPr>
              <w:t xml:space="preserve"> куб. м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299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290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–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152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150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155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155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160</w:t>
            </w:r>
          </w:p>
        </w:tc>
        <w:tc>
          <w:tcPr>
            <w:tcW w:w="873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162</w:t>
            </w:r>
          </w:p>
        </w:tc>
        <w:tc>
          <w:tcPr>
            <w:tcW w:w="874" w:type="dxa"/>
          </w:tcPr>
          <w:p w:rsidR="00FA2341" w:rsidRPr="00155B68" w:rsidRDefault="00FA2341" w:rsidP="00FA2341">
            <w:pPr>
              <w:pStyle w:val="ConsPlusNormal"/>
              <w:jc w:val="center"/>
              <w:rPr>
                <w:sz w:val="16"/>
                <w:szCs w:val="16"/>
              </w:rPr>
            </w:pPr>
            <w:r w:rsidRPr="00155B68">
              <w:rPr>
                <w:sz w:val="16"/>
                <w:szCs w:val="16"/>
              </w:rPr>
              <w:t>162</w:t>
            </w:r>
          </w:p>
        </w:tc>
      </w:tr>
    </w:tbl>
    <w:p w:rsidR="00FA2341" w:rsidRPr="00155B68" w:rsidRDefault="00FA2341">
      <w:pPr>
        <w:pStyle w:val="ConsPlusNormal"/>
        <w:jc w:val="center"/>
      </w:pPr>
    </w:p>
    <w:p w:rsidR="00FA2341" w:rsidRPr="00155B68" w:rsidRDefault="00FA2341">
      <w:pPr>
        <w:pStyle w:val="ConsPlusNormal"/>
        <w:jc w:val="center"/>
      </w:pPr>
    </w:p>
    <w:p w:rsidR="00FA2341" w:rsidRPr="00155B68" w:rsidRDefault="00FA2341">
      <w:pPr>
        <w:pStyle w:val="ConsPlusNormal"/>
        <w:jc w:val="center"/>
      </w:pPr>
    </w:p>
    <w:p w:rsidR="00FA2341" w:rsidRPr="00155B68" w:rsidRDefault="00FA2341">
      <w:pPr>
        <w:pStyle w:val="ConsPlusNormal"/>
        <w:jc w:val="center"/>
      </w:pPr>
    </w:p>
    <w:p w:rsidR="00FD4356" w:rsidRPr="00155B68" w:rsidRDefault="00FD4356">
      <w:pPr>
        <w:pStyle w:val="ConsPlusNormal"/>
        <w:sectPr w:rsidR="00FD4356" w:rsidRPr="00155B68" w:rsidSect="00FA2341">
          <w:pgSz w:w="16838" w:h="11905" w:orient="landscape"/>
          <w:pgMar w:top="1134" w:right="567" w:bottom="851" w:left="567" w:header="0" w:footer="0" w:gutter="0"/>
          <w:cols w:space="720"/>
          <w:titlePg/>
        </w:sectPr>
      </w:pPr>
    </w:p>
    <w:p w:rsidR="00FD4356" w:rsidRPr="00155B68" w:rsidRDefault="00FD4356">
      <w:pPr>
        <w:pStyle w:val="ConsPlusNormal"/>
        <w:jc w:val="right"/>
        <w:outlineLvl w:val="1"/>
      </w:pPr>
      <w:r w:rsidRPr="00155B68">
        <w:lastRenderedPageBreak/>
        <w:t xml:space="preserve">Приложение </w:t>
      </w:r>
      <w:r w:rsidR="00932DC9">
        <w:t>№</w:t>
      </w:r>
      <w:r w:rsidRPr="00155B68">
        <w:t xml:space="preserve"> 2</w:t>
      </w:r>
    </w:p>
    <w:p w:rsidR="00FD4356" w:rsidRPr="00155B68" w:rsidRDefault="00FD4356">
      <w:pPr>
        <w:pStyle w:val="ConsPlusNormal"/>
        <w:jc w:val="right"/>
      </w:pPr>
      <w:r w:rsidRPr="00155B68">
        <w:t>к государственной программе</w:t>
      </w:r>
    </w:p>
    <w:p w:rsidR="00FD4356" w:rsidRPr="00155B68" w:rsidRDefault="00FD4356">
      <w:pPr>
        <w:pStyle w:val="ConsPlusNormal"/>
        <w:jc w:val="right"/>
      </w:pPr>
      <w:r w:rsidRPr="00155B68">
        <w:t>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>"Развитие промышленности</w:t>
      </w:r>
    </w:p>
    <w:p w:rsidR="00FD4356" w:rsidRPr="00155B68" w:rsidRDefault="00FD4356">
      <w:pPr>
        <w:pStyle w:val="ConsPlusNormal"/>
        <w:jc w:val="right"/>
      </w:pPr>
      <w:r w:rsidRPr="00155B68">
        <w:t>в Курской области и повышение</w:t>
      </w:r>
    </w:p>
    <w:p w:rsidR="00FD4356" w:rsidRPr="00155B68" w:rsidRDefault="00FD4356">
      <w:pPr>
        <w:pStyle w:val="ConsPlusNormal"/>
        <w:jc w:val="right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15" w:name="P2701"/>
      <w:bookmarkEnd w:id="15"/>
      <w:r w:rsidRPr="00155B68">
        <w:t>ПЕРЕЧЕНЬ</w:t>
      </w:r>
    </w:p>
    <w:p w:rsidR="00FD4356" w:rsidRPr="00155B68" w:rsidRDefault="00FD4356">
      <w:pPr>
        <w:pStyle w:val="ConsPlusTitle"/>
        <w:jc w:val="center"/>
      </w:pPr>
      <w:r w:rsidRPr="00155B68">
        <w:t>СТРУКТУРНЫХ ЭЛЕМЕНТОВ ПОДПРОГРАММ ГОСУДАРСТВЕННОЙ ПРОГРАММЫ</w:t>
      </w:r>
    </w:p>
    <w:p w:rsidR="00FD4356" w:rsidRPr="00155B68" w:rsidRDefault="00FD4356">
      <w:pPr>
        <w:pStyle w:val="ConsPlusTitle"/>
        <w:jc w:val="center"/>
      </w:pPr>
      <w:r w:rsidRPr="00155B68">
        <w:t>КУРСКОЙ ОБЛАСТИ "РАЗВИТИЕ ПРОМЫШЛЕННОСТИ В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И ПОВЫШЕНИЕ ЕЕ КОНКУРЕНТОСПОСОБНОСТИ"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541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постановлений Администрации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29.06.2022 </w:t>
            </w:r>
            <w:r w:rsidR="00932DC9">
              <w:t>№</w:t>
            </w:r>
            <w:r w:rsidRPr="00155B68">
              <w:t xml:space="preserve"> 710-па, от 30.12.2022 </w:t>
            </w:r>
            <w:r w:rsidR="00932DC9">
              <w:t>№</w:t>
            </w:r>
            <w:r w:rsidRPr="00155B68">
              <w:t xml:space="preserve"> 1673-па,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постановлений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27.03.2023 </w:t>
            </w:r>
            <w:r w:rsidR="00932DC9">
              <w:t>№</w:t>
            </w:r>
            <w:r w:rsidRPr="00155B68">
              <w:t xml:space="preserve"> 346-пп,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84"/>
        <w:gridCol w:w="1785"/>
        <w:gridCol w:w="1048"/>
        <w:gridCol w:w="1049"/>
        <w:gridCol w:w="2154"/>
        <w:gridCol w:w="2211"/>
        <w:gridCol w:w="2041"/>
      </w:tblGrid>
      <w:tr w:rsidR="00155B68" w:rsidRPr="00155B68">
        <w:tc>
          <w:tcPr>
            <w:tcW w:w="510" w:type="dxa"/>
            <w:vMerge w:val="restart"/>
            <w:vAlign w:val="center"/>
          </w:tcPr>
          <w:p w:rsidR="00FD4356" w:rsidRPr="00155B68" w:rsidRDefault="00932DC9">
            <w:pPr>
              <w:pStyle w:val="ConsPlusNormal"/>
              <w:jc w:val="center"/>
            </w:pPr>
            <w:r>
              <w:t>№</w:t>
            </w:r>
            <w:r w:rsidR="00FD4356" w:rsidRPr="00155B68">
              <w:t xml:space="preserve"> п/п</w:t>
            </w:r>
          </w:p>
        </w:tc>
        <w:tc>
          <w:tcPr>
            <w:tcW w:w="1984" w:type="dxa"/>
            <w:vMerge w:val="restart"/>
            <w:vAlign w:val="center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Номер и наименование структурного элемента подпрограммы</w:t>
            </w:r>
          </w:p>
        </w:tc>
        <w:tc>
          <w:tcPr>
            <w:tcW w:w="1785" w:type="dxa"/>
            <w:vMerge w:val="restart"/>
            <w:vAlign w:val="center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Ответственный исполнитель</w:t>
            </w:r>
          </w:p>
        </w:tc>
        <w:tc>
          <w:tcPr>
            <w:tcW w:w="2097" w:type="dxa"/>
            <w:gridSpan w:val="2"/>
            <w:vAlign w:val="center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Срок</w:t>
            </w:r>
          </w:p>
        </w:tc>
        <w:tc>
          <w:tcPr>
            <w:tcW w:w="2154" w:type="dxa"/>
            <w:vMerge w:val="restart"/>
            <w:vAlign w:val="center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Ожидаемый непосредственный результат (краткое описание)</w:t>
            </w:r>
          </w:p>
        </w:tc>
        <w:tc>
          <w:tcPr>
            <w:tcW w:w="2211" w:type="dxa"/>
            <w:vMerge w:val="restart"/>
            <w:vAlign w:val="center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Основные направления реализации</w:t>
            </w:r>
          </w:p>
        </w:tc>
        <w:tc>
          <w:tcPr>
            <w:tcW w:w="2041" w:type="dxa"/>
            <w:vMerge w:val="restart"/>
            <w:vAlign w:val="center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Связь с показателями государственной программы (подпрограммы)</w:t>
            </w:r>
          </w:p>
        </w:tc>
      </w:tr>
      <w:tr w:rsidR="00155B68" w:rsidRPr="00155B68">
        <w:tc>
          <w:tcPr>
            <w:tcW w:w="510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984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785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04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начала реализации</w:t>
            </w:r>
          </w:p>
        </w:tc>
        <w:tc>
          <w:tcPr>
            <w:tcW w:w="1049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окончания реализации</w:t>
            </w:r>
          </w:p>
        </w:tc>
        <w:tc>
          <w:tcPr>
            <w:tcW w:w="2154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211" w:type="dxa"/>
            <w:vMerge/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2041" w:type="dxa"/>
            <w:vMerge/>
          </w:tcPr>
          <w:p w:rsidR="00FD4356" w:rsidRPr="00155B68" w:rsidRDefault="00FD4356">
            <w:pPr>
              <w:pStyle w:val="ConsPlusNormal"/>
            </w:pPr>
          </w:p>
        </w:tc>
      </w:tr>
      <w:tr w:rsidR="00155B68" w:rsidRPr="00155B68">
        <w:tc>
          <w:tcPr>
            <w:tcW w:w="12782" w:type="dxa"/>
            <w:gridSpan w:val="8"/>
          </w:tcPr>
          <w:p w:rsidR="00FD4356" w:rsidRPr="00155B68" w:rsidRDefault="00FD4356">
            <w:pPr>
              <w:pStyle w:val="ConsPlusNormal"/>
              <w:jc w:val="center"/>
              <w:outlineLvl w:val="2"/>
            </w:pPr>
            <w:r w:rsidRPr="00155B68">
              <w:t>Подпрограмма 1 "Модернизация и развитие инновационной деятельности в обрабатывающих отраслях промышленного комплекса Курской области"</w:t>
            </w:r>
          </w:p>
        </w:tc>
      </w:tr>
      <w:tr w:rsidR="00155B68" w:rsidRPr="00155B6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1.</w:t>
            </w:r>
          </w:p>
        </w:tc>
        <w:tc>
          <w:tcPr>
            <w:tcW w:w="1984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Основное мероприятие 01. Стимулирование модернизации и технического перевооружения производственных </w:t>
            </w:r>
            <w:r w:rsidRPr="00155B68">
              <w:lastRenderedPageBreak/>
              <w:t>мощностей в промышленном комплексе Курской области</w:t>
            </w:r>
          </w:p>
        </w:tc>
        <w:tc>
          <w:tcPr>
            <w:tcW w:w="1785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2014 г.</w:t>
            </w:r>
          </w:p>
        </w:tc>
        <w:tc>
          <w:tcPr>
            <w:tcW w:w="1049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2020 г.</w:t>
            </w:r>
          </w:p>
        </w:tc>
        <w:tc>
          <w:tcPr>
            <w:tcW w:w="2154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Значительное повышение инвестиционной активности предприятий промышленности для реализации </w:t>
            </w:r>
            <w:r w:rsidRPr="00155B68">
              <w:lastRenderedPageBreak/>
              <w:t>инвестиционных программ и проектов, ускоренное обновление технологической базы на предприятиях промышленности</w:t>
            </w:r>
          </w:p>
        </w:tc>
        <w:tc>
          <w:tcPr>
            <w:tcW w:w="2211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Предоставление субсидий промышленным предприятиям на возмещение фактически понесенных затрат за </w:t>
            </w:r>
            <w:r w:rsidRPr="00155B68">
              <w:lastRenderedPageBreak/>
              <w:t>аренду выставочной площади на выставках и ярмарках, проводимых в г. Москве, регионах России</w:t>
            </w:r>
          </w:p>
        </w:tc>
        <w:tc>
          <w:tcPr>
            <w:tcW w:w="2041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Реализация основного мероприятия обеспечивает достижение показателей программы: 5, 6, </w:t>
            </w:r>
            <w:r w:rsidRPr="00155B68">
              <w:lastRenderedPageBreak/>
              <w:t xml:space="preserve">подпрограммы 1: 1, 2, 3, 4, 5, 9, 10, указанных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Основное мероприятие 02. Содействие развитию кадрового потенциала организаций и предприятий промышленности Курской области, в т.ч. по основным рабочим специальностям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Обеспечение промышленного комплекса высококвалифицированными (соответствующими уровню оборудования и технологий) кадрами, в том числе по рабочим специальностям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Организация и проведение областных конкурсов профессионального мастерства "Лучший по профессии" по профессиям "Токарь", "Фрезеровщик" и "Сварщик"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Реализация основного мероприятия обеспечивает достижение показателя подпрограммы 1: 7, указанного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Основное мероприятие 03. 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Значительное увеличение количества внедренных в производство новых или принципиально усовершенствованных видов продукции и применяемых </w:t>
            </w:r>
            <w:r w:rsidRPr="00155B68">
              <w:lastRenderedPageBreak/>
              <w:t>технологий, существенное повышение конкурентоспособности предприятий, рост объемов продаж на рынке Курской области и Российской Федерации с увеличением доли присутствия, рост объемов экспорта высокотехнологичной продукции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Предоставление субсидий из областного бюджета некоммерческой организации "Государственный фонд развития промышленности Курской области" по </w:t>
            </w:r>
            <w:r w:rsidRPr="00155B68">
              <w:lastRenderedPageBreak/>
              <w:t>осуществлению фондом финансовой поддержки субъектов деятельности в сфере промышленности Курской области;</w:t>
            </w:r>
          </w:p>
          <w:p w:rsidR="00FD4356" w:rsidRPr="00155B68" w:rsidRDefault="00FD4356">
            <w:pPr>
              <w:pStyle w:val="ConsPlusNormal"/>
            </w:pPr>
            <w:r w:rsidRPr="00155B68">
              <w:t>по обеспечению его текущей деятельности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Реализация основного мероприятия обеспечивает достижение показателей программы: 1, 2, 3, 4, 7, 7.1, подпрограммы 1: 1, </w:t>
            </w:r>
            <w:r w:rsidRPr="00155B68">
              <w:lastRenderedPageBreak/>
              <w:t xml:space="preserve">2, 3, 4, 6, 7, указанных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Основное мероприятие 04. Возмещение части затрат промышленных предприятий, связанных с приобретением нового оборудования, в том числе за счет средств иных межбюджетных трансфертов из федерального бюджета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2021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Ускоренное обновление технологической базы на предприятиях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Реализация основного мероприятия обеспечивает достижение показателей программы: 2, 3, подпрограммы 1: 1, 3, 5, 6, 8, указанных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5.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Основное мероприятие 05. Финансовое обеспечение деятельности (докапитализации) Государственного фонда развития промышленности Курской области из областного бюджета, в том числе за счет средств иных межбюджетных трансфертов из федерального бюджета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2021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Значительное повышение инвестиционной активности предприятий промышленности для реализации инвестиционных программ и проектов, значительное увеличение количества внедренных в производство новых или принципиально усовершенствованных видов продукции и применяемых технологий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Реализация основного мероприятия обеспечивает достижение показателей программы: 1, 3, 4, 5, 6, подпрограммы 1: 1, 3, 4, 5, 6, 8, 9, указанных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6.</w:t>
            </w:r>
          </w:p>
        </w:tc>
        <w:tc>
          <w:tcPr>
            <w:tcW w:w="1984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Основное мероприятие 06. Дополнительные мероприятия по финансовому обеспечению деятельности (докапитализации) Государственного </w:t>
            </w:r>
            <w:r w:rsidRPr="00155B68">
              <w:lastRenderedPageBreak/>
              <w:t>фонда развития промышленности Курской области</w:t>
            </w:r>
          </w:p>
        </w:tc>
        <w:tc>
          <w:tcPr>
            <w:tcW w:w="1785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2022 г.</w:t>
            </w:r>
          </w:p>
        </w:tc>
        <w:tc>
          <w:tcPr>
            <w:tcW w:w="1049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2022 г.</w:t>
            </w:r>
          </w:p>
        </w:tc>
        <w:tc>
          <w:tcPr>
            <w:tcW w:w="2154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Значительное повышение инвестиционной активности предприятий промышленности для реализации инвестиционных программ и </w:t>
            </w:r>
            <w:r w:rsidRPr="00155B68">
              <w:lastRenderedPageBreak/>
              <w:t>проектов, значительное увеличение количества внедренных в производство новых или принципиально усовершенствованных видов продукции и применяемых технологий</w:t>
            </w:r>
          </w:p>
        </w:tc>
        <w:tc>
          <w:tcPr>
            <w:tcW w:w="2211" w:type="dxa"/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041" w:type="dxa"/>
          </w:tcPr>
          <w:p w:rsidR="00FD4356" w:rsidRPr="00155B68" w:rsidRDefault="00FD4356">
            <w:pPr>
              <w:pStyle w:val="ConsPlusNormal"/>
            </w:pPr>
            <w:r w:rsidRPr="00155B68">
              <w:t xml:space="preserve">Реализация основного мероприятия обеспечивает достижение показателя подпрограммы 1: 11, указанного в приложении </w:t>
            </w:r>
            <w:r w:rsidR="00932DC9">
              <w:t>№</w:t>
            </w:r>
            <w:r w:rsidRPr="00155B68">
              <w:t xml:space="preserve"> 1 к </w:t>
            </w:r>
            <w:r w:rsidRPr="00155B68">
              <w:lastRenderedPageBreak/>
              <w:t>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7.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Основное мероприятие 07.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Совершенствование нормативной правовой базы в сфере промышленного производства и инновационной деятельности в Курской области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Разработка нормативных правовых актов, регулирующих промышленную деятельность в Курской области в целях приведения ее к условиям и реалиям экономической ситуации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Реализация основного мероприятия обеспечивает достижение показателя подпрограммы 1: 8, указанного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постановлений Правительства Курской области от 27.03.2023 </w:t>
            </w:r>
            <w:r w:rsidR="00932DC9">
              <w:t>№</w:t>
            </w:r>
            <w:r w:rsidRPr="00155B68">
              <w:t xml:space="preserve"> 346-пп,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c>
          <w:tcPr>
            <w:tcW w:w="12782" w:type="dxa"/>
            <w:gridSpan w:val="8"/>
          </w:tcPr>
          <w:p w:rsidR="00FD4356" w:rsidRPr="00155B68" w:rsidRDefault="00FD4356">
            <w:pPr>
              <w:pStyle w:val="ConsPlusNormal"/>
              <w:jc w:val="center"/>
              <w:outlineLvl w:val="2"/>
            </w:pPr>
            <w:r w:rsidRPr="00155B68">
              <w:t>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Основное мероприятие 01. Стимулирование инвестиционной деятельности на </w:t>
            </w:r>
            <w:r w:rsidRPr="00155B68">
              <w:lastRenderedPageBreak/>
              <w:t>предприятиях промышленности строительных 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>Министерство строительства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В результате модернизации и (или) технического перевооружения предприятий </w:t>
            </w:r>
            <w:r w:rsidRPr="00155B68">
              <w:lastRenderedPageBreak/>
              <w:t>ожидается снижение степени износа основных фондов, производство конкурентоспособной энергоэффективной продукции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Проведение мероприятий по модернизации и техническому перевооружению </w:t>
            </w:r>
            <w:r w:rsidRPr="00155B68">
              <w:lastRenderedPageBreak/>
              <w:t>предприятий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lastRenderedPageBreak/>
              <w:t xml:space="preserve">Реализация основного мероприятия обеспечивает достижение </w:t>
            </w:r>
            <w:r w:rsidRPr="00155B68">
              <w:lastRenderedPageBreak/>
              <w:t xml:space="preserve">показателей подпрограммы 2: 1, 2, 2.1, 2.2, 3, 4, указанных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(в ред. постановления Администрации Курской области от 30.12.2022 </w:t>
            </w:r>
            <w:r w:rsidR="00932DC9">
              <w:t>№</w:t>
            </w:r>
            <w:r w:rsidRPr="00155B68">
              <w:t xml:space="preserve"> 1673-па,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постановления Правительства Курской области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  <w:tr w:rsidR="00155B68" w:rsidRPr="00155B6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Основное мероприятие 02. Привлечение предприятий стройиндустрии к участию в выставочно-ярмарочных мероприятиях</w:t>
            </w:r>
          </w:p>
        </w:tc>
        <w:tc>
          <w:tcPr>
            <w:tcW w:w="1785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Министерство строительства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2026 г.</w:t>
            </w:r>
          </w:p>
        </w:tc>
        <w:tc>
          <w:tcPr>
            <w:tcW w:w="2154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Продвижение продукции предприятий на рынке, подписание договоров на поставку продукции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>Содействие предприятиям отрасли в участии в тематических выставочно-ярмарочных мероприятиях</w:t>
            </w:r>
          </w:p>
        </w:tc>
        <w:tc>
          <w:tcPr>
            <w:tcW w:w="2041" w:type="dxa"/>
            <w:tcBorders>
              <w:bottom w:val="nil"/>
            </w:tcBorders>
          </w:tcPr>
          <w:p w:rsidR="00FD4356" w:rsidRPr="00155B68" w:rsidRDefault="00FD4356">
            <w:pPr>
              <w:pStyle w:val="ConsPlusNormal"/>
            </w:pPr>
            <w:r w:rsidRPr="00155B68">
              <w:t xml:space="preserve">Реализация основного мероприятия обеспечивает достижение показателя подпрограммы 2: 4, указанного в приложении </w:t>
            </w:r>
            <w:r w:rsidR="00932DC9">
              <w:t>№</w:t>
            </w:r>
            <w:r w:rsidRPr="00155B68">
              <w:t xml:space="preserve"> 1 к государственной программе</w:t>
            </w:r>
          </w:p>
        </w:tc>
      </w:tr>
      <w:tr w:rsidR="00FD4356" w:rsidRPr="00155B68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(в ред. постановления Администрации Курской области от 30.12.2022 </w:t>
            </w:r>
            <w:r w:rsidR="00932DC9">
              <w:t>№</w:t>
            </w:r>
            <w:r w:rsidRPr="00155B68">
              <w:t xml:space="preserve"> 1673-па,</w:t>
            </w:r>
          </w:p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постановления Правительства Курской области 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222A78" w:rsidRPr="00155B68" w:rsidRDefault="00222A78">
      <w:pPr>
        <w:pStyle w:val="ConsPlusNormal"/>
      </w:pPr>
    </w:p>
    <w:p w:rsidR="00222A78" w:rsidRPr="00155B68" w:rsidRDefault="00222A78">
      <w:pPr>
        <w:pStyle w:val="ConsPlusNormal"/>
      </w:pPr>
    </w:p>
    <w:p w:rsidR="00222A78" w:rsidRPr="00155B68" w:rsidRDefault="00222A78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  <w:jc w:val="right"/>
        <w:outlineLvl w:val="1"/>
      </w:pPr>
      <w:r w:rsidRPr="00155B68">
        <w:lastRenderedPageBreak/>
        <w:t xml:space="preserve">Приложение </w:t>
      </w:r>
      <w:r w:rsidR="00932DC9">
        <w:t>№</w:t>
      </w:r>
      <w:r w:rsidRPr="00155B68">
        <w:t xml:space="preserve"> 3</w:t>
      </w:r>
    </w:p>
    <w:p w:rsidR="00FD4356" w:rsidRPr="00155B68" w:rsidRDefault="00FD4356">
      <w:pPr>
        <w:pStyle w:val="ConsPlusNormal"/>
        <w:jc w:val="right"/>
      </w:pPr>
      <w:r w:rsidRPr="00155B68">
        <w:t>к государственной программе</w:t>
      </w:r>
    </w:p>
    <w:p w:rsidR="00FD4356" w:rsidRPr="00155B68" w:rsidRDefault="00FD4356">
      <w:pPr>
        <w:pStyle w:val="ConsPlusNormal"/>
        <w:jc w:val="right"/>
      </w:pPr>
      <w:r w:rsidRPr="00155B68">
        <w:t>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>"Развитие промышленности</w:t>
      </w:r>
    </w:p>
    <w:p w:rsidR="00FD4356" w:rsidRPr="00155B68" w:rsidRDefault="00FD4356">
      <w:pPr>
        <w:pStyle w:val="ConsPlusNormal"/>
        <w:jc w:val="right"/>
      </w:pPr>
      <w:r w:rsidRPr="00155B68">
        <w:t>в Курской области и повышение</w:t>
      </w:r>
    </w:p>
    <w:p w:rsidR="00FD4356" w:rsidRPr="00155B68" w:rsidRDefault="00FD4356">
      <w:pPr>
        <w:pStyle w:val="ConsPlusNormal"/>
        <w:jc w:val="right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16" w:name="P2821"/>
      <w:bookmarkEnd w:id="16"/>
      <w:r w:rsidRPr="00155B68">
        <w:t>СВЕДЕНИЯ</w:t>
      </w:r>
    </w:p>
    <w:p w:rsidR="00FD4356" w:rsidRPr="00155B68" w:rsidRDefault="00FD4356">
      <w:pPr>
        <w:pStyle w:val="ConsPlusTitle"/>
        <w:jc w:val="center"/>
      </w:pPr>
      <w:r w:rsidRPr="00155B68">
        <w:t>ОБ ОСНОВНЫХ МЕРАХ ПРАВОВОГО РЕГУЛИРОВАНИЯ В СФЕРЕ РЕАЛИЗАЦИИ</w:t>
      </w:r>
    </w:p>
    <w:p w:rsidR="00FD4356" w:rsidRPr="00155B68" w:rsidRDefault="00FD4356">
      <w:pPr>
        <w:pStyle w:val="ConsPlusTitle"/>
        <w:jc w:val="center"/>
      </w:pPr>
      <w:r w:rsidRPr="00155B68">
        <w:t>ГОСУДАРСТВЕННОЙ ПРОГРАММЫ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"РАЗВИТИЕ ПРОМЫШЛЕННОСТИ В КУРСКОЙ ОБЛАСТИ И ПОВЫШЕНИЕ</w:t>
      </w:r>
    </w:p>
    <w:p w:rsidR="00FD4356" w:rsidRPr="00155B68" w:rsidRDefault="00FD4356">
      <w:pPr>
        <w:pStyle w:val="ConsPlusTitle"/>
        <w:jc w:val="center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541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постановления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08"/>
        <w:gridCol w:w="4248"/>
        <w:gridCol w:w="2977"/>
        <w:gridCol w:w="2552"/>
      </w:tblGrid>
      <w:tr w:rsidR="00155B68" w:rsidRPr="00155B68" w:rsidTr="00222A78">
        <w:tc>
          <w:tcPr>
            <w:tcW w:w="510" w:type="dxa"/>
          </w:tcPr>
          <w:p w:rsidR="00FD4356" w:rsidRPr="00155B68" w:rsidRDefault="00932DC9">
            <w:pPr>
              <w:pStyle w:val="ConsPlusNormal"/>
              <w:jc w:val="center"/>
            </w:pPr>
            <w:r>
              <w:t>№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п/п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Вид нормативного правового акта</w:t>
            </w:r>
          </w:p>
        </w:tc>
        <w:tc>
          <w:tcPr>
            <w:tcW w:w="4248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Основные положения нормативного правового акта</w:t>
            </w:r>
          </w:p>
        </w:tc>
        <w:tc>
          <w:tcPr>
            <w:tcW w:w="2977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Ответственный исполнитель, соисполнители, участники</w:t>
            </w:r>
          </w:p>
        </w:tc>
        <w:tc>
          <w:tcPr>
            <w:tcW w:w="2552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Ожидаемые сроки принятия</w:t>
            </w:r>
          </w:p>
        </w:tc>
      </w:tr>
      <w:tr w:rsidR="00155B68" w:rsidRPr="00155B68" w:rsidTr="00222A78">
        <w:tc>
          <w:tcPr>
            <w:tcW w:w="12895" w:type="dxa"/>
            <w:gridSpan w:val="5"/>
          </w:tcPr>
          <w:p w:rsidR="00FD4356" w:rsidRPr="00155B68" w:rsidRDefault="00FD4356">
            <w:pPr>
              <w:pStyle w:val="ConsPlusNormal"/>
              <w:jc w:val="center"/>
              <w:outlineLvl w:val="2"/>
            </w:pPr>
            <w:r w:rsidRPr="00155B68">
              <w:t>Подпрограмма 1</w:t>
            </w:r>
          </w:p>
        </w:tc>
      </w:tr>
      <w:tr w:rsidR="00155B68" w:rsidRPr="00155B68" w:rsidTr="00222A78">
        <w:tc>
          <w:tcPr>
            <w:tcW w:w="12895" w:type="dxa"/>
            <w:gridSpan w:val="5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Основное мероприятие 1.1.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</w:t>
            </w:r>
          </w:p>
        </w:tc>
      </w:tr>
      <w:tr w:rsidR="00155B68" w:rsidRPr="00155B68" w:rsidTr="00222A7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1.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Закон Курской области</w:t>
            </w:r>
          </w:p>
        </w:tc>
        <w:tc>
          <w:tcPr>
            <w:tcW w:w="424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"О внесении изменений в Закон Курской области "О промышленной политике в Курской области"</w:t>
            </w:r>
          </w:p>
        </w:tc>
        <w:tc>
          <w:tcPr>
            <w:tcW w:w="2977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2552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2023 г. - 2026 г. (по мере возникновения необходимости)</w:t>
            </w:r>
          </w:p>
        </w:tc>
      </w:tr>
      <w:tr w:rsidR="00155B68" w:rsidRPr="00155B68" w:rsidTr="00222A7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2.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Закон Курской области</w:t>
            </w:r>
          </w:p>
        </w:tc>
        <w:tc>
          <w:tcPr>
            <w:tcW w:w="424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"О внесении изменений в Закон Курской области "О научной, научно-технической и инновационной деятельности в Курской области"</w:t>
            </w:r>
          </w:p>
        </w:tc>
        <w:tc>
          <w:tcPr>
            <w:tcW w:w="2977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2552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2023 г. - 2026 г. (по мере возникновения необходимости)</w:t>
            </w:r>
          </w:p>
        </w:tc>
      </w:tr>
      <w:tr w:rsidR="00155B68" w:rsidRPr="00155B68" w:rsidTr="00222A7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3.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Постановление </w:t>
            </w:r>
            <w:r w:rsidRPr="00155B68">
              <w:lastRenderedPageBreak/>
              <w:t>Правительства Курской области</w:t>
            </w:r>
          </w:p>
        </w:tc>
        <w:tc>
          <w:tcPr>
            <w:tcW w:w="424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"О внесении изменений в постановление </w:t>
            </w:r>
            <w:r w:rsidRPr="00155B68">
              <w:lastRenderedPageBreak/>
              <w:t xml:space="preserve">Администрации Курской области от 18.05.2018 </w:t>
            </w:r>
            <w:r w:rsidR="00932DC9">
              <w:t>№</w:t>
            </w:r>
            <w:r w:rsidRPr="00155B68">
              <w:t xml:space="preserve"> 417-па "Об утверждении Правил заключения специального инвестиционного контракта Курской областью"</w:t>
            </w:r>
          </w:p>
        </w:tc>
        <w:tc>
          <w:tcPr>
            <w:tcW w:w="2977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Министерство </w:t>
            </w:r>
            <w:r w:rsidRPr="00155B68">
              <w:lastRenderedPageBreak/>
              <w:t>промышленности, торговли и предпринимательства Курской области</w:t>
            </w:r>
          </w:p>
        </w:tc>
        <w:tc>
          <w:tcPr>
            <w:tcW w:w="2552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lastRenderedPageBreak/>
              <w:t xml:space="preserve">2018 г. - 2026 г. (по мере </w:t>
            </w:r>
            <w:r w:rsidRPr="00155B68">
              <w:lastRenderedPageBreak/>
              <w:t>возникновения необходимости)</w:t>
            </w:r>
          </w:p>
        </w:tc>
      </w:tr>
      <w:tr w:rsidR="00155B68" w:rsidRPr="00155B68" w:rsidTr="00222A7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lastRenderedPageBreak/>
              <w:t>4.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Постановление Правительства Курской области</w:t>
            </w:r>
          </w:p>
        </w:tc>
        <w:tc>
          <w:tcPr>
            <w:tcW w:w="424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"О внесении изменений в постановление Администрации Курской области от 09.06.2017 </w:t>
            </w:r>
            <w:r w:rsidR="00932DC9">
              <w:t>№</w:t>
            </w:r>
            <w:r w:rsidRPr="00155B68">
              <w:t xml:space="preserve"> 464-па "Об утверждении порядка предоставления субсидии из областного бюджета некоммерческой организации "Государственный фонд развития промышленности Курской области" на финансовое обеспечение затрат в целях осуществления финансовой поддержки субъектов деятельности в сфере промышленности Курской области"</w:t>
            </w:r>
          </w:p>
        </w:tc>
        <w:tc>
          <w:tcPr>
            <w:tcW w:w="2977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2552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2017 г. - 2026 г. (по мере возникновения необходимости)</w:t>
            </w:r>
          </w:p>
        </w:tc>
      </w:tr>
      <w:tr w:rsidR="00FD4356" w:rsidRPr="00155B68" w:rsidTr="00222A78">
        <w:tc>
          <w:tcPr>
            <w:tcW w:w="510" w:type="dxa"/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5.</w:t>
            </w:r>
          </w:p>
        </w:tc>
        <w:tc>
          <w:tcPr>
            <w:tcW w:w="260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Постановление Правительства Курской области</w:t>
            </w:r>
          </w:p>
        </w:tc>
        <w:tc>
          <w:tcPr>
            <w:tcW w:w="4248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 xml:space="preserve">"О внесении изменений в постановление Администрации Курской области от 07.11.2022 </w:t>
            </w:r>
            <w:r w:rsidR="00932DC9">
              <w:t>№</w:t>
            </w:r>
            <w:r w:rsidRPr="00155B68">
              <w:t xml:space="preserve"> 1255-па "Об утверждении Порядка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промышленности"</w:t>
            </w:r>
          </w:p>
        </w:tc>
        <w:tc>
          <w:tcPr>
            <w:tcW w:w="2977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2552" w:type="dxa"/>
          </w:tcPr>
          <w:p w:rsidR="00FD4356" w:rsidRPr="00155B68" w:rsidRDefault="00FD4356">
            <w:pPr>
              <w:pStyle w:val="ConsPlusNormal"/>
              <w:jc w:val="both"/>
            </w:pPr>
            <w:r w:rsidRPr="00155B68">
              <w:t>2023 г. - 2026 г. (по мере возникновения необходимости)</w:t>
            </w:r>
          </w:p>
        </w:tc>
      </w:tr>
    </w:tbl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Normal"/>
      </w:pPr>
    </w:p>
    <w:p w:rsidR="00222A78" w:rsidRPr="00155B68" w:rsidRDefault="00222A78">
      <w:pPr>
        <w:pStyle w:val="ConsPlusNormal"/>
        <w:jc w:val="right"/>
        <w:outlineLvl w:val="1"/>
      </w:pPr>
    </w:p>
    <w:p w:rsidR="00222A78" w:rsidRPr="00155B68" w:rsidRDefault="00222A78">
      <w:pPr>
        <w:pStyle w:val="ConsPlusNormal"/>
        <w:jc w:val="right"/>
        <w:outlineLvl w:val="1"/>
      </w:pPr>
    </w:p>
    <w:p w:rsidR="00222A78" w:rsidRPr="00155B68" w:rsidRDefault="00222A78">
      <w:pPr>
        <w:pStyle w:val="ConsPlusNormal"/>
        <w:jc w:val="right"/>
        <w:outlineLvl w:val="1"/>
      </w:pPr>
    </w:p>
    <w:p w:rsidR="00222A78" w:rsidRPr="00155B68" w:rsidRDefault="00222A78">
      <w:pPr>
        <w:pStyle w:val="ConsPlusNormal"/>
        <w:jc w:val="right"/>
        <w:outlineLvl w:val="1"/>
      </w:pPr>
    </w:p>
    <w:p w:rsidR="00222A78" w:rsidRPr="00155B68" w:rsidRDefault="00222A78">
      <w:pPr>
        <w:pStyle w:val="ConsPlusNormal"/>
        <w:jc w:val="right"/>
        <w:outlineLvl w:val="1"/>
      </w:pPr>
    </w:p>
    <w:p w:rsidR="00FD4356" w:rsidRPr="00155B68" w:rsidRDefault="00FD4356">
      <w:pPr>
        <w:pStyle w:val="ConsPlusNormal"/>
        <w:jc w:val="right"/>
        <w:outlineLvl w:val="1"/>
      </w:pPr>
      <w:r w:rsidRPr="00155B68">
        <w:t xml:space="preserve">Приложение </w:t>
      </w:r>
      <w:r w:rsidR="00932DC9">
        <w:t>№</w:t>
      </w:r>
      <w:r w:rsidRPr="00155B68">
        <w:t xml:space="preserve"> 4</w:t>
      </w:r>
    </w:p>
    <w:p w:rsidR="00FD4356" w:rsidRPr="00155B68" w:rsidRDefault="00FD4356">
      <w:pPr>
        <w:pStyle w:val="ConsPlusNormal"/>
        <w:jc w:val="right"/>
      </w:pPr>
      <w:r w:rsidRPr="00155B68">
        <w:t>к государственной программе</w:t>
      </w:r>
    </w:p>
    <w:p w:rsidR="00FD4356" w:rsidRPr="00155B68" w:rsidRDefault="00FD4356">
      <w:pPr>
        <w:pStyle w:val="ConsPlusNormal"/>
        <w:jc w:val="right"/>
      </w:pPr>
      <w:r w:rsidRPr="00155B68">
        <w:t>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>"Развитие промышленности</w:t>
      </w:r>
    </w:p>
    <w:p w:rsidR="00FD4356" w:rsidRPr="00155B68" w:rsidRDefault="00FD4356">
      <w:pPr>
        <w:pStyle w:val="ConsPlusNormal"/>
        <w:jc w:val="right"/>
      </w:pPr>
      <w:r w:rsidRPr="00155B68">
        <w:t>в Курской области и повышение</w:t>
      </w:r>
    </w:p>
    <w:p w:rsidR="00FD4356" w:rsidRPr="00155B68" w:rsidRDefault="00FD4356">
      <w:pPr>
        <w:pStyle w:val="ConsPlusNormal"/>
        <w:jc w:val="right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17" w:name="P2875"/>
      <w:bookmarkEnd w:id="17"/>
      <w:r w:rsidRPr="00155B68">
        <w:t>РЕСУРСНОЕ ОБЕСПЕЧЕНИЕ</w:t>
      </w:r>
    </w:p>
    <w:p w:rsidR="00FD4356" w:rsidRPr="00155B68" w:rsidRDefault="00FD4356">
      <w:pPr>
        <w:pStyle w:val="ConsPlusTitle"/>
        <w:jc w:val="center"/>
      </w:pPr>
      <w:r w:rsidRPr="00155B68">
        <w:t>РЕАЛИЗАЦИИ ГОСУДАРСТВЕННОЙ ПРОГРАММЫ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"РАЗВИТИЕ ПРОМЫШЛЕННОСТИ В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И ПОВЫШЕНИЕ ЕЕ КОНКУРЕНТОСПОСОБНОСТИ" ЗА СЧЕТ БЮДЖЕТНЫХ</w:t>
      </w:r>
    </w:p>
    <w:p w:rsidR="00FD4356" w:rsidRPr="00155B68" w:rsidRDefault="00FD4356">
      <w:pPr>
        <w:pStyle w:val="ConsPlusTitle"/>
        <w:jc w:val="center"/>
      </w:pPr>
      <w:r w:rsidRPr="00155B68">
        <w:t>АССИГНОВАНИЙ ОБЛАСТНОГО БЮДЖЕТА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541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постановления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  <w:jc w:val="both"/>
      </w:pPr>
    </w:p>
    <w:tbl>
      <w:tblPr>
        <w:tblW w:w="160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1272"/>
        <w:gridCol w:w="1706"/>
        <w:gridCol w:w="565"/>
        <w:gridCol w:w="564"/>
        <w:gridCol w:w="565"/>
        <w:gridCol w:w="565"/>
        <w:gridCol w:w="763"/>
        <w:gridCol w:w="764"/>
        <w:gridCol w:w="764"/>
        <w:gridCol w:w="764"/>
        <w:gridCol w:w="764"/>
        <w:gridCol w:w="767"/>
        <w:gridCol w:w="765"/>
        <w:gridCol w:w="764"/>
        <w:gridCol w:w="764"/>
        <w:gridCol w:w="767"/>
        <w:gridCol w:w="766"/>
        <w:gridCol w:w="764"/>
        <w:gridCol w:w="764"/>
        <w:gridCol w:w="10"/>
      </w:tblGrid>
      <w:tr w:rsidR="00155B68" w:rsidRPr="00155B68" w:rsidTr="00222A78">
        <w:trPr>
          <w:gridAfter w:val="1"/>
          <w:wAfter w:w="10" w:type="dxa"/>
          <w:trHeight w:val="166"/>
          <w:tblHeader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государственной программы,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подпрограммы государственной программы, структурного элемента подпрограммы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(ГРБС)</w:t>
            </w:r>
          </w:p>
        </w:tc>
        <w:tc>
          <w:tcPr>
            <w:tcW w:w="225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0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155B68" w:rsidRPr="00155B68" w:rsidTr="00222A78">
        <w:trPr>
          <w:trHeight w:val="1670"/>
          <w:tblHeader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ГП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(госу-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дарст-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венная прог-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рамма)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пГП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(под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прог-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рамма госу-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дарст-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венной прог-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раммы)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ОМ (струк-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турный элемент под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прог-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раммы)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55B68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55B68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55B68">
                <w:rPr>
                  <w:rFonts w:ascii="Times New Roman" w:hAnsi="Times New Roman" w:cs="Times New Roman"/>
                  <w:sz w:val="16"/>
                  <w:szCs w:val="16"/>
                </w:rPr>
                <w:t>2018 г</w:t>
              </w:r>
            </w:smartTag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55B68">
                <w:rPr>
                  <w:rFonts w:ascii="Times New Roman" w:hAnsi="Times New Roman" w:cs="Times New Roman"/>
                  <w:sz w:val="16"/>
                  <w:szCs w:val="16"/>
                </w:rPr>
                <w:t>2019 г</w:t>
              </w:r>
            </w:smartTag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55B68">
                <w:rPr>
                  <w:rFonts w:ascii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B68" w:rsidRPr="00155B68" w:rsidTr="00222A78">
        <w:trPr>
          <w:gridAfter w:val="1"/>
          <w:wAfter w:w="10" w:type="dxa"/>
          <w:trHeight w:val="45"/>
        </w:trPr>
        <w:tc>
          <w:tcPr>
            <w:tcW w:w="850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/>
                <w:sz w:val="16"/>
                <w:szCs w:val="16"/>
              </w:rPr>
              <w:t>Государ-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/>
                <w:sz w:val="16"/>
                <w:szCs w:val="16"/>
              </w:rPr>
              <w:t>ственная програм-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/>
                <w:sz w:val="16"/>
                <w:szCs w:val="16"/>
              </w:rPr>
              <w:t>ма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Развитие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в Курской области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и повышение ее конкурентоспо-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собности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122 432,394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212 051,000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228 626,746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155B68" w:rsidRPr="00155B68" w:rsidTr="00222A78">
        <w:trPr>
          <w:gridAfter w:val="1"/>
          <w:wAfter w:w="10" w:type="dxa"/>
          <w:trHeight w:val="94"/>
        </w:trPr>
        <w:tc>
          <w:tcPr>
            <w:tcW w:w="850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122 432,394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212 051,000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86 301,400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228 626,746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51 940,200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483"/>
        </w:trPr>
        <w:tc>
          <w:tcPr>
            <w:tcW w:w="850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Министерство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19 101,756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48 055,534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122 432,394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212 051,000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228 626,746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комитет промышленности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79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–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>Министерство строительства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ind w:left="-61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ind w:left="-61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Подпрог-рамма 1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и развитие инновационной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деятельности в обрабатываю-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щих отраслях промышленного комплекса Курской области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122 432,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212 051,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228 626,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122 432,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394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212 051,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86 301,400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228 626,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51 940,200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38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19 101,756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122 432,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212 051,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228 626,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155B68" w:rsidRPr="00155B68" w:rsidTr="00222A78">
        <w:trPr>
          <w:gridAfter w:val="1"/>
          <w:wAfter w:w="10" w:type="dxa"/>
          <w:trHeight w:val="814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комитет промышленности и транспорта Курской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01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Стимулирова-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ние модернизации и технического перевооружения производ-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ственных мощностей в промышленном комплексе Курской области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34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591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95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промышленности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315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01.01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промышленным предприятиям на </w:t>
            </w: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>возмещение фактически понесенных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затрат за аренду выставочной площади на выставках и ярмарках, проводимых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 г. Москве, регионах России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промышленности, торговли и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315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 промышленности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02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кадрового потенциала организаций и предприятий промышленнос-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 Курской области, в том числе по основным рабочим специальностям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rPr>
          <w:gridAfter w:val="1"/>
          <w:wAfter w:w="10" w:type="dxa"/>
          <w:trHeight w:val="137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Министерство промышленности, торговли и предпринимательства Курской области 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51,756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тет промышленности и транспорта Курской области 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02.01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областных конкурсов профессио-</w:t>
            </w: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нального мастерства «Лучший по профессии» по профессиям «Токарь», </w:t>
            </w: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«Фрезеровщик», «Сварщик»</w:t>
            </w: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51,756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rPr>
          <w:gridAfter w:val="1"/>
          <w:wAfter w:w="10" w:type="dxa"/>
          <w:trHeight w:val="36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B68" w:rsidRPr="00155B68" w:rsidTr="00222A78">
        <w:trPr>
          <w:gridAfter w:val="1"/>
          <w:wAfter w:w="10" w:type="dxa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03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Стимулирова-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ние развития инновационной деятельности в промышленном комплексе Курской области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26 486,546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26 486,546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</w:tr>
      <w:tr w:rsidR="00155B68" w:rsidRPr="00155B68" w:rsidTr="00222A78">
        <w:trPr>
          <w:gridAfter w:val="1"/>
          <w:wAfter w:w="10" w:type="dxa"/>
          <w:trHeight w:val="161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</w:tr>
      <w:tr w:rsidR="00155B68" w:rsidRPr="00155B68" w:rsidTr="00222A78">
        <w:trPr>
          <w:gridAfter w:val="1"/>
          <w:wAfter w:w="10" w:type="dxa"/>
          <w:trHeight w:val="161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тет промышленности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61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03.01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из областного бюджета некоммерческой организации «Государствен-</w:t>
            </w: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ный фонд развития промышленнос-</w:t>
            </w: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 Курской области»</w:t>
            </w: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</w:tr>
      <w:tr w:rsidR="00155B68" w:rsidRPr="00155B68" w:rsidTr="00222A78">
        <w:trPr>
          <w:gridAfter w:val="1"/>
          <w:wAfter w:w="10" w:type="dxa"/>
          <w:trHeight w:val="74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61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04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44 251,540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43 179,061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50 000,000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44 251,540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19 251,540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43 179,061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18 179,061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44 251,540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43 179,061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04.01</w:t>
            </w:r>
          </w:p>
        </w:tc>
        <w:tc>
          <w:tcPr>
            <w:tcW w:w="1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региональных программ разви-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тия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44 251,540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43 179,061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05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(докапитализа-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ция) Государст-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венного фонда развития промышленнос-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60 752,860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58 761,139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50 000,000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60 752,860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35 752,860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58 761,139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33 761,139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терство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60 752,860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05.01</w:t>
            </w:r>
          </w:p>
        </w:tc>
        <w:tc>
          <w:tcPr>
            <w:tcW w:w="1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региональных программ развития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ности 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60 752,860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58 761,139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06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Дополнитель-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ные мероприятия по финансовому обеспечению деятельности (докапитали-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зации) Государствен-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ного фонда развития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ности Курской области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31 617,000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31 617,000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31 297,000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тет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31 617,000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06.01</w:t>
            </w:r>
          </w:p>
        </w:tc>
        <w:tc>
          <w:tcPr>
            <w:tcW w:w="1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Реализация  региональных программ развития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ности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31 617,000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того, в рамках конкурсных отборов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Минпромторга России в соответствии с постановлением Правительства Российской Федерации от 15 апреля 2014 г.       № 328 планируется привлечение средств субсидии из федерального бюджета на реализацию следующих основных мероприятий: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04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04.01</w:t>
            </w:r>
          </w:p>
        </w:tc>
        <w:tc>
          <w:tcPr>
            <w:tcW w:w="1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      промышленности, торговли 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предпринимательства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05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(докапитали-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зация) Государствен-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ного фонда развития промышленнос-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119"/>
        </w:trPr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05.01</w:t>
            </w:r>
          </w:p>
        </w:tc>
        <w:tc>
          <w:tcPr>
            <w:tcW w:w="1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региональных программ развития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ности 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Подпрог-рамма 2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Развитие предприятий промышленнос-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 строительных материалов и индустриально-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го домостроения в Курской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B68" w:rsidRPr="00155B68" w:rsidTr="00222A78">
        <w:trPr>
          <w:gridAfter w:val="1"/>
          <w:wAfter w:w="10" w:type="dxa"/>
          <w:trHeight w:val="301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>Министерство строительства Курской области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5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453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комитет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 и транспорта Курской области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01</w:t>
            </w: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Стимулирова-</w:t>
            </w:r>
          </w:p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ние инвестиционной деятельности на предприятиях промышленнос-</w:t>
            </w:r>
          </w:p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 строительных материалов и индустриально-</w:t>
            </w:r>
          </w:p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го домостроения в целях модернизации и (или) технического перевооружения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303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</w:t>
            </w: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строительства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20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тет промышленности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30"/>
        </w:trPr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02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Привлечение предприятий стройиндустрии к участию в выставочно-ярмарочных мероприятиях</w:t>
            </w: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149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502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–Министерство </w:t>
            </w: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gridAfter w:val="1"/>
          <w:wAfter w:w="10" w:type="dxa"/>
          <w:trHeight w:val="736"/>
        </w:trPr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тет промышленности и транспорта Курской области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7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6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64" w:type="dxa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</w:tbl>
    <w:p w:rsidR="00222A78" w:rsidRPr="00155B68" w:rsidRDefault="00222A78">
      <w:pPr>
        <w:pStyle w:val="ConsPlusNormal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--------------------------------</w:t>
      </w:r>
    </w:p>
    <w:p w:rsidR="00FD4356" w:rsidRPr="00155B68" w:rsidRDefault="00FD4356">
      <w:pPr>
        <w:pStyle w:val="ConsPlusNormal"/>
        <w:ind w:firstLine="540"/>
        <w:jc w:val="both"/>
      </w:pPr>
    </w:p>
    <w:p w:rsidR="00FD4356" w:rsidRPr="00155B68" w:rsidRDefault="00FD4356">
      <w:pPr>
        <w:pStyle w:val="ConsPlusNormal"/>
        <w:ind w:firstLine="540"/>
        <w:jc w:val="both"/>
      </w:pPr>
      <w:r w:rsidRPr="00155B68">
        <w:t>&lt;*&gt; Планируемые средства иных межбюджетных трансферов из федерального бюджета. Объем средств уточняется по результатам конкурсного отбора.</w:t>
      </w:r>
    </w:p>
    <w:p w:rsidR="00FD4356" w:rsidRPr="00155B68" w:rsidRDefault="00FD4356">
      <w:pPr>
        <w:pStyle w:val="ConsPlusNormal"/>
        <w:jc w:val="right"/>
        <w:outlineLvl w:val="1"/>
      </w:pPr>
      <w:r w:rsidRPr="00155B68">
        <w:t xml:space="preserve">Приложение </w:t>
      </w:r>
      <w:r w:rsidR="00932DC9">
        <w:t>№</w:t>
      </w:r>
      <w:r w:rsidRPr="00155B68">
        <w:t xml:space="preserve"> 5</w:t>
      </w:r>
    </w:p>
    <w:p w:rsidR="00FD4356" w:rsidRPr="00155B68" w:rsidRDefault="00FD4356">
      <w:pPr>
        <w:pStyle w:val="ConsPlusNormal"/>
        <w:jc w:val="right"/>
      </w:pPr>
      <w:r w:rsidRPr="00155B68">
        <w:t>к государственной программе</w:t>
      </w:r>
    </w:p>
    <w:p w:rsidR="00FD4356" w:rsidRPr="00155B68" w:rsidRDefault="00FD4356">
      <w:pPr>
        <w:pStyle w:val="ConsPlusNormal"/>
        <w:jc w:val="right"/>
      </w:pPr>
      <w:r w:rsidRPr="00155B68">
        <w:t>Курской области</w:t>
      </w:r>
    </w:p>
    <w:p w:rsidR="00FD4356" w:rsidRPr="00155B68" w:rsidRDefault="00FD4356">
      <w:pPr>
        <w:pStyle w:val="ConsPlusNormal"/>
        <w:jc w:val="right"/>
      </w:pPr>
      <w:r w:rsidRPr="00155B68">
        <w:t>"Развитие промышленности</w:t>
      </w:r>
    </w:p>
    <w:p w:rsidR="00FD4356" w:rsidRPr="00155B68" w:rsidRDefault="00FD4356">
      <w:pPr>
        <w:pStyle w:val="ConsPlusNormal"/>
        <w:jc w:val="right"/>
      </w:pPr>
      <w:r w:rsidRPr="00155B68">
        <w:t>в Курской области и повышение</w:t>
      </w:r>
    </w:p>
    <w:p w:rsidR="00FD4356" w:rsidRPr="00155B68" w:rsidRDefault="00FD4356">
      <w:pPr>
        <w:pStyle w:val="ConsPlusNormal"/>
        <w:jc w:val="right"/>
      </w:pPr>
      <w:r w:rsidRPr="00155B68">
        <w:t>ее конкурентоспособности"</w:t>
      </w:r>
    </w:p>
    <w:p w:rsidR="00FD4356" w:rsidRPr="00155B68" w:rsidRDefault="00FD4356">
      <w:pPr>
        <w:pStyle w:val="ConsPlusNormal"/>
      </w:pPr>
    </w:p>
    <w:p w:rsidR="00FD4356" w:rsidRPr="00155B68" w:rsidRDefault="00FD4356">
      <w:pPr>
        <w:pStyle w:val="ConsPlusTitle"/>
        <w:jc w:val="center"/>
      </w:pPr>
      <w:bookmarkStart w:id="18" w:name="P4093"/>
      <w:bookmarkEnd w:id="18"/>
      <w:r w:rsidRPr="00155B68">
        <w:t>РЕСУРСНОЕ ОБЕСПЕЧЕНИЕ</w:t>
      </w:r>
    </w:p>
    <w:p w:rsidR="00FD4356" w:rsidRPr="00155B68" w:rsidRDefault="00FD4356">
      <w:pPr>
        <w:pStyle w:val="ConsPlusTitle"/>
        <w:jc w:val="center"/>
      </w:pPr>
      <w:r w:rsidRPr="00155B68">
        <w:t>И ПРОГНОЗНАЯ (СПРАВОЧНАЯ) ОЦЕНКА РАСХОДОВ ФЕДЕРАЛЬНОГО</w:t>
      </w:r>
    </w:p>
    <w:p w:rsidR="00FD4356" w:rsidRPr="00155B68" w:rsidRDefault="00FD4356">
      <w:pPr>
        <w:pStyle w:val="ConsPlusTitle"/>
        <w:jc w:val="center"/>
      </w:pPr>
      <w:r w:rsidRPr="00155B68">
        <w:t>БЮДЖЕТА, ОБЛАСТНОГО БЮДЖЕТА, БЮДЖЕТОВ ГОСУДАРСТВЕННЫХ</w:t>
      </w:r>
    </w:p>
    <w:p w:rsidR="00FD4356" w:rsidRPr="00155B68" w:rsidRDefault="00FD4356">
      <w:pPr>
        <w:pStyle w:val="ConsPlusTitle"/>
        <w:jc w:val="center"/>
      </w:pPr>
      <w:r w:rsidRPr="00155B68">
        <w:t>ВНЕБЮДЖЕТНЫХ ФОНДОВ, МЕСТНЫХ БЮДЖЕТОВ И ВНЕБЮДЖЕТНЫХ</w:t>
      </w:r>
    </w:p>
    <w:p w:rsidR="00FD4356" w:rsidRPr="00155B68" w:rsidRDefault="00FD4356">
      <w:pPr>
        <w:pStyle w:val="ConsPlusTitle"/>
        <w:jc w:val="center"/>
      </w:pPr>
      <w:r w:rsidRPr="00155B68">
        <w:t>ИСТОЧНИКОВ НА РЕАЛИЗАЦИЮ ЦЕЛЕЙ ГОСУДАРСТВЕННОЙ ПРОГРАММЫ</w:t>
      </w:r>
    </w:p>
    <w:p w:rsidR="00FD4356" w:rsidRPr="00155B68" w:rsidRDefault="00FD4356">
      <w:pPr>
        <w:pStyle w:val="ConsPlusTitle"/>
        <w:jc w:val="center"/>
      </w:pPr>
      <w:r w:rsidRPr="00155B68">
        <w:t>КУРСКОЙ ОБЛАСТИ "РАЗВИТИЕ ПРОМЫШЛЕННОСТИ В КУРСКОЙ ОБЛАСТИ</w:t>
      </w:r>
    </w:p>
    <w:p w:rsidR="00FD4356" w:rsidRPr="00155B68" w:rsidRDefault="00FD4356">
      <w:pPr>
        <w:pStyle w:val="ConsPlusTitle"/>
        <w:jc w:val="center"/>
      </w:pPr>
      <w:r w:rsidRPr="00155B68">
        <w:t>И ПОВЫШЕНИЕ ЕЕ КОНКУРЕНТОСПОСОБНОСТИ" (ТЫС. РУБЛЕЙ)</w:t>
      </w:r>
    </w:p>
    <w:p w:rsidR="00FD4356" w:rsidRPr="00155B68" w:rsidRDefault="00FD43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5418"/>
        <w:gridCol w:w="113"/>
      </w:tblGrid>
      <w:tr w:rsidR="00155B68" w:rsidRPr="00155B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356" w:rsidRPr="00155B68" w:rsidRDefault="00FD4356">
            <w:pPr>
              <w:pStyle w:val="ConsPlusNormal"/>
              <w:jc w:val="center"/>
            </w:pPr>
            <w:r w:rsidRPr="00155B68">
              <w:t>Список изменяющих документов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>(в ред. постановления Правительства Курской области</w:t>
            </w:r>
          </w:p>
          <w:p w:rsidR="00FD4356" w:rsidRPr="00155B68" w:rsidRDefault="00FD4356">
            <w:pPr>
              <w:pStyle w:val="ConsPlusNormal"/>
              <w:jc w:val="center"/>
            </w:pPr>
            <w:r w:rsidRPr="00155B68">
              <w:t xml:space="preserve">от 07.06.2023 </w:t>
            </w:r>
            <w:r w:rsidR="00932DC9">
              <w:t>№</w:t>
            </w:r>
            <w:r w:rsidRPr="00155B68">
              <w:t xml:space="preserve"> 616-пп)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56" w:rsidRPr="00155B68" w:rsidRDefault="00FD4356">
            <w:pPr>
              <w:pStyle w:val="ConsPlusNormal"/>
            </w:pPr>
          </w:p>
        </w:tc>
      </w:tr>
    </w:tbl>
    <w:p w:rsidR="00FD4356" w:rsidRPr="00155B68" w:rsidRDefault="00FD4356">
      <w:pPr>
        <w:pStyle w:val="ConsPlusNormal"/>
      </w:pPr>
    </w:p>
    <w:p w:rsidR="00222A78" w:rsidRPr="00155B68" w:rsidRDefault="00222A78">
      <w:pPr>
        <w:pStyle w:val="ConsPlusNormal"/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660"/>
        <w:gridCol w:w="904"/>
        <w:gridCol w:w="838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155B68" w:rsidRPr="00155B68" w:rsidTr="00222A78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программы, подпрог-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раммы государст-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венной программы, структурного элемен-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та подпрограммы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Источники финанси-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</w:p>
        </w:tc>
        <w:tc>
          <w:tcPr>
            <w:tcW w:w="12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рублей), годы</w:t>
            </w:r>
          </w:p>
        </w:tc>
      </w:tr>
      <w:tr w:rsidR="00155B68" w:rsidRPr="00155B68" w:rsidTr="00222A78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</w:tr>
      <w:tr w:rsidR="00155B68" w:rsidRPr="00155B68" w:rsidTr="00222A78">
        <w:trPr>
          <w:trHeight w:val="5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</w:tr>
      <w:tr w:rsidR="00155B68" w:rsidRPr="00155B68" w:rsidTr="00222A78">
        <w:trPr>
          <w:trHeight w:val="1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Госу-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дарствен-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ная програм-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Развитие промышленности в Курской области и повышение ее конкурентоспособ-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118 549 851, 188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5 400 385,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4 699 650,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5 526 150,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5 182 950,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5 690 250,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9 019 240,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13 998 055, 534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11 062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 432,394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17 712 051,00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11 228 626,746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9 676 686,546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8 176 686,546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11 176 686, 546</w:t>
            </w:r>
          </w:p>
        </w:tc>
      </w:tr>
      <w:tr w:rsidR="00155B68" w:rsidRPr="00155B68" w:rsidTr="00222A78">
        <w:trPr>
          <w:trHeight w:val="1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488 241, 600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86 301,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51 940, 200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712 109, 588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18 950,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19 240,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72 432,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125 749,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внебюд-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117 349 500, 000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5 400 000,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4 699 000,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5 525 500,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5 164 000,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5 671 000,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9 000 000,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13 950 000,000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10 940 000,000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17 500 000,000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11 000 000,000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9 500 000,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8 000 000,000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11 000 000,000</w:t>
            </w:r>
          </w:p>
        </w:tc>
      </w:tr>
      <w:tr w:rsidR="00155B68" w:rsidRPr="00155B68" w:rsidTr="00222A78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Подпрог-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рамма 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Модернизация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инновационной деятельности в обрабатывающих отраслях промышленного комплекса Курской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115 591 351,188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5 081 885,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4 379 650,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5 176 150,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4 982 950,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5 480 250,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8 799 240,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13 818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 055,534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10 882 432,394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17 522 051,000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11 038 626,746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9 476 686,546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7 976 686,546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10 976 686, 546</w:t>
            </w:r>
          </w:p>
        </w:tc>
      </w:tr>
      <w:tr w:rsidR="00155B68" w:rsidRPr="00155B68" w:rsidTr="00222A78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488 241, 600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86 301,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51 940, 200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712 109, 588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18 950,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19 250,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19 240,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48 055,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72 432,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125 749,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176 686,546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внебюд-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114 391 000, 000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5 081 500,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4 379 000,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5 175 500,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4 964 000,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5 461 000,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8 780 000,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13 770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 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10 760 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17 310 000,000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10 810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9 300 000,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7 800 000,000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10 800 000,000</w:t>
            </w:r>
          </w:p>
        </w:tc>
      </w:tr>
      <w:tr w:rsidR="00155B68" w:rsidRPr="00155B68" w:rsidTr="00222A78">
        <w:trPr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Стимулирование модернизации и технического перево-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оружения производ-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ственных мощностей в промышленном комплексе Курской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rPr>
          <w:trHeight w:val="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01.01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промыш-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ленным предприя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тиям на </w:t>
            </w: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возмещение </w:t>
            </w: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фактически понесен-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bCs/>
                <w:sz w:val="16"/>
                <w:szCs w:val="16"/>
              </w:rPr>
              <w:t>ных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затрат за аренду выставочной площади на выставках и ярмар-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ках, проводимых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 г</w:t>
            </w:r>
            <w:smartTag w:uri="urn:schemas-microsoft-com:office:smarttags" w:element="PersonName">
              <w:r w:rsidRPr="00155B68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</w:smartTag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 Москве, регионах России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кадрового потенциала организаций и пред-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приятий промышлен-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ности Курской облас-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ти, в т.ч. по основным рабочим специальностям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  <w:p w:rsidR="00222A78" w:rsidRPr="00155B68" w:rsidRDefault="00222A78" w:rsidP="00222A78">
            <w:pPr>
              <w:spacing w:after="0" w:line="240" w:lineRule="auto"/>
              <w:ind w:left="31" w:right="-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ind w:left="31" w:right="-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  <w:p w:rsidR="00222A78" w:rsidRPr="00155B68" w:rsidRDefault="00222A78" w:rsidP="00222A78">
            <w:pPr>
              <w:spacing w:after="0" w:line="240" w:lineRule="auto"/>
              <w:ind w:left="31" w:right="-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spacing w:after="0" w:line="240" w:lineRule="auto"/>
              <w:ind w:left="31" w:right="-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02.01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областных конкурсов профессионального мастерства «Лучший по профессии» по профессиям «Токарь», «Фрезеров-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щик», «Сварщик»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03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Стимулирование развития инновационной деятельности в промышленном комплексе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03.01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из областного бюджета некоммерческой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«Государственный фонд развития промышленности Курской области»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378 989,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714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18 300,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47 149,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22 246,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75 233,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126 486,54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26 486,546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26 486,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546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04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257 430,</w:t>
            </w:r>
          </w:p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44 251,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43 179,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132 430,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601*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18 179,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04.01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промышленности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257 430,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44 251,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43 179,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132 430,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601*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19 251,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18 179,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05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(докапитализация) Государственного фонда развития промышленности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349 513,</w:t>
            </w:r>
          </w:p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60 752,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58 761,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224 513,</w:t>
            </w:r>
          </w:p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999*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35 752,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33 761,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rPr>
          <w:trHeight w:val="2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05.01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промышленности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349 513,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60 752,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58 761,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ный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224 513,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999*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35 752,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33 761,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06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Дополнительные мероприятия по финансовому обеспечению деятельности (докапитализации) Государственного фонда развития промышленности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Мероп-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риятие 06.01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Реализация  региональных программ развития промышленности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федераль-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Развитие предприятий промышленности строительных материалов и индустриального домостроения в Курской области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2 958 500,000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внебюд-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2 958 500,000 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Основное мероприя-</w:t>
            </w:r>
          </w:p>
          <w:p w:rsidR="00222A78" w:rsidRPr="00155B68" w:rsidRDefault="00222A78" w:rsidP="0022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тие 01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Стимулирование инвестиционной деятельности на предприятиях промышленности строительных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2 958 500,000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внебюд-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 xml:space="preserve">жетные </w:t>
            </w: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2 958 500,000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</w:tr>
      <w:tr w:rsidR="00155B68" w:rsidRPr="00155B68" w:rsidTr="00222A7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мероприя-тие 02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Привлечение предприятий стройиндустрии к участию в выставочно-ярмарочных мероприятиях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55B68" w:rsidRPr="00155B68" w:rsidTr="00222A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внебюд-</w:t>
            </w:r>
          </w:p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155B68" w:rsidRDefault="00222A78" w:rsidP="0022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B6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FD4356" w:rsidRPr="00155B68" w:rsidRDefault="00FD4356">
      <w:pPr>
        <w:pStyle w:val="ConsPlusNormal"/>
        <w:ind w:firstLine="540"/>
        <w:jc w:val="both"/>
      </w:pPr>
      <w:r w:rsidRPr="00155B68">
        <w:t>-------------------------------</w:t>
      </w:r>
    </w:p>
    <w:p w:rsidR="00FD4356" w:rsidRPr="00155B68" w:rsidRDefault="00FD4356">
      <w:pPr>
        <w:pStyle w:val="ConsPlusNormal"/>
        <w:spacing w:before="220"/>
        <w:ind w:firstLine="540"/>
        <w:jc w:val="both"/>
      </w:pPr>
      <w:r w:rsidRPr="00155B68">
        <w:t>&lt;*&gt; Планируемые средства иных межбюджетных трансферов из федерального бюджета. Объем средств уточняется по результатам конкурсного отбора.</w:t>
      </w:r>
    </w:p>
    <w:p w:rsidR="00FD4356" w:rsidRPr="00155B68" w:rsidRDefault="00FD4356">
      <w:pPr>
        <w:pStyle w:val="ConsPlusNormal"/>
        <w:ind w:firstLine="540"/>
        <w:jc w:val="both"/>
      </w:pPr>
    </w:p>
    <w:p w:rsidR="00FD4356" w:rsidRPr="00155B68" w:rsidRDefault="00FD43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378" w:rsidRPr="00155B68" w:rsidRDefault="00932DC9"/>
    <w:sectPr w:rsidR="00370378" w:rsidRPr="00155B68" w:rsidSect="00FA2341">
      <w:pgSz w:w="16838" w:h="11905" w:orient="landscape"/>
      <w:pgMar w:top="1134" w:right="567" w:bottom="851" w:left="56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8BC"/>
    <w:multiLevelType w:val="hybridMultilevel"/>
    <w:tmpl w:val="D0EEED1E"/>
    <w:lvl w:ilvl="0" w:tplc="ECC6319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64A7EAC"/>
    <w:multiLevelType w:val="hybridMultilevel"/>
    <w:tmpl w:val="C876D0F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45904"/>
    <w:multiLevelType w:val="hybridMultilevel"/>
    <w:tmpl w:val="AC9C4E56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714C8"/>
    <w:multiLevelType w:val="hybridMultilevel"/>
    <w:tmpl w:val="D6A41214"/>
    <w:lvl w:ilvl="0" w:tplc="D42669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5005CB"/>
    <w:multiLevelType w:val="hybridMultilevel"/>
    <w:tmpl w:val="5B181522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D5720"/>
    <w:multiLevelType w:val="hybridMultilevel"/>
    <w:tmpl w:val="B9BCD51A"/>
    <w:lvl w:ilvl="0" w:tplc="8BDAA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A1754"/>
    <w:multiLevelType w:val="hybridMultilevel"/>
    <w:tmpl w:val="453ED5AE"/>
    <w:lvl w:ilvl="0" w:tplc="D346C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240A8"/>
    <w:multiLevelType w:val="hybridMultilevel"/>
    <w:tmpl w:val="C8D06364"/>
    <w:lvl w:ilvl="0" w:tplc="44E0B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D17F01"/>
    <w:multiLevelType w:val="hybridMultilevel"/>
    <w:tmpl w:val="DCEC0088"/>
    <w:lvl w:ilvl="0" w:tplc="225471D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24021EB8"/>
    <w:multiLevelType w:val="hybridMultilevel"/>
    <w:tmpl w:val="E4366F22"/>
    <w:lvl w:ilvl="0" w:tplc="6840D3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>
    <w:nsid w:val="24F87887"/>
    <w:multiLevelType w:val="hybridMultilevel"/>
    <w:tmpl w:val="0DB075B4"/>
    <w:lvl w:ilvl="0" w:tplc="7056338C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440412"/>
    <w:multiLevelType w:val="hybridMultilevel"/>
    <w:tmpl w:val="D3CCE102"/>
    <w:lvl w:ilvl="0" w:tplc="18CEE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93F15"/>
    <w:multiLevelType w:val="hybridMultilevel"/>
    <w:tmpl w:val="2E40AC22"/>
    <w:lvl w:ilvl="0" w:tplc="20E42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801BD"/>
    <w:multiLevelType w:val="hybridMultilevel"/>
    <w:tmpl w:val="71AEA1C6"/>
    <w:lvl w:ilvl="0" w:tplc="7E0C2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61505"/>
    <w:multiLevelType w:val="hybridMultilevel"/>
    <w:tmpl w:val="590A6956"/>
    <w:lvl w:ilvl="0" w:tplc="384C359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742051E4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03E6E1F"/>
    <w:multiLevelType w:val="hybridMultilevel"/>
    <w:tmpl w:val="661EE56C"/>
    <w:lvl w:ilvl="0" w:tplc="9D3474B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7DC338F"/>
    <w:multiLevelType w:val="hybridMultilevel"/>
    <w:tmpl w:val="7EF275B8"/>
    <w:lvl w:ilvl="0" w:tplc="11DA43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E8D"/>
    <w:multiLevelType w:val="multilevel"/>
    <w:tmpl w:val="590A695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DFF1210"/>
    <w:multiLevelType w:val="hybridMultilevel"/>
    <w:tmpl w:val="DC1254EE"/>
    <w:lvl w:ilvl="0" w:tplc="8BCC8390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F4E4BFB"/>
    <w:multiLevelType w:val="hybridMultilevel"/>
    <w:tmpl w:val="AD38CBC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BF34C8"/>
    <w:multiLevelType w:val="hybridMultilevel"/>
    <w:tmpl w:val="92344E70"/>
    <w:lvl w:ilvl="0" w:tplc="911ECA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6265"/>
    <w:multiLevelType w:val="hybridMultilevel"/>
    <w:tmpl w:val="F71A3BF6"/>
    <w:lvl w:ilvl="0" w:tplc="18CEE450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56CCC"/>
    <w:multiLevelType w:val="hybridMultilevel"/>
    <w:tmpl w:val="EDFA1C30"/>
    <w:lvl w:ilvl="0" w:tplc="46FA4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595D55"/>
    <w:multiLevelType w:val="hybridMultilevel"/>
    <w:tmpl w:val="F86C0272"/>
    <w:lvl w:ilvl="0" w:tplc="D4045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E7793E"/>
    <w:multiLevelType w:val="hybridMultilevel"/>
    <w:tmpl w:val="F9B0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40D36"/>
    <w:multiLevelType w:val="hybridMultilevel"/>
    <w:tmpl w:val="97E21E5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90172B"/>
    <w:multiLevelType w:val="hybridMultilevel"/>
    <w:tmpl w:val="E6D04636"/>
    <w:lvl w:ilvl="0" w:tplc="CE66B820">
      <w:start w:val="15"/>
      <w:numFmt w:val="decimal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10168F"/>
    <w:multiLevelType w:val="hybridMultilevel"/>
    <w:tmpl w:val="D3444D80"/>
    <w:lvl w:ilvl="0" w:tplc="5DFAA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FD61CF"/>
    <w:multiLevelType w:val="hybridMultilevel"/>
    <w:tmpl w:val="2F2278C8"/>
    <w:lvl w:ilvl="0" w:tplc="065A0F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CC6003"/>
    <w:multiLevelType w:val="hybridMultilevel"/>
    <w:tmpl w:val="07CC6AB0"/>
    <w:lvl w:ilvl="0" w:tplc="3BB4C28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BD5DE7"/>
    <w:multiLevelType w:val="hybridMultilevel"/>
    <w:tmpl w:val="C0FCF8A4"/>
    <w:lvl w:ilvl="0" w:tplc="357AE084">
      <w:start w:val="3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C15E4"/>
    <w:multiLevelType w:val="hybridMultilevel"/>
    <w:tmpl w:val="895AD67A"/>
    <w:lvl w:ilvl="0" w:tplc="8BDAA2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43736"/>
    <w:multiLevelType w:val="hybridMultilevel"/>
    <w:tmpl w:val="32EA8228"/>
    <w:lvl w:ilvl="0" w:tplc="B68CA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78345A"/>
    <w:multiLevelType w:val="hybridMultilevel"/>
    <w:tmpl w:val="50261A14"/>
    <w:lvl w:ilvl="0" w:tplc="B61A938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4">
    <w:nsid w:val="60C535C7"/>
    <w:multiLevelType w:val="hybridMultilevel"/>
    <w:tmpl w:val="A1CA610C"/>
    <w:lvl w:ilvl="0" w:tplc="68D2CF5E">
      <w:start w:val="16"/>
      <w:numFmt w:val="decimal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632B6"/>
    <w:multiLevelType w:val="hybridMultilevel"/>
    <w:tmpl w:val="97C4BED2"/>
    <w:lvl w:ilvl="0" w:tplc="6F56D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3917B8E"/>
    <w:multiLevelType w:val="hybridMultilevel"/>
    <w:tmpl w:val="EBFEEDEA"/>
    <w:lvl w:ilvl="0" w:tplc="093452C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651362C0"/>
    <w:multiLevelType w:val="hybridMultilevel"/>
    <w:tmpl w:val="A1C698B6"/>
    <w:lvl w:ilvl="0" w:tplc="43BCD29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8">
    <w:nsid w:val="6BA56E14"/>
    <w:multiLevelType w:val="hybridMultilevel"/>
    <w:tmpl w:val="BE462E12"/>
    <w:lvl w:ilvl="0" w:tplc="EC261B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9">
    <w:nsid w:val="6E78311D"/>
    <w:multiLevelType w:val="hybridMultilevel"/>
    <w:tmpl w:val="205CE42C"/>
    <w:lvl w:ilvl="0" w:tplc="BD364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766256"/>
    <w:multiLevelType w:val="hybridMultilevel"/>
    <w:tmpl w:val="66BEF2C2"/>
    <w:lvl w:ilvl="0" w:tplc="ACD272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1">
    <w:nsid w:val="71A64829"/>
    <w:multiLevelType w:val="hybridMultilevel"/>
    <w:tmpl w:val="D800FFF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F962CB"/>
    <w:multiLevelType w:val="hybridMultilevel"/>
    <w:tmpl w:val="76BCA4D0"/>
    <w:lvl w:ilvl="0" w:tplc="52E48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0F2217"/>
    <w:multiLevelType w:val="hybridMultilevel"/>
    <w:tmpl w:val="2228BB5C"/>
    <w:lvl w:ilvl="0" w:tplc="F97229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4">
    <w:nsid w:val="75633B26"/>
    <w:multiLevelType w:val="hybridMultilevel"/>
    <w:tmpl w:val="B15A37F6"/>
    <w:lvl w:ilvl="0" w:tplc="A746D71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532A5"/>
    <w:multiLevelType w:val="hybridMultilevel"/>
    <w:tmpl w:val="1F06B100"/>
    <w:lvl w:ilvl="0" w:tplc="CC8A749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C415B8"/>
    <w:multiLevelType w:val="hybridMultilevel"/>
    <w:tmpl w:val="D9AE8F14"/>
    <w:lvl w:ilvl="0" w:tplc="57E8E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D443DE"/>
    <w:multiLevelType w:val="hybridMultilevel"/>
    <w:tmpl w:val="A0F2D546"/>
    <w:lvl w:ilvl="0" w:tplc="60563D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5"/>
  </w:num>
  <w:num w:numId="2">
    <w:abstractNumId w:val="3"/>
  </w:num>
  <w:num w:numId="3">
    <w:abstractNumId w:val="15"/>
  </w:num>
  <w:num w:numId="4">
    <w:abstractNumId w:val="14"/>
  </w:num>
  <w:num w:numId="5">
    <w:abstractNumId w:val="47"/>
  </w:num>
  <w:num w:numId="6">
    <w:abstractNumId w:val="17"/>
  </w:num>
  <w:num w:numId="7">
    <w:abstractNumId w:val="19"/>
  </w:num>
  <w:num w:numId="8">
    <w:abstractNumId w:val="23"/>
  </w:num>
  <w:num w:numId="9">
    <w:abstractNumId w:val="5"/>
  </w:num>
  <w:num w:numId="10">
    <w:abstractNumId w:val="22"/>
  </w:num>
  <w:num w:numId="11">
    <w:abstractNumId w:val="44"/>
  </w:num>
  <w:num w:numId="12">
    <w:abstractNumId w:val="7"/>
  </w:num>
  <w:num w:numId="13">
    <w:abstractNumId w:val="28"/>
  </w:num>
  <w:num w:numId="14">
    <w:abstractNumId w:val="41"/>
  </w:num>
  <w:num w:numId="15">
    <w:abstractNumId w:val="46"/>
  </w:num>
  <w:num w:numId="16">
    <w:abstractNumId w:val="12"/>
  </w:num>
  <w:num w:numId="17">
    <w:abstractNumId w:val="43"/>
  </w:num>
  <w:num w:numId="18">
    <w:abstractNumId w:val="9"/>
  </w:num>
  <w:num w:numId="19">
    <w:abstractNumId w:val="38"/>
  </w:num>
  <w:num w:numId="20">
    <w:abstractNumId w:val="0"/>
  </w:num>
  <w:num w:numId="21">
    <w:abstractNumId w:val="8"/>
  </w:num>
  <w:num w:numId="22">
    <w:abstractNumId w:val="36"/>
  </w:num>
  <w:num w:numId="23">
    <w:abstractNumId w:val="37"/>
  </w:num>
  <w:num w:numId="24">
    <w:abstractNumId w:val="40"/>
  </w:num>
  <w:num w:numId="25">
    <w:abstractNumId w:val="24"/>
  </w:num>
  <w:num w:numId="26">
    <w:abstractNumId w:val="1"/>
  </w:num>
  <w:num w:numId="27">
    <w:abstractNumId w:val="2"/>
  </w:num>
  <w:num w:numId="28">
    <w:abstractNumId w:val="4"/>
  </w:num>
  <w:num w:numId="29">
    <w:abstractNumId w:val="10"/>
  </w:num>
  <w:num w:numId="30">
    <w:abstractNumId w:val="25"/>
  </w:num>
  <w:num w:numId="31">
    <w:abstractNumId w:val="20"/>
  </w:num>
  <w:num w:numId="32">
    <w:abstractNumId w:val="29"/>
  </w:num>
  <w:num w:numId="33">
    <w:abstractNumId w:val="13"/>
  </w:num>
  <w:num w:numId="34">
    <w:abstractNumId w:val="32"/>
  </w:num>
  <w:num w:numId="35">
    <w:abstractNumId w:val="42"/>
  </w:num>
  <w:num w:numId="36">
    <w:abstractNumId w:val="31"/>
  </w:num>
  <w:num w:numId="37">
    <w:abstractNumId w:val="39"/>
  </w:num>
  <w:num w:numId="38">
    <w:abstractNumId w:val="6"/>
  </w:num>
  <w:num w:numId="39">
    <w:abstractNumId w:val="27"/>
  </w:num>
  <w:num w:numId="40">
    <w:abstractNumId w:val="33"/>
  </w:num>
  <w:num w:numId="41">
    <w:abstractNumId w:val="26"/>
  </w:num>
  <w:num w:numId="42">
    <w:abstractNumId w:val="34"/>
  </w:num>
  <w:num w:numId="43">
    <w:abstractNumId w:val="16"/>
  </w:num>
  <w:num w:numId="44">
    <w:abstractNumId w:val="18"/>
  </w:num>
  <w:num w:numId="45">
    <w:abstractNumId w:val="30"/>
  </w:num>
  <w:num w:numId="46">
    <w:abstractNumId w:val="21"/>
  </w:num>
  <w:num w:numId="47">
    <w:abstractNumId w:val="1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356"/>
    <w:rsid w:val="000C375C"/>
    <w:rsid w:val="00155B68"/>
    <w:rsid w:val="001E537C"/>
    <w:rsid w:val="001E787D"/>
    <w:rsid w:val="00222A78"/>
    <w:rsid w:val="0028289A"/>
    <w:rsid w:val="002D5C88"/>
    <w:rsid w:val="00362563"/>
    <w:rsid w:val="00741CDC"/>
    <w:rsid w:val="00932DC9"/>
    <w:rsid w:val="009C71DC"/>
    <w:rsid w:val="00A158A4"/>
    <w:rsid w:val="00A4591E"/>
    <w:rsid w:val="00C16CB0"/>
    <w:rsid w:val="00D34783"/>
    <w:rsid w:val="00D65EDA"/>
    <w:rsid w:val="00E00654"/>
    <w:rsid w:val="00FA2341"/>
    <w:rsid w:val="00FD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43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4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43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4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43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43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43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bsatz-Standardschriftart">
    <w:name w:val="Absatz-Standardschriftart"/>
    <w:rsid w:val="00FA2341"/>
  </w:style>
  <w:style w:type="character" w:customStyle="1" w:styleId="WW-Absatz-Standardschriftart">
    <w:name w:val="WW-Absatz-Standardschriftart"/>
    <w:rsid w:val="00FA2341"/>
  </w:style>
  <w:style w:type="character" w:customStyle="1" w:styleId="WW-Absatz-Standardschriftart1">
    <w:name w:val="WW-Absatz-Standardschriftart1"/>
    <w:rsid w:val="00FA2341"/>
  </w:style>
  <w:style w:type="character" w:customStyle="1" w:styleId="WW-Absatz-Standardschriftart11">
    <w:name w:val="WW-Absatz-Standardschriftart11"/>
    <w:rsid w:val="00FA2341"/>
  </w:style>
  <w:style w:type="character" w:customStyle="1" w:styleId="WW-Absatz-Standardschriftart111">
    <w:name w:val="WW-Absatz-Standardschriftart111"/>
    <w:rsid w:val="00FA2341"/>
  </w:style>
  <w:style w:type="character" w:customStyle="1" w:styleId="1">
    <w:name w:val="Основной шрифт абзаца1"/>
    <w:rsid w:val="00FA2341"/>
  </w:style>
  <w:style w:type="character" w:customStyle="1" w:styleId="a3">
    <w:name w:val="Символ нумерации"/>
    <w:rsid w:val="00FA2341"/>
  </w:style>
  <w:style w:type="character" w:customStyle="1" w:styleId="a4">
    <w:name w:val="Маркеры списка"/>
    <w:rsid w:val="00FA2341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rsid w:val="00FA234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FA2341"/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8"/>
    <w:rsid w:val="00FA23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6"/>
    <w:rsid w:val="00FA23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FA2341"/>
    <w:rPr>
      <w:rFonts w:ascii="Arial" w:hAnsi="Arial" w:cs="Tahoma"/>
    </w:rPr>
  </w:style>
  <w:style w:type="paragraph" w:customStyle="1" w:styleId="10">
    <w:name w:val="Название1"/>
    <w:basedOn w:val="a"/>
    <w:rsid w:val="00FA234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FA234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FA23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FA23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FA23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a"/>
    <w:rsid w:val="00FA234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FA23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FA23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FA2341"/>
  </w:style>
  <w:style w:type="paragraph" w:styleId="af1">
    <w:name w:val="footer"/>
    <w:basedOn w:val="a"/>
    <w:link w:val="af2"/>
    <w:uiPriority w:val="99"/>
    <w:rsid w:val="00FA23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FA23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FA2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4">
    <w:name w:val="Знак Знак Знак"/>
    <w:basedOn w:val="a"/>
    <w:rsid w:val="00FA23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List Paragraph"/>
    <w:basedOn w:val="a"/>
    <w:qFormat/>
    <w:rsid w:val="00FA23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">
    <w:name w:val="tabl"/>
    <w:basedOn w:val="a"/>
    <w:rsid w:val="00FA234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6">
    <w:name w:val="Balloon Text"/>
    <w:basedOn w:val="a"/>
    <w:link w:val="af7"/>
    <w:rsid w:val="00FA234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FA234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sid w:val="00FA2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9">
    <w:name w:val="Table Grid"/>
    <w:basedOn w:val="a1"/>
    <w:rsid w:val="00FA2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23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A234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109</Pages>
  <Words>33382</Words>
  <Characters>190283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Пользователь_02</dc:creator>
  <cp:keywords/>
  <dc:description/>
  <cp:lastModifiedBy>A</cp:lastModifiedBy>
  <cp:revision>4</cp:revision>
  <dcterms:created xsi:type="dcterms:W3CDTF">2023-07-27T12:10:00Z</dcterms:created>
  <dcterms:modified xsi:type="dcterms:W3CDTF">2023-07-27T13:48:00Z</dcterms:modified>
</cp:coreProperties>
</file>