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52F0" w14:textId="77777777" w:rsidR="0080383A" w:rsidRPr="00F1598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F1598E">
        <w:rPr>
          <w:rFonts w:eastAsia="Calibri"/>
          <w:sz w:val="28"/>
          <w:szCs w:val="28"/>
          <w:lang w:eastAsia="en-US"/>
        </w:rPr>
        <w:t>УТВЕРЖДЕН</w:t>
      </w:r>
    </w:p>
    <w:p w14:paraId="22B21EBC" w14:textId="3C48A9B8" w:rsidR="0080383A" w:rsidRPr="00F1598E" w:rsidRDefault="0080383A" w:rsidP="00E05F50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F1598E">
        <w:rPr>
          <w:rFonts w:eastAsia="Calibri"/>
          <w:sz w:val="28"/>
          <w:szCs w:val="28"/>
          <w:lang w:eastAsia="en-US"/>
        </w:rPr>
        <w:t xml:space="preserve">приказом </w:t>
      </w:r>
      <w:r w:rsidR="00E05F50">
        <w:rPr>
          <w:rFonts w:eastAsia="Calibri"/>
          <w:sz w:val="28"/>
          <w:szCs w:val="28"/>
          <w:lang w:eastAsia="en-US"/>
        </w:rPr>
        <w:t xml:space="preserve">комитета </w:t>
      </w:r>
      <w:r w:rsidRPr="00F1598E">
        <w:rPr>
          <w:rFonts w:eastAsia="Calibri"/>
          <w:sz w:val="28"/>
          <w:szCs w:val="28"/>
          <w:lang w:eastAsia="en-US"/>
        </w:rPr>
        <w:t>по охране объектов</w:t>
      </w:r>
    </w:p>
    <w:p w14:paraId="2651C420" w14:textId="7060A95D" w:rsidR="0080383A" w:rsidRPr="00F1598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F1598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E05F50">
        <w:rPr>
          <w:rFonts w:eastAsia="Calibri"/>
          <w:sz w:val="28"/>
          <w:szCs w:val="28"/>
          <w:lang w:eastAsia="en-US"/>
        </w:rPr>
        <w:t xml:space="preserve"> Курской области</w:t>
      </w:r>
    </w:p>
    <w:p w14:paraId="5E17B571" w14:textId="23BB5DFC" w:rsidR="0080383A" w:rsidRPr="00F1598E" w:rsidRDefault="0080383A" w:rsidP="00F1598E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F1598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661142B8" w14:textId="3F397332" w:rsidR="00F1598E" w:rsidRPr="00F1598E" w:rsidRDefault="00F1598E" w:rsidP="00F1598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14:paraId="1A0523A7" w14:textId="77777777" w:rsidR="00F1598E" w:rsidRPr="00F1598E" w:rsidRDefault="00F1598E" w:rsidP="00F1598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14:paraId="3AD49BCA" w14:textId="77777777" w:rsidR="00BB71C2" w:rsidRDefault="00BB71C2" w:rsidP="00F1598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B11837A" w14:textId="77777777" w:rsidR="000A5333" w:rsidRDefault="00F77210" w:rsidP="000A533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Правовой р</w:t>
      </w:r>
      <w:r w:rsidR="0080383A" w:rsidRPr="00F1598E">
        <w:rPr>
          <w:b/>
          <w:sz w:val="28"/>
          <w:szCs w:val="28"/>
        </w:rPr>
        <w:t xml:space="preserve">ежим использования </w:t>
      </w:r>
      <w:r w:rsidR="00475AA1">
        <w:rPr>
          <w:b/>
          <w:sz w:val="28"/>
          <w:szCs w:val="28"/>
        </w:rPr>
        <w:t xml:space="preserve">земельного участка в границах территории </w:t>
      </w:r>
      <w:r w:rsidR="00780D05" w:rsidRPr="00780D05">
        <w:rPr>
          <w:b/>
          <w:sz w:val="28"/>
          <w:szCs w:val="28"/>
        </w:rPr>
        <w:t>объекта культурного наследия регионального значения</w:t>
      </w:r>
      <w:r w:rsidR="000A5333">
        <w:rPr>
          <w:b/>
          <w:sz w:val="28"/>
          <w:szCs w:val="28"/>
        </w:rPr>
        <w:t xml:space="preserve"> </w:t>
      </w:r>
      <w:r w:rsidR="000A5333" w:rsidRPr="000A5333">
        <w:rPr>
          <w:b/>
          <w:sz w:val="28"/>
          <w:szCs w:val="28"/>
        </w:rPr>
        <w:t>«Дом отдыха партийного актива Курского областного комитета ВКП(б)», 1940 год,</w:t>
      </w:r>
      <w:r w:rsidR="000A5333">
        <w:rPr>
          <w:b/>
          <w:sz w:val="28"/>
          <w:szCs w:val="28"/>
        </w:rPr>
        <w:t xml:space="preserve"> </w:t>
      </w:r>
      <w:r w:rsidR="000A5333" w:rsidRPr="000A5333">
        <w:rPr>
          <w:b/>
          <w:sz w:val="28"/>
          <w:szCs w:val="28"/>
        </w:rPr>
        <w:t xml:space="preserve">расположенного по адресу: Курская область, </w:t>
      </w:r>
    </w:p>
    <w:p w14:paraId="644D300C" w14:textId="1177932B" w:rsidR="00F77210" w:rsidRDefault="000A5333" w:rsidP="000A5333">
      <w:pPr>
        <w:tabs>
          <w:tab w:val="left" w:pos="0"/>
        </w:tabs>
        <w:jc w:val="center"/>
        <w:rPr>
          <w:b/>
          <w:sz w:val="28"/>
          <w:szCs w:val="28"/>
        </w:rPr>
      </w:pPr>
      <w:r w:rsidRPr="000A5333">
        <w:rPr>
          <w:b/>
          <w:sz w:val="28"/>
          <w:szCs w:val="28"/>
        </w:rPr>
        <w:t>город Курск, улица Парк Солянка, дом 7</w:t>
      </w:r>
    </w:p>
    <w:p w14:paraId="26CE0BFD" w14:textId="77777777" w:rsidR="000A5333" w:rsidRPr="00F1598E" w:rsidRDefault="000A5333" w:rsidP="000A5333">
      <w:pPr>
        <w:tabs>
          <w:tab w:val="left" w:pos="0"/>
        </w:tabs>
        <w:rPr>
          <w:b/>
          <w:sz w:val="28"/>
          <w:szCs w:val="28"/>
        </w:rPr>
      </w:pPr>
    </w:p>
    <w:p w14:paraId="09BEC5D8" w14:textId="77777777" w:rsidR="00BB71C2" w:rsidRPr="00BB71C2" w:rsidRDefault="004C1676" w:rsidP="00842B7C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F1598E">
        <w:rPr>
          <w:sz w:val="28"/>
          <w:szCs w:val="28"/>
        </w:rPr>
        <w:tab/>
      </w:r>
      <w:r w:rsidR="00BB71C2" w:rsidRPr="00BB71C2">
        <w:rPr>
          <w:rFonts w:eastAsiaTheme="minorHAnsi"/>
          <w:sz w:val="28"/>
          <w:szCs w:val="28"/>
          <w:lang w:eastAsia="en-US"/>
        </w:rPr>
        <w:t>В соответствии со статьей 5.1 Федерального закона от 25 июня</w:t>
      </w:r>
      <w:r w:rsidR="00BB71C2">
        <w:rPr>
          <w:rFonts w:eastAsiaTheme="minorHAnsi"/>
          <w:sz w:val="28"/>
          <w:szCs w:val="28"/>
          <w:lang w:eastAsia="en-US"/>
        </w:rPr>
        <w:t xml:space="preserve"> </w:t>
      </w:r>
      <w:r w:rsidR="00BB71C2" w:rsidRPr="00BB71C2">
        <w:rPr>
          <w:rFonts w:eastAsiaTheme="minorHAnsi"/>
          <w:sz w:val="28"/>
          <w:szCs w:val="28"/>
          <w:lang w:eastAsia="en-US"/>
        </w:rPr>
        <w:t>2002 г. № 73-ФЗ «Об объектах культурного наследия (памятниках истории и культуры) народов Российской Федерации» (далее – Федеральный закон) в границах территории</w:t>
      </w:r>
      <w:r w:rsidR="00051796">
        <w:rPr>
          <w:rFonts w:eastAsiaTheme="minorHAnsi"/>
          <w:sz w:val="28"/>
          <w:szCs w:val="28"/>
          <w:lang w:eastAsia="en-US"/>
        </w:rPr>
        <w:t xml:space="preserve"> </w:t>
      </w:r>
      <w:r w:rsidR="00780D05" w:rsidRPr="00780D05">
        <w:rPr>
          <w:rFonts w:eastAsiaTheme="minorHAnsi"/>
          <w:sz w:val="28"/>
          <w:szCs w:val="28"/>
          <w:lang w:eastAsia="en-US"/>
        </w:rPr>
        <w:t xml:space="preserve">объекта культурного </w:t>
      </w:r>
      <w:r w:rsidR="000170F2">
        <w:rPr>
          <w:rFonts w:eastAsiaTheme="minorHAnsi"/>
          <w:sz w:val="28"/>
          <w:szCs w:val="28"/>
          <w:lang w:eastAsia="en-US"/>
        </w:rPr>
        <w:t>наследия регионального значения</w:t>
      </w:r>
      <w:r w:rsidR="000A5333">
        <w:rPr>
          <w:rFonts w:eastAsiaTheme="minorHAnsi"/>
          <w:sz w:val="28"/>
          <w:szCs w:val="28"/>
          <w:lang w:eastAsia="en-US"/>
        </w:rPr>
        <w:t xml:space="preserve"> </w:t>
      </w:r>
      <w:r w:rsidR="000A5333" w:rsidRPr="000A5333">
        <w:rPr>
          <w:rFonts w:eastAsiaTheme="minorHAnsi"/>
          <w:sz w:val="28"/>
          <w:szCs w:val="28"/>
          <w:lang w:eastAsia="en-US"/>
        </w:rPr>
        <w:t>«Дом отдыха партийного актива Курского областного комитета ВКП(б)», 1940 год, расположенного по адресу: Курская область, город Курск, улица Парк Солянка, дом 7</w:t>
      </w:r>
      <w:r w:rsidR="00BB71C2" w:rsidRPr="00BB71C2">
        <w:rPr>
          <w:rFonts w:eastAsiaTheme="minorHAnsi"/>
          <w:sz w:val="28"/>
          <w:szCs w:val="28"/>
          <w:lang w:eastAsia="en-US"/>
        </w:rPr>
        <w:t>:</w:t>
      </w:r>
    </w:p>
    <w:p w14:paraId="76B89681" w14:textId="77777777" w:rsidR="00BB71C2" w:rsidRPr="00BB71C2" w:rsidRDefault="00BB71C2" w:rsidP="00BB71C2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1C2">
        <w:rPr>
          <w:rFonts w:eastAsiaTheme="minorHAnsi"/>
          <w:sz w:val="28"/>
          <w:szCs w:val="28"/>
          <w:lang w:eastAsia="en-US"/>
        </w:rPr>
        <w:t>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14:paraId="2272C50E" w14:textId="77777777" w:rsidR="00BB71C2" w:rsidRPr="00BB71C2" w:rsidRDefault="00BB71C2" w:rsidP="00BB71C2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1C2">
        <w:rPr>
          <w:rFonts w:eastAsiaTheme="minorHAnsi"/>
          <w:sz w:val="28"/>
          <w:szCs w:val="28"/>
          <w:lang w:eastAsia="en-US"/>
        </w:rPr>
        <w:t>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14:paraId="27FE7D09" w14:textId="77777777" w:rsidR="00BB71C2" w:rsidRPr="00BB71C2" w:rsidRDefault="00BB71C2" w:rsidP="00BB71C2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1C2">
        <w:rPr>
          <w:rFonts w:eastAsiaTheme="minorHAnsi"/>
          <w:sz w:val="28"/>
          <w:szCs w:val="28"/>
          <w:lang w:eastAsia="en-US"/>
        </w:rPr>
        <w:t>Проектирование и проведение работ по сохранению памятника или ансамбля и (или) его территории осуществляются по согласованию с органом исполнительной власти Курской области, уполномоченным в области охраны объектов культурного наследия.</w:t>
      </w:r>
    </w:p>
    <w:p w14:paraId="680674DE" w14:textId="57078867" w:rsidR="00D955E2" w:rsidRPr="00051796" w:rsidRDefault="00BB71C2" w:rsidP="00051796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71C2">
        <w:rPr>
          <w:rFonts w:eastAsiaTheme="minorHAnsi"/>
          <w:sz w:val="28"/>
          <w:szCs w:val="28"/>
          <w:lang w:eastAsia="en-US"/>
        </w:rPr>
        <w:t>Согласно статье 5 Федерального закона, 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настоящим Федеральным законом.</w:t>
      </w:r>
    </w:p>
    <w:sectPr w:rsidR="00D955E2" w:rsidRPr="00051796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D20D" w14:textId="77777777" w:rsidR="00495B49" w:rsidRDefault="00495B49">
      <w:r>
        <w:separator/>
      </w:r>
    </w:p>
  </w:endnote>
  <w:endnote w:type="continuationSeparator" w:id="0">
    <w:p w14:paraId="6A8628E5" w14:textId="77777777" w:rsidR="00495B49" w:rsidRDefault="0049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120A" w14:textId="77777777" w:rsidR="00495B49" w:rsidRDefault="00495B49">
      <w:r>
        <w:separator/>
      </w:r>
    </w:p>
  </w:footnote>
  <w:footnote w:type="continuationSeparator" w:id="0">
    <w:p w14:paraId="661DD54E" w14:textId="77777777" w:rsidR="00495B49" w:rsidRDefault="0049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E24" w14:textId="77777777" w:rsidR="007B4D62" w:rsidRDefault="004C16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70F2">
      <w:rPr>
        <w:noProof/>
      </w:rPr>
      <w:t>2</w:t>
    </w:r>
    <w:r>
      <w:fldChar w:fldCharType="end"/>
    </w:r>
  </w:p>
  <w:p w14:paraId="3F499687" w14:textId="77777777" w:rsidR="007B4D62" w:rsidRDefault="000A53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136"/>
    <w:rsid w:val="000127FB"/>
    <w:rsid w:val="000170F2"/>
    <w:rsid w:val="00051796"/>
    <w:rsid w:val="000A5333"/>
    <w:rsid w:val="000B6C2B"/>
    <w:rsid w:val="002F6028"/>
    <w:rsid w:val="00442904"/>
    <w:rsid w:val="00475AA1"/>
    <w:rsid w:val="00495B49"/>
    <w:rsid w:val="004C1676"/>
    <w:rsid w:val="00502B14"/>
    <w:rsid w:val="00527980"/>
    <w:rsid w:val="005E55A1"/>
    <w:rsid w:val="006120E3"/>
    <w:rsid w:val="006357F6"/>
    <w:rsid w:val="006712A3"/>
    <w:rsid w:val="00780D05"/>
    <w:rsid w:val="0080383A"/>
    <w:rsid w:val="008205B8"/>
    <w:rsid w:val="00842B7C"/>
    <w:rsid w:val="00892B87"/>
    <w:rsid w:val="008D7E50"/>
    <w:rsid w:val="008E733B"/>
    <w:rsid w:val="0090256E"/>
    <w:rsid w:val="00A03DE7"/>
    <w:rsid w:val="00A968D0"/>
    <w:rsid w:val="00B82F0E"/>
    <w:rsid w:val="00BB71C2"/>
    <w:rsid w:val="00BD5136"/>
    <w:rsid w:val="00C92DDD"/>
    <w:rsid w:val="00D17ADE"/>
    <w:rsid w:val="00D955E2"/>
    <w:rsid w:val="00DC7955"/>
    <w:rsid w:val="00E05BEA"/>
    <w:rsid w:val="00E05F50"/>
    <w:rsid w:val="00E431F3"/>
    <w:rsid w:val="00EA3DE0"/>
    <w:rsid w:val="00F016DA"/>
    <w:rsid w:val="00F1598E"/>
    <w:rsid w:val="00F3364D"/>
    <w:rsid w:val="00F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8967"/>
  <w15:docId w15:val="{BBA3D92C-635C-4D35-B2D5-4FA5C2A1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9516-2EC6-473C-9EE9-1A686E67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2021-08-25T06:42:00Z</cp:lastPrinted>
  <dcterms:created xsi:type="dcterms:W3CDTF">2020-06-17T09:47:00Z</dcterms:created>
  <dcterms:modified xsi:type="dcterms:W3CDTF">2022-03-11T11:40:00Z</dcterms:modified>
</cp:coreProperties>
</file>