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6B8" w:rsidRDefault="002356B8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58"/>
        <w:gridCol w:w="3748"/>
        <w:gridCol w:w="276"/>
        <w:gridCol w:w="3550"/>
        <w:gridCol w:w="276"/>
      </w:tblGrid>
      <w:tr w:rsidR="006B087A" w:rsidTr="003B3821">
        <w:tc>
          <w:tcPr>
            <w:tcW w:w="1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B087A" w:rsidRDefault="006B087A" w:rsidP="006B087A">
            <w:pPr>
              <w:spacing w:after="0"/>
              <w:ind w:left="55" w:right="55"/>
              <w:jc w:val="center"/>
            </w:pPr>
          </w:p>
        </w:tc>
        <w:tc>
          <w:tcPr>
            <w:tcW w:w="4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087A" w:rsidRPr="007E5B54" w:rsidRDefault="006B087A" w:rsidP="006B08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B54">
              <w:rPr>
                <w:rFonts w:ascii="Times New Roman" w:hAnsi="Times New Roman"/>
                <w:sz w:val="24"/>
                <w:szCs w:val="24"/>
              </w:rPr>
              <w:t xml:space="preserve">Приложение № 3 </w:t>
            </w:r>
          </w:p>
        </w:tc>
      </w:tr>
      <w:tr w:rsidR="006B087A" w:rsidTr="003B3821">
        <w:tc>
          <w:tcPr>
            <w:tcW w:w="1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B087A" w:rsidRDefault="006B087A" w:rsidP="006B087A">
            <w:pPr>
              <w:spacing w:after="0"/>
              <w:ind w:left="55" w:right="55"/>
              <w:jc w:val="center"/>
            </w:pPr>
          </w:p>
        </w:tc>
        <w:tc>
          <w:tcPr>
            <w:tcW w:w="4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087A" w:rsidRPr="007E5B54" w:rsidRDefault="006B087A" w:rsidP="006B08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B54">
              <w:rPr>
                <w:rFonts w:ascii="Times New Roman" w:hAnsi="Times New Roman"/>
                <w:sz w:val="24"/>
                <w:szCs w:val="24"/>
              </w:rPr>
              <w:t>утверждено приказом Министерства природных ресурсов Курской области</w:t>
            </w:r>
          </w:p>
        </w:tc>
      </w:tr>
      <w:tr w:rsidR="006B087A" w:rsidTr="003B3821">
        <w:tc>
          <w:tcPr>
            <w:tcW w:w="1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B087A" w:rsidRDefault="006B087A" w:rsidP="006B087A">
            <w:pPr>
              <w:spacing w:after="0"/>
              <w:ind w:left="55" w:right="55"/>
              <w:jc w:val="center"/>
            </w:pPr>
          </w:p>
        </w:tc>
        <w:tc>
          <w:tcPr>
            <w:tcW w:w="4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087A" w:rsidRPr="007E5B54" w:rsidRDefault="006B087A" w:rsidP="007A43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B54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bookmarkStart w:id="0" w:name="_GoBack"/>
            <w:bookmarkEnd w:id="0"/>
            <w:r w:rsidR="007A4385">
              <w:rPr>
                <w:rFonts w:ascii="Times New Roman" w:hAnsi="Times New Roman"/>
                <w:sz w:val="24"/>
                <w:szCs w:val="24"/>
              </w:rPr>
              <w:t>30.05.</w:t>
            </w:r>
            <w:r w:rsidRPr="007E5B54">
              <w:rPr>
                <w:rFonts w:ascii="Times New Roman" w:hAnsi="Times New Roman"/>
                <w:sz w:val="24"/>
                <w:szCs w:val="24"/>
              </w:rPr>
              <w:t xml:space="preserve"> 2024  № </w:t>
            </w:r>
            <w:r w:rsidR="007A4385">
              <w:rPr>
                <w:rFonts w:ascii="Times New Roman" w:hAnsi="Times New Roman"/>
                <w:sz w:val="24"/>
                <w:szCs w:val="24"/>
              </w:rPr>
              <w:t xml:space="preserve"> 01-08/369</w:t>
            </w:r>
          </w:p>
        </w:tc>
      </w:tr>
      <w:tr w:rsidR="006B087A" w:rsidTr="003B3821">
        <w:tc>
          <w:tcPr>
            <w:tcW w:w="1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B087A" w:rsidRDefault="006B087A" w:rsidP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 А С П О Р Т</w:t>
            </w:r>
          </w:p>
        </w:tc>
        <w:tc>
          <w:tcPr>
            <w:tcW w:w="4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087A" w:rsidRPr="007E5B54" w:rsidRDefault="006B087A" w:rsidP="006B087A">
            <w:pPr>
              <w:spacing w:after="0"/>
              <w:ind w:left="55" w:right="55"/>
            </w:pPr>
          </w:p>
        </w:tc>
      </w:tr>
      <w:tr w:rsidR="006B087A" w:rsidTr="003B3821">
        <w:tc>
          <w:tcPr>
            <w:tcW w:w="1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B087A" w:rsidRDefault="006B087A" w:rsidP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комплекса процессных мероприятий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087A" w:rsidRPr="007E5B54" w:rsidRDefault="006B087A" w:rsidP="006B087A">
            <w:pPr>
              <w:spacing w:after="0"/>
              <w:ind w:left="55" w:right="55"/>
              <w:jc w:val="center"/>
            </w:pPr>
          </w:p>
        </w:tc>
        <w:tc>
          <w:tcPr>
            <w:tcW w:w="3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087A" w:rsidRPr="007E5B54" w:rsidRDefault="006B087A" w:rsidP="006B087A">
            <w:pPr>
              <w:spacing w:after="0"/>
              <w:ind w:left="55" w:right="55"/>
              <w:jc w:val="center"/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1" w:space="0" w:color="auto"/>
            </w:tcBorders>
            <w:shd w:val="clear" w:color="auto" w:fill="auto"/>
          </w:tcPr>
          <w:p w:rsidR="006B087A" w:rsidRPr="007E5B54" w:rsidRDefault="006B087A" w:rsidP="006B087A">
            <w:pPr>
              <w:spacing w:after="0"/>
              <w:ind w:left="55" w:right="55"/>
              <w:jc w:val="center"/>
            </w:pPr>
          </w:p>
        </w:tc>
      </w:tr>
      <w:tr w:rsidR="006B087A" w:rsidTr="003B3821">
        <w:tc>
          <w:tcPr>
            <w:tcW w:w="1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B087A" w:rsidRDefault="006B087A" w:rsidP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«Обеспечение исполнения полномочий в области животного мира и среды их обитания»</w:t>
            </w:r>
          </w:p>
        </w:tc>
        <w:tc>
          <w:tcPr>
            <w:tcW w:w="4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087A" w:rsidRPr="007E5B54" w:rsidRDefault="006B087A" w:rsidP="006B087A">
            <w:pPr>
              <w:spacing w:after="0"/>
              <w:ind w:left="55" w:right="55"/>
            </w:pPr>
          </w:p>
        </w:tc>
      </w:tr>
      <w:tr w:rsidR="006B087A" w:rsidTr="003B3821">
        <w:tc>
          <w:tcPr>
            <w:tcW w:w="1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B087A" w:rsidRDefault="006B087A" w:rsidP="006B087A">
            <w:pPr>
              <w:spacing w:after="0"/>
              <w:ind w:left="55" w:right="55"/>
              <w:jc w:val="center"/>
            </w:pPr>
          </w:p>
        </w:tc>
        <w:tc>
          <w:tcPr>
            <w:tcW w:w="4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087A" w:rsidRPr="007E5B54" w:rsidRDefault="006B087A" w:rsidP="006B087A">
            <w:pPr>
              <w:spacing w:after="0"/>
              <w:ind w:left="55" w:right="55"/>
            </w:pPr>
          </w:p>
        </w:tc>
      </w:tr>
      <w:tr w:rsidR="006B087A" w:rsidTr="003B3821">
        <w:tc>
          <w:tcPr>
            <w:tcW w:w="1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B087A" w:rsidRDefault="006B087A" w:rsidP="006B087A">
            <w:pPr>
              <w:spacing w:after="0"/>
              <w:ind w:left="55" w:right="55"/>
              <w:jc w:val="center"/>
            </w:pPr>
          </w:p>
        </w:tc>
        <w:tc>
          <w:tcPr>
            <w:tcW w:w="4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087A" w:rsidRPr="007E5B54" w:rsidRDefault="006B087A" w:rsidP="006B087A">
            <w:pPr>
              <w:spacing w:after="0"/>
              <w:ind w:left="55" w:right="55"/>
            </w:pPr>
          </w:p>
        </w:tc>
      </w:tr>
      <w:tr w:rsidR="006B087A" w:rsidTr="003B3821">
        <w:tc>
          <w:tcPr>
            <w:tcW w:w="78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B087A" w:rsidRDefault="006B087A" w:rsidP="006B087A">
            <w:pPr>
              <w:spacing w:after="0"/>
              <w:ind w:left="55" w:right="55"/>
              <w:jc w:val="center"/>
            </w:pPr>
          </w:p>
        </w:tc>
        <w:tc>
          <w:tcPr>
            <w:tcW w:w="37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B087A" w:rsidRDefault="006B087A" w:rsidP="006B087A">
            <w:pPr>
              <w:spacing w:after="0"/>
              <w:ind w:left="55" w:right="55"/>
              <w:jc w:val="center"/>
            </w:pPr>
          </w:p>
        </w:tc>
        <w:tc>
          <w:tcPr>
            <w:tcW w:w="4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087A" w:rsidRPr="007E5B54" w:rsidRDefault="006B087A" w:rsidP="006B087A">
            <w:pPr>
              <w:spacing w:after="0"/>
              <w:ind w:left="55" w:right="55"/>
            </w:pPr>
          </w:p>
        </w:tc>
      </w:tr>
      <w:tr w:rsidR="006B087A" w:rsidTr="003B3821">
        <w:tc>
          <w:tcPr>
            <w:tcW w:w="1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B087A" w:rsidRDefault="006B087A" w:rsidP="006B087A">
            <w:pPr>
              <w:spacing w:after="0"/>
              <w:ind w:left="55" w:right="55"/>
              <w:jc w:val="center"/>
            </w:pPr>
          </w:p>
        </w:tc>
        <w:tc>
          <w:tcPr>
            <w:tcW w:w="4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087A" w:rsidRPr="007E5B54" w:rsidRDefault="006B087A" w:rsidP="006B087A">
            <w:pPr>
              <w:spacing w:after="0"/>
              <w:ind w:left="55" w:right="55"/>
            </w:pPr>
          </w:p>
        </w:tc>
      </w:tr>
      <w:tr w:rsidR="006B087A" w:rsidTr="006B087A">
        <w:tc>
          <w:tcPr>
            <w:tcW w:w="78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B087A" w:rsidRDefault="006B087A" w:rsidP="006B087A">
            <w:pPr>
              <w:spacing w:after="0"/>
              <w:ind w:left="55" w:right="55"/>
              <w:jc w:val="center"/>
            </w:pPr>
          </w:p>
        </w:tc>
        <w:tc>
          <w:tcPr>
            <w:tcW w:w="37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B087A" w:rsidRDefault="006B087A" w:rsidP="006B087A">
            <w:pPr>
              <w:spacing w:after="0"/>
              <w:ind w:left="55" w:right="55"/>
              <w:jc w:val="center"/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B087A" w:rsidRPr="007E5B54" w:rsidRDefault="006B087A" w:rsidP="006B087A">
            <w:pPr>
              <w:spacing w:after="0"/>
              <w:ind w:left="55" w:right="55"/>
              <w:jc w:val="center"/>
            </w:pPr>
          </w:p>
        </w:tc>
        <w:tc>
          <w:tcPr>
            <w:tcW w:w="35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B087A" w:rsidRPr="007E5B54" w:rsidRDefault="006B087A" w:rsidP="006B087A">
            <w:pPr>
              <w:spacing w:after="0"/>
              <w:ind w:left="55" w:right="55"/>
              <w:jc w:val="center"/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B087A" w:rsidRDefault="006B087A" w:rsidP="006B087A">
            <w:pPr>
              <w:spacing w:after="0"/>
              <w:ind w:left="55" w:right="55"/>
              <w:jc w:val="center"/>
            </w:pPr>
          </w:p>
        </w:tc>
      </w:tr>
      <w:tr w:rsidR="006B087A" w:rsidTr="006B087A">
        <w:tc>
          <w:tcPr>
            <w:tcW w:w="15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B087A" w:rsidRDefault="006B087A" w:rsidP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1. Общие положения</w:t>
            </w:r>
          </w:p>
        </w:tc>
      </w:tr>
      <w:tr w:rsidR="006B087A" w:rsidTr="006B087A">
        <w:tc>
          <w:tcPr>
            <w:tcW w:w="78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B087A" w:rsidRDefault="006B087A" w:rsidP="006B087A">
            <w:pPr>
              <w:spacing w:after="0"/>
              <w:ind w:left="55" w:right="55"/>
              <w:jc w:val="center"/>
            </w:pPr>
          </w:p>
        </w:tc>
        <w:tc>
          <w:tcPr>
            <w:tcW w:w="78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B087A" w:rsidRDefault="006B087A" w:rsidP="006B087A">
            <w:pPr>
              <w:spacing w:after="0"/>
              <w:ind w:left="55" w:right="55"/>
              <w:jc w:val="center"/>
            </w:pPr>
          </w:p>
        </w:tc>
      </w:tr>
      <w:tr w:rsidR="006B087A" w:rsidTr="006B087A">
        <w:tc>
          <w:tcPr>
            <w:tcW w:w="78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B087A" w:rsidRDefault="006B087A" w:rsidP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орган исполнительной власти субъекта Российской Федерации (иной государственный орган, организация)</w:t>
            </w:r>
          </w:p>
        </w:tc>
        <w:tc>
          <w:tcPr>
            <w:tcW w:w="785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B087A" w:rsidRDefault="006B087A" w:rsidP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  <w:p w:rsidR="006B087A" w:rsidRDefault="006B087A" w:rsidP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 - Заместитель Председателя Правительства Курской области - министр природных ресурсов Курской области</w:t>
            </w:r>
          </w:p>
        </w:tc>
      </w:tr>
      <w:tr w:rsidR="006B087A" w:rsidTr="006B087A">
        <w:tc>
          <w:tcPr>
            <w:tcW w:w="78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B087A" w:rsidRDefault="006B087A" w:rsidP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 с государственной программой</w:t>
            </w:r>
          </w:p>
        </w:tc>
        <w:tc>
          <w:tcPr>
            <w:tcW w:w="785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B087A" w:rsidRDefault="006B087A" w:rsidP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Государственная программа "Воспроизводство и использование природных ресурсов, охрана окружающей среды в Курской области"</w:t>
            </w:r>
          </w:p>
        </w:tc>
      </w:tr>
      <w:tr w:rsidR="006B087A" w:rsidTr="006B087A">
        <w:tc>
          <w:tcPr>
            <w:tcW w:w="78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B087A" w:rsidRDefault="006B087A" w:rsidP="006B087A">
            <w:pPr>
              <w:spacing w:after="0"/>
              <w:ind w:left="55" w:right="55"/>
            </w:pPr>
          </w:p>
        </w:tc>
        <w:tc>
          <w:tcPr>
            <w:tcW w:w="78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B087A" w:rsidRDefault="006B087A" w:rsidP="006B087A">
            <w:pPr>
              <w:spacing w:after="0"/>
              <w:ind w:left="55" w:right="55"/>
            </w:pPr>
          </w:p>
        </w:tc>
      </w:tr>
    </w:tbl>
    <w:p w:rsidR="002356B8" w:rsidRDefault="002356B8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6"/>
        <w:gridCol w:w="2919"/>
        <w:gridCol w:w="1814"/>
        <w:gridCol w:w="1807"/>
        <w:gridCol w:w="852"/>
        <w:gridCol w:w="750"/>
        <w:gridCol w:w="764"/>
        <w:gridCol w:w="764"/>
        <w:gridCol w:w="764"/>
        <w:gridCol w:w="764"/>
        <w:gridCol w:w="764"/>
        <w:gridCol w:w="764"/>
        <w:gridCol w:w="764"/>
        <w:gridCol w:w="1702"/>
      </w:tblGrid>
      <w:tr w:rsidR="006B087A" w:rsidTr="006B087A">
        <w:tc>
          <w:tcPr>
            <w:tcW w:w="52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 Показатели комплекса процессных мероприятий</w:t>
            </w:r>
          </w:p>
        </w:tc>
      </w:tr>
      <w:tr w:rsidR="006B087A" w:rsidTr="006B087A"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356B8" w:rsidRDefault="002356B8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356B8" w:rsidRDefault="002356B8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356B8" w:rsidRDefault="002356B8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8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</w:tr>
      <w:tr w:rsidR="006B087A" w:rsidTr="006B087A">
        <w:tc>
          <w:tcPr>
            <w:tcW w:w="52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328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показателя/задачи</w:t>
            </w:r>
          </w:p>
        </w:tc>
        <w:tc>
          <w:tcPr>
            <w:tcW w:w="207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207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86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86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  <w:tc>
          <w:tcPr>
            <w:tcW w:w="173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за достижение показателя</w:t>
            </w:r>
          </w:p>
        </w:tc>
      </w:tr>
      <w:tr w:rsidR="002356B8">
        <w:tc>
          <w:tcPr>
            <w:tcW w:w="52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2356B8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2356B8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2356B8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2356B8">
            <w:pPr>
              <w:spacing w:after="0"/>
              <w:ind w:left="55" w:right="55"/>
              <w:jc w:val="center"/>
            </w:pP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73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2356B8">
            <w:pPr>
              <w:spacing w:after="0"/>
              <w:ind w:left="55" w:right="55"/>
              <w:jc w:val="center"/>
            </w:pPr>
          </w:p>
        </w:tc>
      </w:tr>
      <w:tr w:rsidR="002356B8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</w:tr>
      <w:tr w:rsidR="006B087A" w:rsidTr="006B087A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328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«Эффективная реализация полномочий в сфере охраны и использования объектов животного мира и среды их обитания. »</w:t>
            </w:r>
          </w:p>
        </w:tc>
      </w:tr>
      <w:tr w:rsidR="002356B8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площади закрепленных охотничьих угодий в общей площади охотничьих угодий Курской области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39,5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40,5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41,5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</w:tr>
      <w:tr w:rsidR="002356B8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привлеченных к ответственности лиц за нарушения законодательства в области охоты и сохранения охотничьих ресурсов к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общему количеству возбужденных дел об административных правонарушениях в области охоты и сохранения охотничьих ресурсов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92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ПРИРОДНЫХ РЕСУРСОВ КУРСКОЙ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ОБЛАСТИ</w:t>
            </w:r>
          </w:p>
        </w:tc>
      </w:tr>
      <w:tr w:rsidR="002356B8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1.3.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Продуктивность охотничьих угодий в Курской области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8,65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9,66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9,66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8,65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8,65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8,65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8,65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8,65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</w:tr>
      <w:tr w:rsidR="002356B8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1.4.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государственных охотничьих инспекторов в муниципальном образовании, на территории которого находятся охотничьи угодья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</w:tr>
      <w:tr w:rsidR="002356B8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1.5.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Отношение количества видов охотничьих ресурсов, по которым ведется учет их численности в рамках государственного мониторинга охотничьих ресурсов и среды их обитания, к общему количеству видов охотничьих ресурсов, обитающих на территории Курской области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65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</w:tr>
      <w:tr w:rsidR="002356B8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1.6.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Соответствие изданного нормативного правового акта субъекта Российской Федерации об утверждении видов разрешенной охоты и параметров осуществления охоты в охотничьих угодьях на территории субъекта Российской Федерации законодательству Российской Федерации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</w:tr>
      <w:tr w:rsidR="002356B8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1.7.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дел, по которым привлечены к ответственности лица за уничтожение редких и находящихся под угрозой исчезновения видов животных (за исключением водных биологических ресурсов), в общем количестве возбужденных дел об административных правонарушениях за уничтожение редких и находящихся под угрозой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исчезновения видов животных (за исключением водных биологических ресурсов)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93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</w:tr>
      <w:tr w:rsidR="002356B8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1.8.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видов объектов животного мира, занесенных в Красную книгу Российской Федерации (за исключением водных биологических ресурсов), в отношении которых проведены мероприятия по охране и воспроизводству, в общем количестве видов объектов животного мира, занесенных в Красную книгу Российской Федерации (за исключением водных биологических ресурсов) и обитающих на территории Курской области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70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</w:tr>
      <w:tr w:rsidR="002356B8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1.9.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протяженности береговой полосы</w:t>
            </w:r>
          </w:p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водных объектов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рыбохозяйственного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значения, на которых выполнены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рыбохозяйственные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мероприятия, в общей протяженности береговой полосы водных объектов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рыбохозяйственного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значения, нуждающихся в выполнении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рыбохозяйственных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мероприятий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</w:tr>
      <w:tr w:rsidR="002356B8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1.10.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площади водных объектов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рыбохозяйственного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значения, на которых выполнены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рыбохозяйственные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мероприятия, в общей площади водных объектов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рыбохозяйственного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значения, нуждающихся в выполнении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рыбохозяйственных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мероприятий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</w:tr>
      <w:tr w:rsidR="002356B8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1.11.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заявителей, использующих возможность подачи заявления на выдачу охотничьего билета единого федерального образца через Единый портал государственных и муниципальных услуг посредством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ведомственной информационной системы "Выдача и аннулирование охотничьих билетов единого федерального образца", от общего числа 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</w:tr>
      <w:tr w:rsidR="002356B8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1.12.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заявителей, использующих возможность подачи заявления на выдачу разрешения на добычу охотничьих ресурсов через Единый портал государственных и муниципальных услуг посредством ведомственной информационной системы "Выдача и аннулирование охотничьих билетов единого федерального образца"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</w:tr>
      <w:tr w:rsidR="002356B8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1.13.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Представление сведений государственного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охотхозяйственного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реестра в Минприроды России в установленные сроки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</w:tr>
      <w:tr w:rsidR="002356B8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1.14.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Издание документа об утверждении лимита добычи охотничьих ресурсов в срок до 1 августа текущего года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</w:tr>
      <w:tr w:rsidR="002356B8"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356B8" w:rsidRDefault="002356B8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356B8" w:rsidRDefault="002356B8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356B8" w:rsidRDefault="002356B8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</w:tr>
    </w:tbl>
    <w:p w:rsidR="002356B8" w:rsidRDefault="002356B8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94"/>
        <w:gridCol w:w="7963"/>
        <w:gridCol w:w="2167"/>
        <w:gridCol w:w="2092"/>
        <w:gridCol w:w="2192"/>
      </w:tblGrid>
      <w:tr w:rsidR="006B087A" w:rsidTr="006B087A">
        <w:tc>
          <w:tcPr>
            <w:tcW w:w="14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2.1. Показатели комплекса процессных мероприятий по муниципальным образованиям субъекта Российской Федерации</w:t>
            </w:r>
          </w:p>
        </w:tc>
      </w:tr>
      <w:tr w:rsidR="002356B8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356B8" w:rsidRDefault="002356B8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356B8" w:rsidRDefault="002356B8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</w:tr>
      <w:tr w:rsidR="006B087A" w:rsidTr="006B087A">
        <w:tc>
          <w:tcPr>
            <w:tcW w:w="1485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932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муниципального образования</w:t>
            </w:r>
          </w:p>
        </w:tc>
        <w:tc>
          <w:tcPr>
            <w:tcW w:w="244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</w:tr>
      <w:tr w:rsidR="002356B8">
        <w:tc>
          <w:tcPr>
            <w:tcW w:w="1485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2356B8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2356B8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2356B8">
            <w:pPr>
              <w:spacing w:after="0"/>
              <w:ind w:left="55" w:right="55"/>
              <w:jc w:val="center"/>
            </w:pPr>
          </w:p>
        </w:tc>
      </w:tr>
      <w:tr w:rsidR="002356B8">
        <w:tc>
          <w:tcPr>
            <w:tcW w:w="148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32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</w:tr>
      <w:tr w:rsidR="002356B8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356B8" w:rsidRDefault="002356B8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356B8" w:rsidRDefault="002356B8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</w:tr>
    </w:tbl>
    <w:p w:rsidR="002356B8" w:rsidRDefault="002356B8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7"/>
        <w:gridCol w:w="2494"/>
        <w:gridCol w:w="1608"/>
        <w:gridCol w:w="821"/>
        <w:gridCol w:w="668"/>
        <w:gridCol w:w="680"/>
        <w:gridCol w:w="684"/>
        <w:gridCol w:w="693"/>
        <w:gridCol w:w="681"/>
        <w:gridCol w:w="676"/>
        <w:gridCol w:w="704"/>
        <w:gridCol w:w="702"/>
        <w:gridCol w:w="674"/>
        <w:gridCol w:w="678"/>
        <w:gridCol w:w="678"/>
        <w:gridCol w:w="681"/>
        <w:gridCol w:w="679"/>
        <w:gridCol w:w="1470"/>
      </w:tblGrid>
      <w:tr w:rsidR="006B087A" w:rsidTr="006B087A">
        <w:tc>
          <w:tcPr>
            <w:tcW w:w="45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2.2. Прокси-показатели комплекса процессных мероприятий в 2024 году</w:t>
            </w:r>
          </w:p>
        </w:tc>
      </w:tr>
      <w:tr w:rsidR="002356B8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356B8" w:rsidRDefault="002356B8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356B8" w:rsidRDefault="002356B8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</w:tr>
      <w:tr w:rsidR="006B087A" w:rsidTr="006B087A">
        <w:tc>
          <w:tcPr>
            <w:tcW w:w="45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287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81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5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75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кварталам/месяцам</w:t>
            </w:r>
          </w:p>
        </w:tc>
        <w:tc>
          <w:tcPr>
            <w:tcW w:w="151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за достижение показателя</w:t>
            </w:r>
          </w:p>
        </w:tc>
      </w:tr>
      <w:tr w:rsidR="002356B8">
        <w:tc>
          <w:tcPr>
            <w:tcW w:w="45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2356B8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2356B8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2356B8">
            <w:pPr>
              <w:spacing w:after="0"/>
              <w:ind w:left="55" w:right="55"/>
              <w:jc w:val="center"/>
            </w:pP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дек.</w:t>
            </w:r>
          </w:p>
        </w:tc>
        <w:tc>
          <w:tcPr>
            <w:tcW w:w="151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2356B8">
            <w:pPr>
              <w:spacing w:after="0"/>
              <w:ind w:left="55" w:right="55"/>
              <w:jc w:val="center"/>
            </w:pPr>
          </w:p>
        </w:tc>
      </w:tr>
      <w:tr w:rsidR="002356B8">
        <w:tc>
          <w:tcPr>
            <w:tcW w:w="4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</w:t>
            </w:r>
          </w:p>
        </w:tc>
        <w:tc>
          <w:tcPr>
            <w:tcW w:w="2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  <w:tc>
          <w:tcPr>
            <w:tcW w:w="15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</w:t>
            </w:r>
          </w:p>
        </w:tc>
      </w:tr>
      <w:tr w:rsidR="002356B8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356B8" w:rsidRDefault="002356B8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356B8" w:rsidRDefault="002356B8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</w:tr>
    </w:tbl>
    <w:p w:rsidR="002356B8" w:rsidRDefault="002356B8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0"/>
        <w:gridCol w:w="2813"/>
        <w:gridCol w:w="1762"/>
        <w:gridCol w:w="1759"/>
        <w:gridCol w:w="737"/>
        <w:gridCol w:w="739"/>
        <w:gridCol w:w="743"/>
        <w:gridCol w:w="737"/>
        <w:gridCol w:w="735"/>
        <w:gridCol w:w="749"/>
        <w:gridCol w:w="748"/>
        <w:gridCol w:w="734"/>
        <w:gridCol w:w="736"/>
        <w:gridCol w:w="736"/>
        <w:gridCol w:w="737"/>
        <w:gridCol w:w="753"/>
      </w:tblGrid>
      <w:tr w:rsidR="006B087A" w:rsidTr="006B087A">
        <w:tc>
          <w:tcPr>
            <w:tcW w:w="47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3. Помесячный план достижения показателей комплекса процессных мероприятий в 2024 году</w:t>
            </w:r>
          </w:p>
        </w:tc>
      </w:tr>
      <w:tr w:rsidR="002356B8"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356B8" w:rsidRDefault="002356B8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356B8" w:rsidRDefault="002356B8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356B8" w:rsidRDefault="002356B8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</w:tr>
      <w:tr w:rsidR="006B087A" w:rsidTr="006B087A">
        <w:tc>
          <w:tcPr>
            <w:tcW w:w="471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295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76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Плановые значения по месяцам</w:t>
            </w:r>
          </w:p>
        </w:tc>
        <w:tc>
          <w:tcPr>
            <w:tcW w:w="77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 конец 2024 года</w:t>
            </w:r>
          </w:p>
        </w:tc>
      </w:tr>
      <w:tr w:rsidR="002356B8">
        <w:tc>
          <w:tcPr>
            <w:tcW w:w="471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2356B8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2356B8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2356B8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2356B8">
            <w:pPr>
              <w:spacing w:after="0"/>
              <w:ind w:left="55" w:right="55"/>
              <w:jc w:val="center"/>
            </w:pP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7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2356B8">
            <w:pPr>
              <w:spacing w:after="0"/>
              <w:ind w:left="55" w:right="55"/>
              <w:jc w:val="center"/>
            </w:pPr>
          </w:p>
        </w:tc>
      </w:tr>
      <w:tr w:rsidR="002356B8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</w:tr>
      <w:tr w:rsidR="006B087A" w:rsidTr="006B087A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958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«Эффективная реализация полномочий в сфере охраны и использования объектов животного мира и среды их обитания. »</w:t>
            </w:r>
          </w:p>
        </w:tc>
      </w:tr>
      <w:tr w:rsidR="002356B8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площади закрепленных охотничьих угодий в общей площади охотничьих угодий Курской области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</w:t>
            </w:r>
          </w:p>
        </w:tc>
      </w:tr>
      <w:tr w:rsidR="002356B8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привлеченных к ответственности лиц за нарушения законодательства в области охоты и сохранения охотничьих ресурсов к общему количеству возбужденных дел об административных правонарушениях в области охоты и сохранения охотничьих ресурсов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86</w:t>
            </w:r>
          </w:p>
        </w:tc>
      </w:tr>
      <w:tr w:rsidR="002356B8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Продуктивность охотничьих угодий в Курской области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9,66</w:t>
            </w:r>
          </w:p>
        </w:tc>
      </w:tr>
      <w:tr w:rsidR="002356B8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1.4.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государственных охотничьих инспекторов в муниципальном образовании, на территории которого находятся охотничьи угодья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</w:tr>
      <w:tr w:rsidR="002356B8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1.5.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Отношение количества видов охотничьих ресурсов, по которым ведется учет их численности в рамках государственного мониторинга охотничьих ресурсов и среды их обитания, к общему количеству видов охотничьих ресурсов, обитающих на территории Курской области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65</w:t>
            </w:r>
          </w:p>
        </w:tc>
      </w:tr>
      <w:tr w:rsidR="002356B8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1.6.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Соответствие изданного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нормативного правового акта субъекта Российской Федерации об утверждении видов разрешенной охоты и параметров осуществления охоты в охотничьих угодьях на территории субъекта Российской Федерации законодательству Российской Федерации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2356B8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1.7.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дел, по которым привлечены к ответственности лица за уничтожение редких и находящихся под угрозой исчезновения видов животных (за исключением водных биологических ресурсов), в общем количестве возбужденных дел об административных правонарушениях за уничтожение редких и находящихся под угрозой исчезновения видов животных (за исключением водных биологических ресурсов)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87</w:t>
            </w:r>
          </w:p>
        </w:tc>
      </w:tr>
      <w:tr w:rsidR="002356B8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1.8.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видов объектов животного мира, занесенных в Красную книгу Российской Федерации (за исключением водных биологических ресурсов), в отношении которых проведены мероприятия по охране и воспроизводству, в общем количестве видов объектов животного мира, занесенных в Красную книгу Российской Федерации (за исключением водных биологических ресурсов) и обитающих на территории Курской области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67</w:t>
            </w:r>
          </w:p>
        </w:tc>
      </w:tr>
      <w:tr w:rsidR="002356B8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1.9.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протяженности береговой полосы</w:t>
            </w:r>
          </w:p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водных объектов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рыбохозяйственного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значения, на которых выполнены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рыбохозяйственные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мероприятия, в общей протяженности береговой полосы водных объектов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рыбохозяйственного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значения, нуждающихся в выполнении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рыбохозяйственных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мероприятий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2356B8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1.10.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площади водных объектов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рыбохозяйственного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значения, на которых выполнены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рыбохозяйственные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мероприятия, в общей площади водных объектов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рыбохозяйственного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значения, нуждающихся в выполнении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рыбохозяйственных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мероприятий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2356B8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заявителей, использующих возможность подачи заявления на выдачу охотничьего билета единого федерального образца через Единый портал государственных и муниципальных услуг посредством ведомственной информационной системы "Выдача и аннулирование охотничьих билетов единого федерального образца", от общего числа 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</w:t>
            </w:r>
          </w:p>
        </w:tc>
      </w:tr>
      <w:tr w:rsidR="002356B8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1.12.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заявителей, использующих возможность подачи заявления на выдачу разрешения на добычу охотничьих ресурсов через Единый портал государственных и муниципальных услуг посредством ведомственной информационной системы "Выдача и аннулирование охотничьих билетов единого федерального образца"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</w:t>
            </w:r>
          </w:p>
        </w:tc>
      </w:tr>
      <w:tr w:rsidR="002356B8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1.13.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Представление сведений государственного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охотхозяйственного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реестра в Минприроды России 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установленные сроки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2356B8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1.14.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Издание документа об утверждении лимита добычи охотничьих ресурсов в срок до 1 августа текущего года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2356B8"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356B8" w:rsidRDefault="002356B8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356B8" w:rsidRDefault="002356B8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356B8" w:rsidRDefault="002356B8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</w:tr>
    </w:tbl>
    <w:p w:rsidR="002356B8" w:rsidRDefault="002356B8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9"/>
        <w:gridCol w:w="3253"/>
        <w:gridCol w:w="2107"/>
        <w:gridCol w:w="2066"/>
        <w:gridCol w:w="901"/>
        <w:gridCol w:w="854"/>
        <w:gridCol w:w="854"/>
        <w:gridCol w:w="854"/>
        <w:gridCol w:w="854"/>
        <w:gridCol w:w="854"/>
        <w:gridCol w:w="854"/>
        <w:gridCol w:w="854"/>
        <w:gridCol w:w="854"/>
      </w:tblGrid>
      <w:tr w:rsidR="006B087A" w:rsidTr="006B087A">
        <w:tc>
          <w:tcPr>
            <w:tcW w:w="55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4. Перечень мероприятий (результатов) комплекса процессных мероприятий</w:t>
            </w:r>
          </w:p>
        </w:tc>
      </w:tr>
      <w:tr w:rsidR="002356B8"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356B8" w:rsidRDefault="002356B8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356B8" w:rsidRDefault="002356B8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356B8" w:rsidRDefault="002356B8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356B8" w:rsidRDefault="002356B8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</w:tr>
      <w:tr w:rsidR="006B087A" w:rsidTr="006B087A">
        <w:tc>
          <w:tcPr>
            <w:tcW w:w="55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346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</w:t>
            </w:r>
          </w:p>
        </w:tc>
        <w:tc>
          <w:tcPr>
            <w:tcW w:w="22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Тип мероприятий (результата)</w:t>
            </w:r>
          </w:p>
        </w:tc>
        <w:tc>
          <w:tcPr>
            <w:tcW w:w="22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91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910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2356B8">
        <w:tc>
          <w:tcPr>
            <w:tcW w:w="55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2356B8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2356B8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2356B8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2356B8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</w:tr>
      <w:tr w:rsidR="002356B8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</w:tr>
      <w:tr w:rsidR="006B087A" w:rsidTr="006B087A">
        <w:tc>
          <w:tcPr>
            <w:tcW w:w="552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«Эффективная реализация полномочий в сфере охраны и использования объектов животного мира и среды их обитания. »</w:t>
            </w:r>
          </w:p>
        </w:tc>
      </w:tr>
      <w:tr w:rsidR="002356B8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Обеспечено осуществление переданных полномочий Российской Федерации в области организации, регулирования и охраны водных биологических ресурсов 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Приобретение товаров, работ, услуг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6B087A" w:rsidTr="006B087A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проведения мероприятия по изготовлению и установке знаков (аншлагов)</w:t>
            </w:r>
          </w:p>
        </w:tc>
      </w:tr>
      <w:tr w:rsidR="002356B8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Обеспечено 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  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Приобретение товаров, работ, услуг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6B087A" w:rsidTr="006B087A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Обеспечение проведения мероприятия по изготовлению и установке искусственных гнездовий для редких видов животных, занесенных в Красную книгу Российской Федерации </w:t>
            </w:r>
          </w:p>
        </w:tc>
      </w:tr>
      <w:tr w:rsidR="002356B8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Обеспечено осуществление переданных полномочий Российской Федерации в области охраны и использования охотничьих ресурсов 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текущей деятельности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2356B8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6B087A" w:rsidTr="006B087A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оптимальных условий для восстановления, увеличение численности охотничьих ресурсов и рационального использования охотничьих угодий</w:t>
            </w:r>
          </w:p>
        </w:tc>
      </w:tr>
      <w:tr w:rsidR="002356B8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1.4.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Осуществлено материально-техническое и правовое сопровождение программных мероприятий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Приобретение товаров, работ, услуг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6B087A" w:rsidTr="006B087A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1.4.1.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мероприятия по материально-техническому оснащению государственного органа</w:t>
            </w:r>
          </w:p>
        </w:tc>
      </w:tr>
      <w:tr w:rsidR="002356B8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1.5.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Осуществлена реализация мероприятий в области охраны и использования объектов животного мира, охоты и сохранения охотничьих ресурсов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Приобретение товаров, работ, услуг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</w:tr>
      <w:tr w:rsidR="006B087A" w:rsidTr="006B087A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1.5.1.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Осуществление оказанных услуг государственному органу по: -внесению изменений в материалы территориального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охотустройства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в связи с проведением аукционов, -функционированию ведомственной информационной системы «Выдача и аннулирование охотничьих билетов единого федерального образца»,  - проведению экологической экспертизы</w:t>
            </w:r>
          </w:p>
        </w:tc>
      </w:tr>
      <w:tr w:rsidR="002356B8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1.6.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Осуществлены расходы на обеспечение деятельности (оказание услуг) государственных учреждений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текущей деятельности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2356B8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6B087A" w:rsidTr="006B087A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1.6.1.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Содержание государственного учреждения</w:t>
            </w:r>
          </w:p>
        </w:tc>
      </w:tr>
      <w:tr w:rsidR="002356B8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1.7.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деятельность и выполнены функции государственных органов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текущей деятельности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2356B8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6B087A" w:rsidTr="006B087A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1.7.1.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реализации мероприятия комплексного процессного мероприятия</w:t>
            </w:r>
          </w:p>
        </w:tc>
      </w:tr>
      <w:tr w:rsidR="002356B8"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356B8" w:rsidRDefault="002356B8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356B8" w:rsidRDefault="002356B8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356B8" w:rsidRDefault="002356B8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356B8" w:rsidRDefault="002356B8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</w:tr>
    </w:tbl>
    <w:p w:rsidR="002356B8" w:rsidRDefault="002356B8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0"/>
        <w:gridCol w:w="1315"/>
        <w:gridCol w:w="1314"/>
        <w:gridCol w:w="1314"/>
        <w:gridCol w:w="1314"/>
        <w:gridCol w:w="1314"/>
        <w:gridCol w:w="1314"/>
        <w:gridCol w:w="1314"/>
        <w:gridCol w:w="1329"/>
      </w:tblGrid>
      <w:tr w:rsidR="006B087A" w:rsidTr="006B087A">
        <w:tc>
          <w:tcPr>
            <w:tcW w:w="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 Финансовое обеспечение комплекса процессных мероприятий</w:t>
            </w:r>
          </w:p>
        </w:tc>
      </w:tr>
      <w:tr w:rsidR="002356B8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356B8" w:rsidRDefault="002356B8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</w:tr>
      <w:tr w:rsidR="006B087A" w:rsidTr="006B087A">
        <w:tc>
          <w:tcPr>
            <w:tcW w:w="58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140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2356B8">
        <w:tc>
          <w:tcPr>
            <w:tcW w:w="58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2356B8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2356B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2356B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"Обеспечение исполнения полномочий в области животного мира и среды их обитания"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51 836,71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49 814,30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48 379,61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52 396,89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54 492,76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56 672,48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58 939,37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372 532,12</w:t>
            </w:r>
          </w:p>
        </w:tc>
      </w:tr>
      <w:tr w:rsidR="002356B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51 836,71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49 814,30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48 379,61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52 396,89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54 492,76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56 672,48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58 939,37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372 532,12</w:t>
            </w:r>
          </w:p>
        </w:tc>
      </w:tr>
      <w:tr w:rsidR="002356B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8 966,70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9 320,00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9 653,80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10 399,26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10 815,23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11 247,84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11 697,75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72 100,58</w:t>
            </w:r>
          </w:p>
        </w:tc>
      </w:tr>
      <w:tr w:rsidR="002356B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356B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356B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356B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356B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356B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356B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356B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Обеспечено осуществление переданных полномочий Российской Федерации в области организации, регулирования и охраны водных биологических ресурсов 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25,90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25,90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25,90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28,01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29,13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30,30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31,51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196,65</w:t>
            </w:r>
          </w:p>
        </w:tc>
      </w:tr>
      <w:tr w:rsidR="002356B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25,90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25,90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25,90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28,01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29,13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30,30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31,51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196,65</w:t>
            </w:r>
          </w:p>
        </w:tc>
      </w:tr>
      <w:tr w:rsidR="002356B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25,90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25,90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25,90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28,01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29,13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30,30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31,51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196,65</w:t>
            </w:r>
          </w:p>
        </w:tc>
      </w:tr>
      <w:tr w:rsidR="002356B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356B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356B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356B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356B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356B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356B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Обеспечено 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  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102,80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102,80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102,80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111,19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115,64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120,26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125,07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780,56</w:t>
            </w:r>
          </w:p>
        </w:tc>
      </w:tr>
      <w:tr w:rsidR="002356B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102,80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102,80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102,80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111,19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115,64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120,26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125,07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780,56</w:t>
            </w:r>
          </w:p>
        </w:tc>
      </w:tr>
      <w:tr w:rsidR="002356B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102,80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102,80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102,80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111,19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115,64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120,26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125,07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780,56</w:t>
            </w:r>
          </w:p>
        </w:tc>
      </w:tr>
      <w:tr w:rsidR="002356B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356B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356B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356B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356B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356B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356B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Обеспечено осуществление переданных полномочий Российской Федерации в области охраны и использования охотничьих ресурсов 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8 838,00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9 191,30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9 525,10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10 260,06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10 670,46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11 097,28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11 541,17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71 123,37</w:t>
            </w:r>
          </w:p>
        </w:tc>
      </w:tr>
      <w:tr w:rsidR="002356B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8 838,00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9 191,30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9 525,10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10 260,06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10 670,46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11 097,28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11 541,17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71 123,37</w:t>
            </w:r>
          </w:p>
        </w:tc>
      </w:tr>
      <w:tr w:rsidR="002356B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8 838,00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9 191,30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9 525,10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10 260,06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10 670,46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11 097,28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11 541,17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71 123,37</w:t>
            </w:r>
          </w:p>
        </w:tc>
      </w:tr>
      <w:tr w:rsidR="002356B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356B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356B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356B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территориального государственного внебюджетного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356B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356B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356B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Осуществлено материально-техническое и правовое сопровождение программных мероприятий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1 200,00</w:t>
            </w:r>
          </w:p>
        </w:tc>
      </w:tr>
      <w:tr w:rsidR="002356B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1 200,00</w:t>
            </w:r>
          </w:p>
        </w:tc>
      </w:tr>
      <w:tr w:rsidR="002356B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356B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356B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356B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356B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356B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356B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356B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Осуществлена реализация мероприятий в области охраны и использования объектов животного мира, охоты и сохранения охотничьих ресурсов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397,60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397,60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397,60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430,04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447,24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465,13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483,74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3 018,95</w:t>
            </w:r>
          </w:p>
        </w:tc>
      </w:tr>
      <w:tr w:rsidR="002356B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397,60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397,60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397,60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430,04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447,24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465,13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483,74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3 018,95</w:t>
            </w:r>
          </w:p>
        </w:tc>
      </w:tr>
      <w:tr w:rsidR="002356B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356B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356B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356B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356B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356B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356B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356B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Осуществлены расходы на обеспечение деятельности (оказание услуг) государственных учреждений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37 461,96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35 086,25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33 317,76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37 449,47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38 947,45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40 505,35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42 125,56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264 893,80</w:t>
            </w:r>
          </w:p>
        </w:tc>
      </w:tr>
      <w:tr w:rsidR="002356B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37 461,96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35 086,25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33 317,76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37 449,47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38 947,45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40 505,35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42 125,56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264 893,80</w:t>
            </w:r>
          </w:p>
        </w:tc>
      </w:tr>
      <w:tr w:rsidR="002356B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356B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356B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356B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356B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356B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356B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356B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деятельность и выполнены функции государственных органов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4 610,45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4 610,45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4 610,45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4 118,12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4 282,84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4 454,16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4 632,32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31 318,79</w:t>
            </w:r>
          </w:p>
        </w:tc>
      </w:tr>
      <w:tr w:rsidR="002356B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4 610,45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4 610,45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4 610,45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4 118,12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4 282,84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4 454,16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4 632,32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31 318,79</w:t>
            </w:r>
          </w:p>
        </w:tc>
      </w:tr>
      <w:tr w:rsidR="002356B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356B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356B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356B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356B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356B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356B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356B8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</w:tr>
    </w:tbl>
    <w:p w:rsidR="002356B8" w:rsidRDefault="002356B8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47"/>
        <w:gridCol w:w="1294"/>
        <w:gridCol w:w="1294"/>
        <w:gridCol w:w="1293"/>
        <w:gridCol w:w="1293"/>
        <w:gridCol w:w="1293"/>
        <w:gridCol w:w="1293"/>
        <w:gridCol w:w="1293"/>
        <w:gridCol w:w="1308"/>
      </w:tblGrid>
      <w:tr w:rsidR="006B087A" w:rsidTr="006B087A">
        <w:tc>
          <w:tcPr>
            <w:tcW w:w="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5.1. Финансовое обеспечение комплекса процессных мероприятий за счет бюджетных ассигнований по источникам финансирования дефицита бюджета субъекта</w:t>
            </w:r>
          </w:p>
        </w:tc>
      </w:tr>
      <w:tr w:rsidR="006B087A" w:rsidTr="006B087A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356B8" w:rsidRDefault="002356B8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</w:tr>
      <w:tr w:rsidR="006B087A" w:rsidTr="006B087A">
        <w:tc>
          <w:tcPr>
            <w:tcW w:w="58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комплекса процессных мероприятий</w:t>
            </w:r>
          </w:p>
        </w:tc>
        <w:tc>
          <w:tcPr>
            <w:tcW w:w="140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2356B8">
        <w:tc>
          <w:tcPr>
            <w:tcW w:w="58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2356B8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2356B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2356B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за счет бюджетных ассигнований по источникам финансирования дефицита федерального бюджета, всего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356B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Обеспечено осуществление переданных полномочий Российской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Федерации в области организации, регулирования и охраны водных биологических ресурсов 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356B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Обеспечено 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  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356B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Обеспечено осуществление переданных полномочий Российской Федерации в области охраны и использования охотничьих ресурсов 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356B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Осуществлено материально-техническое и правовое сопровождение программных мероприятий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356B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Осуществлена реализация мероприятий в области охраны и использования объектов животного мира, охоты и сохранения охотничьих ресурсов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356B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Осуществлены расходы на обеспечение деятельности (оказание услуг) государственных учреждений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356B8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деятельность и выполнены функции государственных органов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2356B8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</w:tr>
    </w:tbl>
    <w:p w:rsidR="002356B8" w:rsidRDefault="002356B8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91"/>
        <w:gridCol w:w="4839"/>
        <w:gridCol w:w="4272"/>
        <w:gridCol w:w="3306"/>
      </w:tblGrid>
      <w:tr w:rsidR="006B087A" w:rsidTr="006B087A">
        <w:tc>
          <w:tcPr>
            <w:tcW w:w="40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6. План реализации комплекса процессных мероприятий в текущем году</w:t>
            </w:r>
          </w:p>
        </w:tc>
      </w:tr>
      <w:tr w:rsidR="002356B8"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356B8" w:rsidRDefault="002356B8">
            <w:pPr>
              <w:spacing w:after="0"/>
              <w:ind w:left="55" w:right="55"/>
              <w:jc w:val="center"/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356B8" w:rsidRDefault="002356B8">
            <w:pPr>
              <w:spacing w:after="0"/>
              <w:ind w:left="55" w:right="55"/>
              <w:jc w:val="center"/>
            </w:pP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356B8" w:rsidRDefault="002356B8">
            <w:pPr>
              <w:spacing w:after="0"/>
              <w:ind w:left="55" w:right="55"/>
              <w:jc w:val="center"/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</w:tr>
      <w:tr w:rsidR="002356B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Задача, мероприятие (результат) / контрольная точка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Дата наступления контрольной точки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исполнитель (Ф.И.О., должность, наименование ОИВ субъекта Российской Федерации (местной администрации муниципального образования), иного государственного (муниципального) органа, организации)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Вид подтверждающего документа</w:t>
            </w:r>
          </w:p>
        </w:tc>
      </w:tr>
      <w:tr w:rsidR="002356B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</w:tr>
      <w:tr w:rsidR="006B087A" w:rsidTr="006B087A">
        <w:tc>
          <w:tcPr>
            <w:tcW w:w="400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 "Эффективная реализация полномочий в сфере охраны и использования объектов животного мира и среды их обитания. "</w:t>
            </w:r>
          </w:p>
        </w:tc>
      </w:tr>
      <w:tr w:rsidR="002356B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1. Обеспечено осуществление переданных полномочий Российской Федерации в области организации, регулирования и охраны водных биологических ресурсов 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 - Заместитель Председателя Правительства Курской области - министр природных ресурсов Курской области</w:t>
            </w:r>
          </w:p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356B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Заключен государственный контракт (договор) на выполнение работ, услуг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01.07.2024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 - Заместитель Председателя Правительства Курской области - министр природных ресурсов Курской области</w:t>
            </w:r>
          </w:p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Договор (Контракт)</w:t>
            </w:r>
          </w:p>
        </w:tc>
      </w:tr>
      <w:tr w:rsidR="002356B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Произведена приемка выполненных работ, услуг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01.08.2024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 - Заместитель Председателя Правительства Курской области - министр природных ресурсов Курской области</w:t>
            </w:r>
          </w:p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Товарная накладная (унифицированная форма N ТОРГ-12)</w:t>
            </w:r>
          </w:p>
        </w:tc>
      </w:tr>
      <w:tr w:rsidR="002356B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Произведена оплата выполненных работ, услуг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01.09.2024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 - Заместитель Председателя Правительства Курской области - министр природных ресурсов Курской области</w:t>
            </w:r>
          </w:p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Договор (Контракт)</w:t>
            </w:r>
          </w:p>
        </w:tc>
      </w:tr>
      <w:tr w:rsidR="002356B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Работы по установке знаков (аншлагов) приняты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01.11.2024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 - Заместитель Председателя Правительства Курской области - министр природных ресурсов Курской области</w:t>
            </w:r>
          </w:p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документ, подтверждающий размер и факт поставки товаров, выполнения работ, оказания услуг</w:t>
            </w:r>
          </w:p>
        </w:tc>
      </w:tr>
      <w:tr w:rsidR="002356B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2. Обеспечено 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  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 - Заместитель Председателя Правительства Курской области - министр природных ресурсов Курской области</w:t>
            </w:r>
          </w:p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Отчет</w:t>
            </w:r>
          </w:p>
        </w:tc>
      </w:tr>
      <w:tr w:rsidR="002356B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Заключен государственный контракт (договор) на выполнение работ, услуг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01.07.2024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 - Заместитель Председателя Правительства Курской области - министр природных ресурсов Курской области</w:t>
            </w:r>
          </w:p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Договор (Контракт)</w:t>
            </w:r>
          </w:p>
        </w:tc>
      </w:tr>
      <w:tr w:rsidR="002356B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Произведена приемка выполненных работ, услуг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01.08.2024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 - Заместитель Председателя Правительства Курской области - министр природных ресурсов Курской области</w:t>
            </w:r>
          </w:p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документ, подтверждающий размер и факт поставки товаров, выполнения работ, оказания услуг</w:t>
            </w:r>
          </w:p>
        </w:tc>
      </w:tr>
      <w:tr w:rsidR="002356B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Произведена оплата выполненных работ, услуг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01.09.2024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 - Заместитель Председателя Правительства Курской области - министр природных ресурсов Курской области</w:t>
            </w:r>
          </w:p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Платежное поручение (платежный документ)</w:t>
            </w:r>
          </w:p>
        </w:tc>
      </w:tr>
      <w:tr w:rsidR="002356B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Работы по установке искусственных гнездовий приняты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01.11.2024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 - Заместитель Председателя Правительства Курской области - министр природных ресурсов Курской области</w:t>
            </w:r>
          </w:p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документ, подтверждающий размер и факт поставки товаров, выполнения работ, оказания услуг</w:t>
            </w:r>
          </w:p>
        </w:tc>
      </w:tr>
      <w:tr w:rsidR="002356B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3. Обеспечено осуществление переданных полномочий Российской Федерации в области охраны и использования охотничьих ресурсов 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 - Заместитель Председателя Правительства Курской области - министр природных ресурсов Курской области</w:t>
            </w:r>
          </w:p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2356B8">
            <w:pPr>
              <w:spacing w:after="0"/>
              <w:ind w:left="55" w:right="55"/>
              <w:jc w:val="center"/>
            </w:pPr>
          </w:p>
        </w:tc>
      </w:tr>
      <w:tr w:rsidR="002356B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4. Осуществлено материально-техническое и правовое сопровождение программных мероприятий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 - Заместитель Председателя Правительства Курской области - министр природных ресурсов Курской области</w:t>
            </w:r>
          </w:p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документ, подтверждающий размер и факт поставки товаров, выполнения работ, оказания услуг</w:t>
            </w:r>
          </w:p>
        </w:tc>
      </w:tr>
      <w:tr w:rsidR="002356B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Заключен контракт (договор) на оказание выполнения работ, услуг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09.12.2024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 - Заместитель Председателя Правительства Курской области - министр природных ресурсов Курской области</w:t>
            </w:r>
          </w:p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Договор (Контракт)</w:t>
            </w:r>
          </w:p>
        </w:tc>
      </w:tr>
      <w:tr w:rsidR="002356B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Произведена приемка выполненных работ, услуг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 - Заместитель Председателя Правительства Курской области - министр природных ресурсов Курской области</w:t>
            </w:r>
          </w:p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документ, подтверждающий размер и факт поставки товаров, выполнения работ, оказания услуг</w:t>
            </w:r>
          </w:p>
        </w:tc>
      </w:tr>
      <w:tr w:rsidR="002356B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Произведена оплата выполненных работ, услуг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 - Заместитель Председателя Правительства Курской области - министр природных ресурсов Курской области</w:t>
            </w:r>
          </w:p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Платежное поручение (платежный документ)</w:t>
            </w:r>
          </w:p>
        </w:tc>
      </w:tr>
      <w:tr w:rsidR="002356B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5. Осуществлена реализация мероприятий в области охраны и использования объектов животного мира, охоты и сохранения охотничьих ресурсов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 - Заместитель Председателя Правительства Курской области - министр природных ресурсов Курской области</w:t>
            </w:r>
          </w:p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Заключение</w:t>
            </w:r>
          </w:p>
        </w:tc>
      </w:tr>
      <w:tr w:rsidR="002356B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Подписание экспертного заключения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01.08.2024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 - Заместитель Председателя Правительства Курской области - министр природных ресурсов Курской области</w:t>
            </w:r>
          </w:p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Заключение</w:t>
            </w:r>
          </w:p>
        </w:tc>
      </w:tr>
      <w:tr w:rsidR="002356B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Заключен государственный контракт (договор) на выполнение работ, услуг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01.10.2024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 - Заместитель Председателя Правительства Курской области - министр природных ресурсов Курской области</w:t>
            </w:r>
          </w:p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Договор (Контракт)</w:t>
            </w:r>
          </w:p>
        </w:tc>
      </w:tr>
      <w:tr w:rsidR="002356B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Произведена приемка выполненных работ, услуг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01.11.2024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 - Заместитель Председателя Правительства Курской области - министр природных ресурсов Курской области</w:t>
            </w:r>
          </w:p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Иной документ, подтверждающий размер и факт поставки товаров, выполнения работ, оказания услуг</w:t>
            </w:r>
          </w:p>
        </w:tc>
      </w:tr>
      <w:tr w:rsidR="002356B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Внесены изменения в материалы территориального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охотоустройства</w:t>
            </w:r>
            <w:proofErr w:type="spellEnd"/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 - Заместитель Председателя Правительства Курской области - министр природных ресурсов Курской области</w:t>
            </w:r>
          </w:p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Постановление</w:t>
            </w:r>
          </w:p>
        </w:tc>
      </w:tr>
      <w:tr w:rsidR="002356B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Произведена оплата выполненных работ, услуг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31.12.2024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 - Заместитель Председателя Правительства Курской области - министр природных ресурсов Курской области</w:t>
            </w:r>
          </w:p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Платежное поручение (платежный документ)</w:t>
            </w:r>
          </w:p>
        </w:tc>
      </w:tr>
      <w:tr w:rsidR="002356B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6. Осуществлены расходы на обеспечение деятельности (оказание услуг) государственных учреждений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 - Заместитель Председателя Правительства Курской области - министр природных ресурсов Курской области</w:t>
            </w:r>
          </w:p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2356B8">
            <w:pPr>
              <w:spacing w:after="0"/>
              <w:ind w:left="55" w:right="55"/>
              <w:jc w:val="center"/>
            </w:pPr>
          </w:p>
        </w:tc>
      </w:tr>
      <w:tr w:rsidR="002356B8"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7. Обеспечена деятельность и выполнены функции государственных органов</w:t>
            </w:r>
          </w:p>
        </w:tc>
        <w:tc>
          <w:tcPr>
            <w:tcW w:w="634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53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Поляков Константин Олегович - Заместитель Председателя Правительства Курской области - министр природных ресурсов Курской области</w:t>
            </w:r>
          </w:p>
          <w:p w:rsidR="002356B8" w:rsidRDefault="006B087A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  <w:tc>
          <w:tcPr>
            <w:tcW w:w="40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2356B8" w:rsidRDefault="002356B8">
            <w:pPr>
              <w:spacing w:after="0"/>
              <w:ind w:left="55" w:right="55"/>
              <w:jc w:val="center"/>
            </w:pPr>
          </w:p>
        </w:tc>
      </w:tr>
      <w:tr w:rsidR="002356B8"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356B8" w:rsidRDefault="002356B8">
            <w:pPr>
              <w:spacing w:after="0"/>
              <w:ind w:left="55" w:right="55"/>
              <w:jc w:val="center"/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356B8" w:rsidRDefault="002356B8">
            <w:pPr>
              <w:spacing w:after="0"/>
              <w:ind w:left="55" w:right="55"/>
              <w:jc w:val="center"/>
            </w:pPr>
          </w:p>
        </w:tc>
        <w:tc>
          <w:tcPr>
            <w:tcW w:w="53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356B8" w:rsidRDefault="002356B8">
            <w:pPr>
              <w:spacing w:after="0"/>
              <w:ind w:left="55" w:right="55"/>
              <w:jc w:val="center"/>
            </w:pP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2356B8" w:rsidRDefault="002356B8">
            <w:pPr>
              <w:spacing w:after="0"/>
              <w:ind w:left="55" w:right="55"/>
            </w:pPr>
          </w:p>
        </w:tc>
      </w:tr>
    </w:tbl>
    <w:p w:rsidR="006B087A" w:rsidRDefault="006B087A"/>
    <w:sectPr w:rsidR="006B087A">
      <w:pgSz w:w="16840" w:h="11900" w:orient="landscape"/>
      <w:pgMar w:top="1133" w:right="566" w:bottom="1133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356B8"/>
    <w:rsid w:val="00105B23"/>
    <w:rsid w:val="002356B8"/>
    <w:rsid w:val="003B3821"/>
    <w:rsid w:val="006B087A"/>
    <w:rsid w:val="007A4385"/>
    <w:rsid w:val="007E5B54"/>
    <w:rsid w:val="00A25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78CB1"/>
  <w15:docId w15:val="{75F498A9-9EED-410D-B3A2-157E60C4E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451403246PolyakovKO9e8fa6308bee49ae80058a4e1bec0865DataSourceProviderrukristaplanning2commonwebbea">
    <w:name w:val="Версия сервера генератора печатных документов: 14.45 Версия клиента генератора печатных документов: 14.0.32 Текущий пользователь: 46_Polyakov.K.O_9e8fa6308bee49ae80058a4e1bec0865 Данные о генерации: DataSourceProvider: ru.krista.planning2.common.web.bea"/>
  </w:style>
  <w:style w:type="paragraph" w:styleId="a3">
    <w:name w:val="Balloon Text"/>
    <w:basedOn w:val="a"/>
    <w:link w:val="a4"/>
    <w:uiPriority w:val="99"/>
    <w:semiHidden/>
    <w:unhideWhenUsed/>
    <w:rsid w:val="00A25E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25E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16</Pages>
  <Words>4845</Words>
  <Characters>27623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Писарева</cp:lastModifiedBy>
  <cp:revision>4</cp:revision>
  <cp:lastPrinted>2024-04-25T13:07:00Z</cp:lastPrinted>
  <dcterms:created xsi:type="dcterms:W3CDTF">2024-04-25T11:44:00Z</dcterms:created>
  <dcterms:modified xsi:type="dcterms:W3CDTF">2024-06-04T08:31:00Z</dcterms:modified>
</cp:coreProperties>
</file>