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BCDD" w14:textId="77777777" w:rsidR="00FB0447" w:rsidRPr="00F414D3" w:rsidRDefault="00FB0447" w:rsidP="00FB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1381238" w14:textId="77777777" w:rsidR="00FB0447" w:rsidRDefault="00FB0447" w:rsidP="00FB04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FE76E" w14:textId="77777777" w:rsidR="00FB0447" w:rsidRPr="005A0732" w:rsidRDefault="00FB0447" w:rsidP="00FB0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732">
        <w:rPr>
          <w:rFonts w:ascii="Times New Roman" w:hAnsi="Times New Roman" w:cs="Times New Roman"/>
          <w:b/>
          <w:bCs/>
          <w:sz w:val="28"/>
          <w:szCs w:val="28"/>
        </w:rPr>
        <w:t>к проекту приказа комитета по охране объектов культурного наследия Курской области «Об утверждении Административного регламента</w:t>
      </w:r>
    </w:p>
    <w:p w14:paraId="55FE2ED1" w14:textId="77777777" w:rsidR="00FB0447" w:rsidRPr="005A0732" w:rsidRDefault="00FB0447" w:rsidP="00FB0447">
      <w:pPr>
        <w:pStyle w:val="30"/>
        <w:shd w:val="clear" w:color="auto" w:fill="auto"/>
        <w:spacing w:before="0" w:after="0" w:line="240" w:lineRule="auto"/>
        <w:ind w:right="-57" w:firstLine="0"/>
      </w:pPr>
      <w:r w:rsidRPr="005A0732">
        <w:t>комитета по охране объектов культурного</w:t>
      </w:r>
      <w:r>
        <w:t xml:space="preserve"> </w:t>
      </w:r>
      <w:r w:rsidRPr="005A0732">
        <w:t>наследия Курской области по предоставлению государственной услуги «Выдача задания и разрешения на проведение работ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 выявленных объектов культурного наследия, расположенных на территории Курской области»</w:t>
      </w:r>
    </w:p>
    <w:p w14:paraId="1356E930" w14:textId="77777777" w:rsidR="00FB0447" w:rsidRDefault="00FB0447" w:rsidP="00FB04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C8113" w14:textId="77777777" w:rsidR="00FB0447" w:rsidRDefault="00FB0447" w:rsidP="00FB04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076F1" w14:textId="1924B9AB" w:rsidR="00FB0447" w:rsidRPr="00D3221A" w:rsidRDefault="00FB0447" w:rsidP="00FB04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D58">
        <w:rPr>
          <w:rFonts w:ascii="Times New Roman" w:hAnsi="Times New Roman" w:cs="Times New Roman"/>
          <w:sz w:val="28"/>
          <w:szCs w:val="28"/>
        </w:rPr>
        <w:t>Настоящий проект подготовлен в соответствии с Федеральным законом от</w:t>
      </w:r>
      <w:r w:rsidR="00D122A8">
        <w:rPr>
          <w:rFonts w:ascii="Times New Roman" w:hAnsi="Times New Roman" w:cs="Times New Roman"/>
          <w:sz w:val="28"/>
          <w:szCs w:val="28"/>
        </w:rPr>
        <w:t xml:space="preserve"> </w:t>
      </w:r>
      <w:r w:rsidRPr="00744D58">
        <w:rPr>
          <w:rFonts w:ascii="Times New Roman" w:hAnsi="Times New Roman" w:cs="Times New Roman"/>
          <w:sz w:val="28"/>
          <w:szCs w:val="28"/>
        </w:rPr>
        <w:t>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5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Законом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4D58">
        <w:rPr>
          <w:rFonts w:ascii="Times New Roman" w:hAnsi="Times New Roman" w:cs="Times New Roman"/>
          <w:sz w:val="28"/>
          <w:szCs w:val="28"/>
        </w:rPr>
        <w:t>29 декабря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58">
        <w:rPr>
          <w:rFonts w:ascii="Times New Roman" w:hAnsi="Times New Roman" w:cs="Times New Roman"/>
          <w:sz w:val="28"/>
          <w:szCs w:val="28"/>
        </w:rPr>
        <w:t xml:space="preserve">№ 120-ЗКО «Об объектах культурного наследия Курской области», постановлением Губернатора Курской области от 15.09.2020 № 274-пг «Об утверждении Положения о комитете по охране объектов культурного наследия Курской области», </w:t>
      </w:r>
      <w:bookmarkStart w:id="0" w:name="_Hlk83801829"/>
      <w:r w:rsidRPr="00744D58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D58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D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24FC881" w14:textId="77777777" w:rsidR="00FB0447" w:rsidRPr="00D3221A" w:rsidRDefault="00FB0447" w:rsidP="00FB0447">
      <w:pPr>
        <w:pStyle w:val="30"/>
        <w:shd w:val="clear" w:color="auto" w:fill="auto"/>
        <w:spacing w:before="0" w:after="0" w:line="240" w:lineRule="auto"/>
        <w:ind w:right="-57" w:firstLine="709"/>
        <w:jc w:val="both"/>
        <w:rPr>
          <w:b w:val="0"/>
          <w:bCs w:val="0"/>
        </w:rPr>
      </w:pPr>
      <w:bookmarkStart w:id="1" w:name="_Hlk57281874"/>
      <w:r w:rsidRPr="00D3221A">
        <w:rPr>
          <w:b w:val="0"/>
          <w:bCs w:val="0"/>
        </w:rPr>
        <w:t>Проект Административного регламента комитета по охране объектов культурного</w:t>
      </w:r>
      <w:r>
        <w:rPr>
          <w:b w:val="0"/>
          <w:bCs w:val="0"/>
        </w:rPr>
        <w:t xml:space="preserve"> </w:t>
      </w:r>
      <w:r w:rsidRPr="00D3221A">
        <w:rPr>
          <w:b w:val="0"/>
          <w:bCs w:val="0"/>
        </w:rPr>
        <w:t>наследия Курской области по предоставлению государственной услуги «Выдача задания и разрешения на проведение работ по сохранению объекта культурного наследия Курской области»</w:t>
      </w:r>
      <w:r>
        <w:rPr>
          <w:b w:val="0"/>
          <w:bCs w:val="0"/>
        </w:rPr>
        <w:t xml:space="preserve"> (далее – Административный регламент) </w:t>
      </w:r>
      <w:r w:rsidRPr="00D3221A">
        <w:rPr>
          <w:b w:val="0"/>
          <w:bCs w:val="0"/>
        </w:rPr>
        <w:t>разработан в целях:</w:t>
      </w:r>
    </w:p>
    <w:p w14:paraId="69CBC53E" w14:textId="77777777" w:rsidR="00FB0447" w:rsidRPr="00D3221A" w:rsidRDefault="00FB0447" w:rsidP="00FB044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повышения качества предоставления государственной услуги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в</w:t>
      </w:r>
      <w:r w:rsidRPr="00D3221A">
        <w:rPr>
          <w:sz w:val="28"/>
          <w:szCs w:val="28"/>
        </w:rPr>
        <w:t>ыдач</w:t>
      </w:r>
      <w:r>
        <w:rPr>
          <w:sz w:val="28"/>
          <w:szCs w:val="28"/>
        </w:rPr>
        <w:t>е</w:t>
      </w:r>
      <w:r w:rsidRPr="00D3221A">
        <w:rPr>
          <w:sz w:val="28"/>
          <w:szCs w:val="28"/>
        </w:rPr>
        <w:t xml:space="preserve"> задания и разрешения на проведение работ по сохранению объекта культурного наследия Курской области</w:t>
      </w:r>
      <w:r>
        <w:rPr>
          <w:sz w:val="28"/>
          <w:szCs w:val="28"/>
        </w:rPr>
        <w:t>;</w:t>
      </w:r>
    </w:p>
    <w:p w14:paraId="495AC732" w14:textId="77777777" w:rsidR="00FB0447" w:rsidRPr="00CB698D" w:rsidRDefault="00FB0447" w:rsidP="00FB044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_Hlk83802312"/>
      <w:r w:rsidRPr="00CB698D">
        <w:rPr>
          <w:color w:val="000000"/>
          <w:sz w:val="28"/>
          <w:szCs w:val="28"/>
        </w:rPr>
        <w:t>установления единообразного подхода к требованиям, предъявляемым к </w:t>
      </w:r>
      <w:r>
        <w:rPr>
          <w:color w:val="000000"/>
          <w:sz w:val="28"/>
          <w:szCs w:val="28"/>
        </w:rPr>
        <w:t>предоставлению государственной услуги;</w:t>
      </w:r>
    </w:p>
    <w:p w14:paraId="3A98A3AE" w14:textId="77777777" w:rsidR="00FB0447" w:rsidRDefault="00FB0447" w:rsidP="00FB04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обеспечения доступности административных процедур (действий), осуществляемых в ходе</w:t>
      </w:r>
      <w:r>
        <w:rPr>
          <w:color w:val="000000"/>
          <w:sz w:val="28"/>
          <w:szCs w:val="28"/>
        </w:rPr>
        <w:t xml:space="preserve"> предоставления государственной услуги;</w:t>
      </w:r>
      <w:r w:rsidRPr="00D32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</w:p>
    <w:bookmarkEnd w:id="0"/>
    <w:bookmarkEnd w:id="2"/>
    <w:p w14:paraId="0CCC0DE0" w14:textId="77777777" w:rsidR="00FB0447" w:rsidRDefault="00FB0447" w:rsidP="00FB04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оптимиз</w:t>
      </w:r>
      <w:r>
        <w:rPr>
          <w:color w:val="000000"/>
          <w:sz w:val="28"/>
          <w:szCs w:val="28"/>
        </w:rPr>
        <w:t>ации</w:t>
      </w:r>
      <w:r w:rsidRPr="00CB698D">
        <w:rPr>
          <w:color w:val="000000"/>
          <w:sz w:val="28"/>
          <w:szCs w:val="28"/>
        </w:rPr>
        <w:t> процесс</w:t>
      </w:r>
      <w:r>
        <w:rPr>
          <w:color w:val="000000"/>
          <w:sz w:val="28"/>
          <w:szCs w:val="28"/>
        </w:rPr>
        <w:t>а</w:t>
      </w:r>
      <w:r w:rsidRPr="00CB698D">
        <w:rPr>
          <w:color w:val="000000"/>
          <w:sz w:val="28"/>
          <w:szCs w:val="28"/>
        </w:rPr>
        <w:t> взаимодействия </w:t>
      </w:r>
      <w:r>
        <w:rPr>
          <w:color w:val="000000"/>
          <w:sz w:val="28"/>
          <w:szCs w:val="28"/>
        </w:rPr>
        <w:t>органов, участвующих в предоставлении государственной услуги;</w:t>
      </w:r>
    </w:p>
    <w:p w14:paraId="0B3CFEAE" w14:textId="77777777" w:rsidR="00FB0447" w:rsidRPr="00CB698D" w:rsidRDefault="00FB0447" w:rsidP="00FB04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</w:t>
      </w:r>
      <w:r w:rsidRPr="00CB698D">
        <w:rPr>
          <w:color w:val="000000"/>
          <w:sz w:val="28"/>
          <w:szCs w:val="28"/>
        </w:rPr>
        <w:t>розрачности административных процедур при </w:t>
      </w:r>
      <w:r>
        <w:rPr>
          <w:color w:val="000000"/>
          <w:sz w:val="28"/>
          <w:szCs w:val="28"/>
        </w:rPr>
        <w:t>предоставлении государственной услуги</w:t>
      </w:r>
      <w:r w:rsidRPr="00CB698D">
        <w:rPr>
          <w:color w:val="000000"/>
          <w:sz w:val="28"/>
          <w:szCs w:val="28"/>
        </w:rPr>
        <w:t>;</w:t>
      </w:r>
    </w:p>
    <w:p w14:paraId="3E030472" w14:textId="77777777" w:rsidR="00FB0447" w:rsidRPr="00CB698D" w:rsidRDefault="00FB0447" w:rsidP="00FB04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CB698D">
        <w:rPr>
          <w:color w:val="000000"/>
          <w:sz w:val="28"/>
          <w:szCs w:val="28"/>
        </w:rPr>
        <w:t>   конкретиз</w:t>
      </w:r>
      <w:r>
        <w:rPr>
          <w:color w:val="000000"/>
          <w:sz w:val="28"/>
          <w:szCs w:val="28"/>
        </w:rPr>
        <w:t>ации</w:t>
      </w:r>
      <w:r w:rsidRPr="00CB698D">
        <w:rPr>
          <w:color w:val="000000"/>
          <w:sz w:val="28"/>
          <w:szCs w:val="28"/>
        </w:rPr>
        <w:t xml:space="preserve"> порядка обжалования действия (бездействи</w:t>
      </w:r>
      <w:r>
        <w:rPr>
          <w:color w:val="000000"/>
          <w:sz w:val="28"/>
          <w:szCs w:val="28"/>
        </w:rPr>
        <w:t>я</w:t>
      </w:r>
      <w:r w:rsidRPr="00CB698D">
        <w:rPr>
          <w:color w:val="000000"/>
          <w:sz w:val="28"/>
          <w:szCs w:val="28"/>
        </w:rPr>
        <w:t>) и решени</w:t>
      </w:r>
      <w:r>
        <w:rPr>
          <w:color w:val="000000"/>
          <w:sz w:val="28"/>
          <w:szCs w:val="28"/>
        </w:rPr>
        <w:t xml:space="preserve">й </w:t>
      </w:r>
      <w:r w:rsidRPr="00CB698D">
        <w:rPr>
          <w:color w:val="000000"/>
          <w:sz w:val="28"/>
          <w:szCs w:val="28"/>
        </w:rPr>
        <w:t>должностных лиц в ходе </w:t>
      </w:r>
      <w:r>
        <w:rPr>
          <w:color w:val="000000"/>
          <w:sz w:val="28"/>
          <w:szCs w:val="28"/>
        </w:rPr>
        <w:t xml:space="preserve">предоставления государственной услуги </w:t>
      </w:r>
      <w:r w:rsidRPr="00CB698D">
        <w:rPr>
          <w:color w:val="000000"/>
          <w:sz w:val="28"/>
          <w:szCs w:val="28"/>
        </w:rPr>
        <w:t>в досудебном порядке.</w:t>
      </w:r>
    </w:p>
    <w:p w14:paraId="14CE5BD7" w14:textId="77777777" w:rsidR="00FB0447" w:rsidRPr="00CB698D" w:rsidRDefault="00FB0447" w:rsidP="00FB04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_Hlk83802395"/>
      <w:bookmarkStart w:id="4" w:name="_GoBack"/>
      <w:r w:rsidRPr="00CB69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</w:t>
      </w:r>
      <w:r w:rsidRPr="00CB698D">
        <w:rPr>
          <w:color w:val="000000"/>
          <w:sz w:val="28"/>
          <w:szCs w:val="28"/>
        </w:rPr>
        <w:t>В проекте Административного регламента:</w:t>
      </w:r>
    </w:p>
    <w:p w14:paraId="4BA5F317" w14:textId="77777777" w:rsidR="00FB0447" w:rsidRPr="00CB698D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lastRenderedPageBreak/>
        <w:t>- определены требования</w:t>
      </w:r>
      <w:r>
        <w:rPr>
          <w:color w:val="000000"/>
          <w:sz w:val="28"/>
          <w:szCs w:val="28"/>
        </w:rPr>
        <w:t>,</w:t>
      </w:r>
      <w:r w:rsidRPr="00CB698D">
        <w:rPr>
          <w:color w:val="000000"/>
          <w:sz w:val="28"/>
          <w:szCs w:val="28"/>
        </w:rPr>
        <w:t> предъявляемы</w:t>
      </w:r>
      <w:r>
        <w:rPr>
          <w:color w:val="000000"/>
          <w:sz w:val="28"/>
          <w:szCs w:val="28"/>
        </w:rPr>
        <w:t>е</w:t>
      </w:r>
      <w:r w:rsidRPr="00CB69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порядку предоставления государственной услуги;</w:t>
      </w:r>
    </w:p>
    <w:p w14:paraId="386B84BC" w14:textId="77777777" w:rsidR="00FB0447" w:rsidRPr="00CB698D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- определен максимальный срок </w:t>
      </w:r>
      <w:r>
        <w:rPr>
          <w:color w:val="000000"/>
          <w:sz w:val="28"/>
          <w:szCs w:val="28"/>
        </w:rPr>
        <w:t>предоставления государственной услуги;</w:t>
      </w:r>
    </w:p>
    <w:p w14:paraId="0FCFEFCD" w14:textId="77777777" w:rsidR="00FB0447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- указаны конкретные случаи отказа</w:t>
      </w:r>
      <w:r>
        <w:rPr>
          <w:color w:val="000000"/>
          <w:sz w:val="28"/>
          <w:szCs w:val="28"/>
        </w:rPr>
        <w:t xml:space="preserve"> в предоставлении государственной услуги;</w:t>
      </w:r>
    </w:p>
    <w:p w14:paraId="372F343C" w14:textId="77777777" w:rsidR="00FB0447" w:rsidRPr="00D3221A" w:rsidRDefault="00FB0447" w:rsidP="00FB0447">
      <w:pPr>
        <w:pStyle w:val="30"/>
        <w:shd w:val="clear" w:color="auto" w:fill="auto"/>
        <w:spacing w:before="0" w:after="0" w:line="317" w:lineRule="exact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Pr="00D3221A">
        <w:rPr>
          <w:b w:val="0"/>
          <w:bCs w:val="0"/>
        </w:rPr>
        <w:t>- определен порядок досудебног</w:t>
      </w:r>
      <w:r>
        <w:rPr>
          <w:b w:val="0"/>
          <w:bCs w:val="0"/>
        </w:rPr>
        <w:t>о</w:t>
      </w:r>
      <w:r w:rsidRPr="00D3221A">
        <w:rPr>
          <w:b w:val="0"/>
          <w:bCs w:val="0"/>
        </w:rPr>
        <w:t xml:space="preserve"> (внесудебного) обжалования решений и действий (бездействия) органа, предоставляющего</w:t>
      </w:r>
      <w:r>
        <w:rPr>
          <w:b w:val="0"/>
          <w:bCs w:val="0"/>
        </w:rPr>
        <w:t xml:space="preserve"> </w:t>
      </w:r>
      <w:r w:rsidRPr="00D3221A">
        <w:rPr>
          <w:b w:val="0"/>
          <w:bCs w:val="0"/>
        </w:rPr>
        <w:t>государственную услугу, должностного лица органа,</w:t>
      </w:r>
      <w:r>
        <w:rPr>
          <w:b w:val="0"/>
          <w:bCs w:val="0"/>
        </w:rPr>
        <w:t xml:space="preserve"> </w:t>
      </w:r>
      <w:r w:rsidRPr="00D3221A">
        <w:rPr>
          <w:b w:val="0"/>
          <w:bCs w:val="0"/>
        </w:rPr>
        <w:t>предоставляющего</w:t>
      </w:r>
      <w:r>
        <w:rPr>
          <w:b w:val="0"/>
          <w:bCs w:val="0"/>
        </w:rPr>
        <w:t xml:space="preserve"> </w:t>
      </w:r>
      <w:r w:rsidRPr="00D3221A">
        <w:rPr>
          <w:b w:val="0"/>
          <w:bCs w:val="0"/>
        </w:rPr>
        <w:t>государственную услугу, либо государственного служащего, а также</w:t>
      </w:r>
      <w:r>
        <w:rPr>
          <w:b w:val="0"/>
          <w:bCs w:val="0"/>
        </w:rPr>
        <w:t xml:space="preserve"> </w:t>
      </w:r>
      <w:r w:rsidRPr="00D3221A">
        <w:rPr>
          <w:b w:val="0"/>
          <w:bCs w:val="0"/>
        </w:rPr>
        <w:t>привлекаемых организаций или их работников</w:t>
      </w:r>
      <w:r>
        <w:rPr>
          <w:b w:val="0"/>
          <w:bCs w:val="0"/>
        </w:rPr>
        <w:t>;</w:t>
      </w:r>
    </w:p>
    <w:p w14:paraId="28F3B472" w14:textId="77777777" w:rsidR="00FB0447" w:rsidRPr="00CB698D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98D">
        <w:rPr>
          <w:color w:val="000000"/>
          <w:sz w:val="28"/>
          <w:szCs w:val="28"/>
        </w:rPr>
        <w:t>- приведены формы </w:t>
      </w:r>
      <w:r>
        <w:rPr>
          <w:color w:val="000000"/>
          <w:sz w:val="28"/>
          <w:szCs w:val="28"/>
        </w:rPr>
        <w:t>документов</w:t>
      </w:r>
      <w:r w:rsidRPr="00CB698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представляемых для получения государственной услуги;</w:t>
      </w:r>
    </w:p>
    <w:bookmarkEnd w:id="3"/>
    <w:bookmarkEnd w:id="4"/>
    <w:p w14:paraId="285E3A4E" w14:textId="77777777" w:rsidR="00FB0447" w:rsidRDefault="00FB0447" w:rsidP="00FB04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698D">
        <w:rPr>
          <w:sz w:val="28"/>
          <w:szCs w:val="28"/>
        </w:rPr>
        <w:t>становление последовательности административных процедур позволяет оптимизировать осуществление</w:t>
      </w:r>
      <w:r>
        <w:rPr>
          <w:sz w:val="28"/>
          <w:szCs w:val="28"/>
        </w:rPr>
        <w:t xml:space="preserve"> предоставления государственной услуги </w:t>
      </w:r>
      <w:r w:rsidRPr="00CB698D">
        <w:rPr>
          <w:sz w:val="28"/>
          <w:szCs w:val="28"/>
        </w:rPr>
        <w:t>на территории К</w:t>
      </w:r>
      <w:r>
        <w:rPr>
          <w:sz w:val="28"/>
          <w:szCs w:val="28"/>
        </w:rPr>
        <w:t>урской области.</w:t>
      </w:r>
    </w:p>
    <w:p w14:paraId="41EF815A" w14:textId="77777777" w:rsidR="00FB0447" w:rsidRPr="00CB698D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698D">
        <w:rPr>
          <w:sz w:val="28"/>
          <w:szCs w:val="28"/>
        </w:rPr>
        <w:t>Проект Административного регламента не содержит положений, вводящих избыточные административные и иные ограничения и обязанности для</w:t>
      </w:r>
      <w:r>
        <w:rPr>
          <w:sz w:val="28"/>
          <w:szCs w:val="28"/>
        </w:rPr>
        <w:t xml:space="preserve"> заявителей (физических или юридических лиц) </w:t>
      </w:r>
      <w:r w:rsidRPr="00CB698D">
        <w:rPr>
          <w:sz w:val="28"/>
          <w:szCs w:val="28"/>
        </w:rPr>
        <w:t xml:space="preserve">или способствующих их введению, а также положений, </w:t>
      </w:r>
      <w:r>
        <w:rPr>
          <w:sz w:val="28"/>
          <w:szCs w:val="28"/>
        </w:rPr>
        <w:t>влекущих</w:t>
      </w:r>
      <w:r w:rsidRPr="00CB698D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CB698D">
        <w:rPr>
          <w:sz w:val="28"/>
          <w:szCs w:val="28"/>
        </w:rPr>
        <w:t xml:space="preserve"> необоснованных расходов </w:t>
      </w:r>
      <w:r>
        <w:rPr>
          <w:sz w:val="28"/>
          <w:szCs w:val="28"/>
        </w:rPr>
        <w:t>заявителей.</w:t>
      </w:r>
    </w:p>
    <w:p w14:paraId="1C422A52" w14:textId="77777777" w:rsidR="00FB0447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B698D">
        <w:rPr>
          <w:color w:val="000000"/>
          <w:sz w:val="28"/>
          <w:szCs w:val="28"/>
        </w:rPr>
        <w:t>ыделение дополнительных средств из </w:t>
      </w:r>
      <w:r>
        <w:rPr>
          <w:color w:val="000000"/>
          <w:sz w:val="28"/>
          <w:szCs w:val="28"/>
        </w:rPr>
        <w:t xml:space="preserve">областного </w:t>
      </w:r>
      <w:r w:rsidRPr="00CB698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на </w:t>
      </w:r>
      <w:r w:rsidRPr="00CB698D">
        <w:rPr>
          <w:color w:val="000000"/>
          <w:sz w:val="28"/>
          <w:szCs w:val="28"/>
        </w:rPr>
        <w:t>реали</w:t>
      </w:r>
      <w:r>
        <w:rPr>
          <w:color w:val="000000"/>
          <w:sz w:val="28"/>
          <w:szCs w:val="28"/>
        </w:rPr>
        <w:t xml:space="preserve">зацию </w:t>
      </w:r>
      <w:r w:rsidRPr="00CB698D">
        <w:rPr>
          <w:color w:val="000000"/>
          <w:sz w:val="28"/>
          <w:szCs w:val="28"/>
        </w:rPr>
        <w:t>проекта Административного регламента не потребуетс</w:t>
      </w:r>
      <w:r>
        <w:rPr>
          <w:color w:val="000000"/>
          <w:sz w:val="28"/>
          <w:szCs w:val="28"/>
        </w:rPr>
        <w:t>я.</w:t>
      </w:r>
    </w:p>
    <w:p w14:paraId="315E505A" w14:textId="77777777" w:rsidR="00FB0447" w:rsidRPr="00CB698D" w:rsidRDefault="00FB0447" w:rsidP="00FB044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bookmarkEnd w:id="1"/>
    <w:p w14:paraId="0A3D47E4" w14:textId="77777777" w:rsidR="00FB0447" w:rsidRDefault="00FB0447" w:rsidP="00FB044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66F2E6" w14:textId="77777777" w:rsidR="00804347" w:rsidRDefault="00804347"/>
    <w:sectPr w:rsidR="0080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7"/>
    <w:rsid w:val="00284CB7"/>
    <w:rsid w:val="00804347"/>
    <w:rsid w:val="00D122A8"/>
    <w:rsid w:val="00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99DE"/>
  <w15:chartTrackingRefBased/>
  <w15:docId w15:val="{2982EAC8-2CF2-4372-8954-6B2B12D1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04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B04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0447"/>
    <w:pPr>
      <w:shd w:val="clear" w:color="auto" w:fill="FFFFFF"/>
      <w:spacing w:before="120" w:after="120" w:line="312" w:lineRule="exact"/>
      <w:ind w:hanging="2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FB04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2021-09-28T08:45:00Z</dcterms:created>
  <dcterms:modified xsi:type="dcterms:W3CDTF">2021-09-29T07:12:00Z</dcterms:modified>
</cp:coreProperties>
</file>