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F0944">
        <w:rPr>
          <w:rFonts w:ascii="Times New Roman" w:eastAsiaTheme="minorHAnsi" w:hAnsi="Times New Roman" w:cs="Times New Roman"/>
          <w:sz w:val="24"/>
          <w:szCs w:val="24"/>
          <w:lang w:eastAsia="en-US"/>
        </w:rPr>
        <w:t>31.10.2022</w:t>
      </w:r>
      <w:r w:rsidR="001E409D"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9F0944">
        <w:rPr>
          <w:rFonts w:ascii="Times New Roman" w:eastAsiaTheme="minorHAnsi" w:hAnsi="Times New Roman" w:cs="Times New Roman"/>
          <w:sz w:val="24"/>
          <w:szCs w:val="24"/>
          <w:lang w:eastAsia="en-US"/>
        </w:rPr>
        <w:t>1205-па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987DC3" w:rsidRPr="00FC3CEA" w:rsidRDefault="00987DC3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709"/>
        <w:gridCol w:w="851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164A25" w:rsidRPr="00164A25" w:rsidTr="00164A25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мерения</w:t>
            </w:r>
          </w:p>
        </w:tc>
        <w:tc>
          <w:tcPr>
            <w:tcW w:w="11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164A25" w:rsidRPr="00164A25" w:rsidTr="00164A25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2025 г.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реализова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основных полож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 стандарта деятел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органов исполн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тельной власти Курской области по обеспечению благоприятного инв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Достижение целевых значений по дорожным картам целевых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моделей упрощения процедур ведения бизнеса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вышения инвестицио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ной привлекательности субъектов Российской Федерации, касающимся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внедрения стандарта деятельности органов исполнительной власти субъектов Российской Федерации по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благоприятного инвестиционного 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Темп роста (индекс 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та) физического объема инвестиций в основной капитал, за исключен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 инвестиций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структурных монополий (федеральные проекты) и бюджетных ассигн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ваний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 2020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121,5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резидентов особой экономической зоны промышленно-производственного типа</w:t>
            </w:r>
          </w:p>
          <w:p w:rsidR="004B1BC9" w:rsidRPr="00164A25" w:rsidRDefault="004B1BC9" w:rsidP="004B1BC9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количества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тельства, осуществля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щих деятельность на территории Курской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области</w:t>
            </w:r>
            <w:r w:rsidR="00987D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80DF0" w:rsidRPr="00164A25" w:rsidTr="00987DC3">
        <w:trPr>
          <w:trHeight w:val="1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телей), занятых у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предпринимательства, в общей численности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987DC3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занятых в сфере малого и среднего предпринимательства, включая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предпринимателей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Уровень удовлетворе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граждан Курской области качеством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987DC3">
        <w:trPr>
          <w:trHeight w:val="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подписа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документов 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трудничестве со стран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и регионами ближн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дальнего зарубежья и с регионами Росси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ской Федерации, в том числе об установлении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побратимских связей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9.</w:t>
            </w:r>
          </w:p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внедренных в Курской области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правлений региональн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экспортного станда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 2.0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Удельный вес междун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ников в общем колич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стве мероприятий,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водимых органами 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полнительной власти Курской области за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Полнота охвата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транспортного ко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плекса и территорий Курской области реги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нальной информацио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но-навигационной 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темой Курской области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CF020A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8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1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промышле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парков, занимаемая резидентами, в проце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тах от общей площади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капитал, 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женный резидентами промышленных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млрд. рублей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постоянно работающих на вновь созданных предприят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(в организациях)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налога на доходы физических лиц, пер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численная в консолид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рованный бюджет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ласти организациями, вновь созданными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единой 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мы сопровождения и поддержки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инвестпроектов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усл.ед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экономики, вовлеченных в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цию национального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екта, не менее ед., (н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Рост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сти труда на средних и крупных предприятиях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(к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ды-дущему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руководит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лей, обученных по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грамме управленческих навыков для повышения производительности труда (нарастающим итогом)</w:t>
            </w:r>
          </w:p>
          <w:p w:rsidR="00987DC3" w:rsidRPr="00164A25" w:rsidRDefault="00987DC3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  <w:r w:rsidR="00291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 от общего числа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ятий, вовлеченных в национальный проект, на которых прирост производительности труда соответствует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левым показателям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702D11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предприятий, 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тигших ежегодный 5 % прирост производител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труда на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ятиях - участниках,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гиональным управлен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ем, в течение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влеченных в национал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ный проект через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адресной по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держки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 и предст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вителей региональных команд, прошедших обучение инструментам  повышения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производи-тельности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784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самостоятельно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управлением (с ФЦК)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центров компете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ций, созданных в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ектах Российской Фед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рации в целях распр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странения лучших 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тик производительности труда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творенных работой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предприятий, проше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обучение инстр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ментам  повышения производительности труда под 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 сотрудн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 предприятий,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шедших обучение инс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рументам 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обученных  сотрудников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роприятий по   повыш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труда самостоятел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но, а также органов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представ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 региональных 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манд, прошедших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инструментам повышения производ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тельности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 национального проекта под региональным управлением (с РЦК)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F80DF0" w:rsidRPr="000477EF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F80D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инструкторов по бережливому произво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ству на предприятиях-участниках национал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проекта под реги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нальным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CF020A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9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2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предложений о внесении изменений в федеральное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и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Курской обла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ти, регулирующие сферу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оборота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 и услуг,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водимых малыми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приятиями, в том числе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микропредприятиями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индивидуальными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принимателями 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малый и средний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 (без учета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продукции,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веденной субъектами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в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щем объеме валового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телей), занятых на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ропредприятиях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малых и средних предприятиях и у индивидуальных предпринимателей, в среднесписочной 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всех предприятий и организаций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 согласно 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ному реестру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обрабатывающей промышленности в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роте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(без учета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дивидуальных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би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неса, принявших уч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стие в выставках, ярма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6D65DD" w:rsidRDefault="006D65D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на 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шу населения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субъектов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в среднесп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сочной численности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ботников (без внешних совместителей) всех предприятий и орган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заций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чивших государстве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ную поддержку в 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 образован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Курской области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роприятий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сированию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программ развития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F80DF0" w:rsidRDefault="00F80DF0" w:rsidP="00F80DF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субъектами мал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среднего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нимательства, получи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шими государственную поддержку в рамках реализации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софинансиров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программ развития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консульт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ционных услуг, предо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тавленных организаци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ми, входящими в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структуру поддержки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тий, проведенных в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лях популяризации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нестаци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нарных торговых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круглогодичного размещения  и мобил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Годовой стоимостный объем договоров,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ключенных с субъект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малого и среднего предпринимательства по результатам закупок, участниками которых являются только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 малого и среднего предпринимательства, в совокупном стоимос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 объеме договоров, заключенных по резул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кредитов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там малого и среднего предпринимательства в общем кредитном пор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феле юридических лиц и индивидуальных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средств, напра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ляемых на реализацию мероприятий в сфере развития малого и сре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предпринимател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ства в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монопрофильных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образ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ваниях, в общем объеме финансового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государственной поддержки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164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 секторе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при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принятых и обработанных деклар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 по розничной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даже алкогольной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 субъектов мал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среднего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выдаваемых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микроф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нансовыми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циями субъектам малого и среднего предприн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мательства, нараста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в 2019-2020 гг.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ширение доступа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 к финансовым ресурсам, в том числе к льготному финансированию» на территории Курской област</w:t>
            </w: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лучивших поддержку в рамках федерального проекта «Акселерация субъектов малого и среднего предприним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тельства»,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выв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денных на экспорт при поддержке центров (агентств) координации поддержки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экспортно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ориентированных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занятых в сфере малого и сре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него предпринимател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ства, по итогам участия в федеральном проекте,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вновь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субъектов мал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 и среднего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 участн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ками проекта,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основам ведения бизн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са, финансовой грамо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ности и иным навыкам предпринимательской деятельности,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услуги, в том числе прошедших программы обучения, накопленным итогом (в рамках реал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зации регионального проекта «Создание бл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гоприятных условий для осуществления деятел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социальных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ятий, включенных в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естр социальных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>, и кол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 xml:space="preserve">чество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 и среднего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нимательства, созда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ных физическими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 в возрасте до 25 лет включительно, 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комплекс услуг и (или) финансовую поддержку в виде гра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тов, накопленным ит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гом (в рамках реализ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ции регионального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екта «Создание условий для легкого старта и комфортного ведения бизнеса» на территории Курской области)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граждан, желающих 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ти бизнес, начинающих и действующих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услуги (в 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ках реализации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дание условий для ле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кого старта и комфор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ного ведения бизнеса»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2,197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комплексные услуги</w:t>
            </w:r>
          </w:p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</w:tr>
      <w:tr w:rsidR="00F80DF0" w:rsidRPr="00164A25" w:rsidTr="00310C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 -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портеров, заключивших экспортные контракты по результатам услуг центров поддержки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310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CF020A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0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3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граждан, имеющих доступ к получению государственных 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ниципальных услуг по принципу «одного окна» по месту пребывания, в том числе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циональных центрах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Среднее число обращ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ний представителей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бизнес-сообщества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орган исполнительной власти Курской области (орган местного сам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управления) для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чения одной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(муниципальной) услуги, связанной со сферой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орган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Курской области (орган местного самоуправл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ния) для получения 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сударственных (мун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циональный центр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обращений заявителей в мног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функциональный центр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1180000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1280000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C6" w:rsidRPr="00164A25" w:rsidRDefault="00CF020A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4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приня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участие в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родных выставочно-ярмарочных,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конгрес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промоутерских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нявших участие в мер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приятиях Курской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ренской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ярмарки, из стран ближнего и дал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зарубежья и из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учас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в развитии трансграничного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трудничества с регион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- членами Ассоци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ции европейских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граничных регионов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организ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ций-экспортеров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164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экспорта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дукции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долл.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1074,0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CF020A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5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проживающих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соотечес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венников, проживающих за рубежом, принявших участие в междунаро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праздниках, а также мероприятиях в сфере молодежной политики, культуры и спорта с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лью сохранения русск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языка и русского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проведе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мероприятий на площадках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Россотру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ничества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25EDF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F" w:rsidRPr="00164A25" w:rsidRDefault="00CF020A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3" w:history="1">
              <w:r w:rsidR="00425EDF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6</w:t>
              </w:r>
            </w:hyperlink>
            <w:r w:rsidR="00425EDF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центров космических услуг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разработа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областных норм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тивных актов,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вающих развертывание и функционирование областной инфрастру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туры использования спутниковых навигац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онных технологий ГЛОНАСС, данных ДЗЗ и других РКД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базовых ЦСМУ, установленных в орг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нах исполнительной государственной власти Курской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Развертывание и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дрение в региональном информационно-навигационном центре единой платформы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вигационных прилож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ний, системы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информационной безопасности,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 информационного обеспечения деятельн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органов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власти, средств, обеспечивающих вза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модействие с внешними системами и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готовности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гиональной информац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онно-навигационной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автотранспортных средств, зарегистрир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ванных на территории Курской области, осн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щенных навигационно-связным оборудованием и относящихся к сл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дующим категориям: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пассажиров, 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детей, оказание 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рой и неотложной мед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цинской помощи, оказ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ние жилищно-коммунальных услуг,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специальных, опа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ных, крупногабаритных и тяжеловесных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CF020A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7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80DF0" w:rsidRPr="00164A25" w:rsidTr="00164A25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основных мероприятий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контрольных событий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достижения значений целевых пок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зателей (индикаторов)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</w:tbl>
    <w:p w:rsidR="00296CFE" w:rsidRDefault="000477EF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296CFE" w:rsidSect="000477EF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9F" w:rsidRDefault="00291B9F" w:rsidP="000005CE">
      <w:pPr>
        <w:spacing w:after="0" w:line="240" w:lineRule="auto"/>
      </w:pPr>
      <w:r>
        <w:separator/>
      </w:r>
    </w:p>
  </w:endnote>
  <w:end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9F" w:rsidRDefault="00291B9F" w:rsidP="000005CE">
      <w:pPr>
        <w:spacing w:after="0" w:line="240" w:lineRule="auto"/>
      </w:pPr>
      <w:r>
        <w:separator/>
      </w:r>
    </w:p>
  </w:footnote>
  <w:foot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291B9F" w:rsidRDefault="00CF020A">
        <w:pPr>
          <w:pStyle w:val="a5"/>
          <w:jc w:val="center"/>
        </w:pPr>
        <w:fldSimple w:instr=" PAGE   \* MERGEFORMAT ">
          <w:r w:rsidR="009F0944">
            <w:rPr>
              <w:noProof/>
            </w:rPr>
            <w:t>18</w:t>
          </w:r>
        </w:fldSimple>
      </w:p>
    </w:sdtContent>
  </w:sdt>
  <w:p w:rsidR="00291B9F" w:rsidRDefault="00291B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291B9F" w:rsidRDefault="00CF020A">
        <w:pPr>
          <w:pStyle w:val="a5"/>
          <w:jc w:val="center"/>
        </w:pPr>
        <w:fldSimple w:instr=" PAGE   \* MERGEFORMAT ">
          <w:r w:rsidR="009F0944">
            <w:rPr>
              <w:noProof/>
            </w:rPr>
            <w:t>17</w:t>
          </w:r>
        </w:fldSimple>
      </w:p>
    </w:sdtContent>
  </w:sdt>
  <w:p w:rsidR="00291B9F" w:rsidRDefault="00291B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477EF"/>
    <w:rsid w:val="00064E67"/>
    <w:rsid w:val="00064FF5"/>
    <w:rsid w:val="00065A65"/>
    <w:rsid w:val="000765A3"/>
    <w:rsid w:val="00081E61"/>
    <w:rsid w:val="000828CA"/>
    <w:rsid w:val="00085E1C"/>
    <w:rsid w:val="00094F4F"/>
    <w:rsid w:val="000A719C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64A25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3445"/>
    <w:rsid w:val="00235418"/>
    <w:rsid w:val="00246C38"/>
    <w:rsid w:val="002558E5"/>
    <w:rsid w:val="00255F54"/>
    <w:rsid w:val="0026061A"/>
    <w:rsid w:val="002741A4"/>
    <w:rsid w:val="00291B9F"/>
    <w:rsid w:val="00296CFE"/>
    <w:rsid w:val="002B2BBD"/>
    <w:rsid w:val="002E341B"/>
    <w:rsid w:val="002E4219"/>
    <w:rsid w:val="002E7CE3"/>
    <w:rsid w:val="002F3136"/>
    <w:rsid w:val="002F716C"/>
    <w:rsid w:val="00300696"/>
    <w:rsid w:val="00310C0F"/>
    <w:rsid w:val="00325B34"/>
    <w:rsid w:val="003330A8"/>
    <w:rsid w:val="00345D61"/>
    <w:rsid w:val="003468C8"/>
    <w:rsid w:val="0035142D"/>
    <w:rsid w:val="00352B3E"/>
    <w:rsid w:val="00360BD8"/>
    <w:rsid w:val="00376D9F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25EDF"/>
    <w:rsid w:val="004438D5"/>
    <w:rsid w:val="00444446"/>
    <w:rsid w:val="0045529E"/>
    <w:rsid w:val="004714CB"/>
    <w:rsid w:val="004B1BC9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D63F9"/>
    <w:rsid w:val="005F774B"/>
    <w:rsid w:val="006079BF"/>
    <w:rsid w:val="006112E5"/>
    <w:rsid w:val="00625478"/>
    <w:rsid w:val="00641D01"/>
    <w:rsid w:val="006421F2"/>
    <w:rsid w:val="00677266"/>
    <w:rsid w:val="0068230D"/>
    <w:rsid w:val="006B5C6F"/>
    <w:rsid w:val="006C2F3D"/>
    <w:rsid w:val="006C4712"/>
    <w:rsid w:val="006C6B3A"/>
    <w:rsid w:val="006D6512"/>
    <w:rsid w:val="006D65DD"/>
    <w:rsid w:val="006F6465"/>
    <w:rsid w:val="00702D11"/>
    <w:rsid w:val="00716AB7"/>
    <w:rsid w:val="00722419"/>
    <w:rsid w:val="00744976"/>
    <w:rsid w:val="00745CF6"/>
    <w:rsid w:val="00752E70"/>
    <w:rsid w:val="00774763"/>
    <w:rsid w:val="00781951"/>
    <w:rsid w:val="00786965"/>
    <w:rsid w:val="007B128C"/>
    <w:rsid w:val="007C7BD3"/>
    <w:rsid w:val="007F2E81"/>
    <w:rsid w:val="007F7454"/>
    <w:rsid w:val="00855DD0"/>
    <w:rsid w:val="00856834"/>
    <w:rsid w:val="008760CB"/>
    <w:rsid w:val="00887250"/>
    <w:rsid w:val="00890A5A"/>
    <w:rsid w:val="00892F3E"/>
    <w:rsid w:val="008952AE"/>
    <w:rsid w:val="008A3965"/>
    <w:rsid w:val="008C1C56"/>
    <w:rsid w:val="008C3CF6"/>
    <w:rsid w:val="008D144F"/>
    <w:rsid w:val="008E14BA"/>
    <w:rsid w:val="008E3380"/>
    <w:rsid w:val="008E7CDC"/>
    <w:rsid w:val="008F2268"/>
    <w:rsid w:val="00905E6B"/>
    <w:rsid w:val="00916CD0"/>
    <w:rsid w:val="00932BFC"/>
    <w:rsid w:val="00953587"/>
    <w:rsid w:val="0095718D"/>
    <w:rsid w:val="00962BF6"/>
    <w:rsid w:val="0097188E"/>
    <w:rsid w:val="009860B8"/>
    <w:rsid w:val="009875B1"/>
    <w:rsid w:val="00987DC3"/>
    <w:rsid w:val="009A26DD"/>
    <w:rsid w:val="009F0944"/>
    <w:rsid w:val="009F6E59"/>
    <w:rsid w:val="00A05F08"/>
    <w:rsid w:val="00A43553"/>
    <w:rsid w:val="00A517B6"/>
    <w:rsid w:val="00A66AA2"/>
    <w:rsid w:val="00A76919"/>
    <w:rsid w:val="00A83FBD"/>
    <w:rsid w:val="00A92020"/>
    <w:rsid w:val="00A95AD3"/>
    <w:rsid w:val="00AA144C"/>
    <w:rsid w:val="00AA19A5"/>
    <w:rsid w:val="00AB62E8"/>
    <w:rsid w:val="00AC29F0"/>
    <w:rsid w:val="00AD3093"/>
    <w:rsid w:val="00AD67F3"/>
    <w:rsid w:val="00AE0A37"/>
    <w:rsid w:val="00AF66D1"/>
    <w:rsid w:val="00B10526"/>
    <w:rsid w:val="00B30268"/>
    <w:rsid w:val="00B308EA"/>
    <w:rsid w:val="00B31F4C"/>
    <w:rsid w:val="00B45C57"/>
    <w:rsid w:val="00B535AA"/>
    <w:rsid w:val="00B85038"/>
    <w:rsid w:val="00BA05CD"/>
    <w:rsid w:val="00BB6F41"/>
    <w:rsid w:val="00BC217D"/>
    <w:rsid w:val="00BC35E7"/>
    <w:rsid w:val="00BD11A8"/>
    <w:rsid w:val="00BD520C"/>
    <w:rsid w:val="00BE4AC4"/>
    <w:rsid w:val="00C23843"/>
    <w:rsid w:val="00C344E0"/>
    <w:rsid w:val="00C466AD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020A"/>
    <w:rsid w:val="00CF1D70"/>
    <w:rsid w:val="00CF2AA2"/>
    <w:rsid w:val="00D10C8C"/>
    <w:rsid w:val="00D24E4E"/>
    <w:rsid w:val="00D32591"/>
    <w:rsid w:val="00D472F5"/>
    <w:rsid w:val="00D54F99"/>
    <w:rsid w:val="00D7648C"/>
    <w:rsid w:val="00D80059"/>
    <w:rsid w:val="00D81578"/>
    <w:rsid w:val="00DC04BB"/>
    <w:rsid w:val="00DC3BAD"/>
    <w:rsid w:val="00DE3B49"/>
    <w:rsid w:val="00DF794B"/>
    <w:rsid w:val="00E10847"/>
    <w:rsid w:val="00E1141E"/>
    <w:rsid w:val="00E63DAF"/>
    <w:rsid w:val="00E63E1E"/>
    <w:rsid w:val="00E72977"/>
    <w:rsid w:val="00E85F7B"/>
    <w:rsid w:val="00E878A8"/>
    <w:rsid w:val="00E9028C"/>
    <w:rsid w:val="00E956C6"/>
    <w:rsid w:val="00ED0DC9"/>
    <w:rsid w:val="00EE5752"/>
    <w:rsid w:val="00F074A7"/>
    <w:rsid w:val="00F2028A"/>
    <w:rsid w:val="00F25621"/>
    <w:rsid w:val="00F529E9"/>
    <w:rsid w:val="00F55CCC"/>
    <w:rsid w:val="00F652E1"/>
    <w:rsid w:val="00F76C6C"/>
    <w:rsid w:val="00F77D19"/>
    <w:rsid w:val="00F80DF0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AC800-0E5B-403C-B343-313A0D8B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</cp:revision>
  <cp:lastPrinted>2022-10-28T07:58:00Z</cp:lastPrinted>
  <dcterms:created xsi:type="dcterms:W3CDTF">2022-11-14T10:07:00Z</dcterms:created>
  <dcterms:modified xsi:type="dcterms:W3CDTF">2022-11-14T10:07:00Z</dcterms:modified>
</cp:coreProperties>
</file>