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B" w:rsidRPr="00025BF1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025BF1">
        <w:rPr>
          <w:b w:val="0"/>
          <w:sz w:val="28"/>
          <w:lang w:val="ru-RU"/>
        </w:rPr>
        <w:t>УТВЕРЖДЕН</w:t>
      </w:r>
      <w:bookmarkStart w:id="0" w:name="_GoBack"/>
      <w:bookmarkEnd w:id="0"/>
    </w:p>
    <w:p w:rsidR="001744CB" w:rsidRPr="00025BF1" w:rsidRDefault="001744CB" w:rsidP="001744CB">
      <w:pPr>
        <w:pStyle w:val="a3"/>
        <w:spacing w:line="18" w:lineRule="atLeast"/>
        <w:ind w:left="4536" w:firstLine="0"/>
        <w:rPr>
          <w:sz w:val="28"/>
          <w:lang w:val="ru-RU"/>
        </w:rPr>
      </w:pPr>
    </w:p>
    <w:p w:rsidR="001744CB" w:rsidRPr="00025BF1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025BF1">
        <w:rPr>
          <w:b w:val="0"/>
          <w:sz w:val="28"/>
          <w:lang w:val="ru-RU"/>
        </w:rPr>
        <w:t>решением комиссии по координации</w:t>
      </w:r>
    </w:p>
    <w:p w:rsidR="001744CB" w:rsidRPr="00025BF1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025BF1">
        <w:rPr>
          <w:b w:val="0"/>
          <w:sz w:val="28"/>
          <w:lang w:val="ru-RU"/>
        </w:rPr>
        <w:t>работы по противодействию</w:t>
      </w:r>
    </w:p>
    <w:p w:rsidR="001744CB" w:rsidRPr="00025BF1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025BF1">
        <w:rPr>
          <w:b w:val="0"/>
          <w:sz w:val="28"/>
          <w:lang w:val="ru-RU"/>
        </w:rPr>
        <w:t>коррупции в Курской области</w:t>
      </w:r>
    </w:p>
    <w:p w:rsidR="001744CB" w:rsidRPr="00025BF1" w:rsidRDefault="001744CB" w:rsidP="001744CB">
      <w:pPr>
        <w:pStyle w:val="a3"/>
        <w:spacing w:line="18" w:lineRule="atLeast"/>
        <w:ind w:left="4536" w:firstLine="0"/>
        <w:rPr>
          <w:b w:val="0"/>
          <w:sz w:val="28"/>
          <w:lang w:val="ru-RU"/>
        </w:rPr>
      </w:pPr>
      <w:r w:rsidRPr="00025BF1">
        <w:rPr>
          <w:b w:val="0"/>
          <w:sz w:val="28"/>
          <w:lang w:val="ru-RU"/>
        </w:rPr>
        <w:t xml:space="preserve">от </w:t>
      </w:r>
      <w:r w:rsidR="00A00E55" w:rsidRPr="00A00E55">
        <w:rPr>
          <w:b w:val="0"/>
          <w:sz w:val="28"/>
          <w:lang w:val="ru-RU"/>
        </w:rPr>
        <w:t>21</w:t>
      </w:r>
      <w:r w:rsidR="00A00E55">
        <w:rPr>
          <w:b w:val="0"/>
          <w:sz w:val="28"/>
          <w:lang w:val="ru-RU"/>
        </w:rPr>
        <w:t>.12.2022</w:t>
      </w:r>
      <w:r w:rsidRPr="00025BF1">
        <w:rPr>
          <w:b w:val="0"/>
          <w:sz w:val="28"/>
          <w:lang w:val="ru-RU"/>
        </w:rPr>
        <w:t xml:space="preserve"> № </w:t>
      </w:r>
      <w:r w:rsidR="00A00E55">
        <w:rPr>
          <w:b w:val="0"/>
          <w:sz w:val="28"/>
          <w:lang w:val="ru-RU"/>
        </w:rPr>
        <w:t>4-3</w:t>
      </w:r>
    </w:p>
    <w:p w:rsidR="00792419" w:rsidRPr="00025BF1" w:rsidRDefault="00792419" w:rsidP="009D26D7">
      <w:pPr>
        <w:pStyle w:val="a3"/>
        <w:ind w:left="4820" w:firstLine="0"/>
        <w:rPr>
          <w:sz w:val="28"/>
          <w:lang w:val="ru-RU"/>
        </w:rPr>
      </w:pPr>
    </w:p>
    <w:p w:rsidR="001744CB" w:rsidRPr="00025BF1" w:rsidRDefault="001744CB" w:rsidP="001744CB">
      <w:pPr>
        <w:pStyle w:val="a3"/>
        <w:spacing w:line="18" w:lineRule="atLeast"/>
        <w:ind w:firstLine="0"/>
        <w:jc w:val="left"/>
        <w:rPr>
          <w:sz w:val="28"/>
          <w:lang w:val="ru-RU"/>
        </w:rPr>
      </w:pPr>
    </w:p>
    <w:p w:rsidR="00B34B20" w:rsidRPr="0059632B" w:rsidRDefault="00B34B20" w:rsidP="001744CB">
      <w:pPr>
        <w:pStyle w:val="a3"/>
        <w:spacing w:line="18" w:lineRule="atLeast"/>
        <w:ind w:firstLine="0"/>
        <w:rPr>
          <w:sz w:val="28"/>
          <w:lang w:val="ru-RU"/>
        </w:rPr>
      </w:pPr>
      <w:r w:rsidRPr="0059632B">
        <w:rPr>
          <w:sz w:val="28"/>
        </w:rPr>
        <w:t>П Л А Н</w:t>
      </w:r>
      <w:r w:rsidR="0082601A" w:rsidRPr="0059632B">
        <w:rPr>
          <w:sz w:val="28"/>
          <w:lang w:val="ru-RU"/>
        </w:rPr>
        <w:t xml:space="preserve">  </w:t>
      </w:r>
      <w:r w:rsidR="00B34BED" w:rsidRPr="0059632B">
        <w:rPr>
          <w:sz w:val="28"/>
          <w:lang w:val="ru-RU"/>
        </w:rPr>
        <w:t xml:space="preserve"> </w:t>
      </w:r>
      <w:r w:rsidRPr="0059632B">
        <w:rPr>
          <w:sz w:val="28"/>
          <w:lang w:val="ru-RU"/>
        </w:rPr>
        <w:t>Р А Б О Т Ы</w:t>
      </w:r>
    </w:p>
    <w:p w:rsidR="00B34B20" w:rsidRPr="0059632B" w:rsidRDefault="00B34B20" w:rsidP="001744CB">
      <w:pPr>
        <w:pStyle w:val="a5"/>
        <w:spacing w:line="18" w:lineRule="atLeast"/>
        <w:jc w:val="center"/>
      </w:pPr>
      <w:r w:rsidRPr="0059632B">
        <w:t>комиссии по координации работы по противодействию коррупции</w:t>
      </w:r>
    </w:p>
    <w:p w:rsidR="00B34B20" w:rsidRPr="0059632B" w:rsidRDefault="00E9164D" w:rsidP="001744CB">
      <w:pPr>
        <w:pStyle w:val="a5"/>
        <w:spacing w:line="18" w:lineRule="atLeast"/>
        <w:jc w:val="center"/>
      </w:pPr>
      <w:r w:rsidRPr="0059632B">
        <w:t>в Курской области на 202</w:t>
      </w:r>
      <w:r w:rsidR="00334F81" w:rsidRPr="0059632B">
        <w:t>3</w:t>
      </w:r>
      <w:r w:rsidR="00B34B20" w:rsidRPr="0059632B">
        <w:t xml:space="preserve"> год</w:t>
      </w:r>
      <w:r w:rsidR="00EC484E" w:rsidRPr="0059632B">
        <w:rPr>
          <w:vertAlign w:val="superscript"/>
        </w:rPr>
        <w:t>1</w:t>
      </w:r>
    </w:p>
    <w:p w:rsidR="00587BF4" w:rsidRPr="0059632B" w:rsidRDefault="00587BF4" w:rsidP="001744CB">
      <w:pPr>
        <w:pStyle w:val="a5"/>
        <w:spacing w:line="18" w:lineRule="atLeast"/>
        <w:jc w:val="center"/>
      </w:pPr>
    </w:p>
    <w:p w:rsidR="00B34B20" w:rsidRPr="0059632B" w:rsidRDefault="0007406D" w:rsidP="00321711">
      <w:pPr>
        <w:pStyle w:val="a7"/>
        <w:ind w:left="0" w:firstLine="0"/>
        <w:jc w:val="center"/>
        <w:rPr>
          <w:b/>
          <w:u w:val="single"/>
        </w:rPr>
      </w:pPr>
      <w:r w:rsidRPr="0059632B">
        <w:rPr>
          <w:b/>
          <w:u w:val="single"/>
          <w:lang w:val="en-US"/>
        </w:rPr>
        <w:t>I</w:t>
      </w:r>
      <w:r w:rsidR="00B34B20" w:rsidRPr="0059632B">
        <w:rPr>
          <w:b/>
          <w:u w:val="single"/>
        </w:rPr>
        <w:t xml:space="preserve"> квартал</w:t>
      </w:r>
    </w:p>
    <w:p w:rsidR="00321711" w:rsidRPr="0059632B" w:rsidRDefault="00321711" w:rsidP="00C9451D">
      <w:pPr>
        <w:pStyle w:val="a7"/>
        <w:ind w:left="0" w:firstLine="0"/>
        <w:jc w:val="right"/>
        <w:rPr>
          <w:b/>
          <w:u w:val="single"/>
        </w:rPr>
      </w:pPr>
    </w:p>
    <w:p w:rsidR="000177EF" w:rsidRPr="0059632B" w:rsidRDefault="00A93844" w:rsidP="000177EF">
      <w:pPr>
        <w:ind w:firstLine="708"/>
        <w:jc w:val="both"/>
      </w:pPr>
      <w:r w:rsidRPr="0059632B">
        <w:t>1</w:t>
      </w:r>
      <w:r w:rsidR="00B34B20" w:rsidRPr="0059632B">
        <w:t xml:space="preserve">. </w:t>
      </w:r>
      <w:r w:rsidR="004534C6">
        <w:t>О результатах реализации в 2022</w:t>
      </w:r>
      <w:r w:rsidR="000177EF" w:rsidRPr="0059632B">
        <w:t xml:space="preserve"> году областной антикоррупционной программы «План противодействия коррупции в Курской области на 2021-2024 годы», утвержденной постановлением Администрации Курской области </w:t>
      </w:r>
      <w:r w:rsidR="00B24C37" w:rsidRPr="0059632B">
        <w:br/>
      </w:r>
      <w:r w:rsidR="000177EF" w:rsidRPr="0059632B">
        <w:t>от 16.12.2020 № 1307-па.</w:t>
      </w:r>
    </w:p>
    <w:p w:rsidR="000177EF" w:rsidRPr="0059632B" w:rsidRDefault="000177EF" w:rsidP="00FB620C">
      <w:pPr>
        <w:ind w:firstLine="709"/>
        <w:contextualSpacing/>
        <w:jc w:val="both"/>
        <w:rPr>
          <w:u w:val="single"/>
        </w:rPr>
      </w:pPr>
    </w:p>
    <w:p w:rsidR="004715B0" w:rsidRPr="0059632B" w:rsidRDefault="004715B0" w:rsidP="00FB620C">
      <w:pPr>
        <w:ind w:firstLine="709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B41D16" w:rsidRDefault="00AA7AE9" w:rsidP="00585450">
      <w:pPr>
        <w:pStyle w:val="a7"/>
        <w:contextualSpacing/>
        <w:jc w:val="both"/>
      </w:pPr>
      <w:r>
        <w:tab/>
      </w:r>
      <w:r>
        <w:tab/>
        <w:t>и</w:t>
      </w:r>
      <w:r w:rsidR="00585450">
        <w:t>сполнители мероприятий программы.</w:t>
      </w:r>
    </w:p>
    <w:p w:rsidR="00585450" w:rsidRPr="0059632B" w:rsidRDefault="00585450" w:rsidP="00585450">
      <w:pPr>
        <w:pStyle w:val="a7"/>
        <w:contextualSpacing/>
        <w:jc w:val="both"/>
      </w:pPr>
    </w:p>
    <w:p w:rsidR="00352560" w:rsidRPr="0059632B" w:rsidRDefault="00A93844" w:rsidP="00352560">
      <w:pPr>
        <w:pStyle w:val="a7"/>
        <w:ind w:left="0" w:firstLine="708"/>
        <w:contextualSpacing/>
        <w:jc w:val="both"/>
      </w:pPr>
      <w:r w:rsidRPr="0059632B">
        <w:t>2</w:t>
      </w:r>
      <w:r w:rsidR="0037595D" w:rsidRPr="0059632B">
        <w:t xml:space="preserve">. </w:t>
      </w:r>
      <w:r w:rsidR="006B0DE0" w:rsidRPr="0059632B">
        <w:t xml:space="preserve">О </w:t>
      </w:r>
      <w:r w:rsidR="00EF627D" w:rsidRPr="0059632B">
        <w:t xml:space="preserve">деятельности </w:t>
      </w:r>
      <w:r w:rsidR="00352560" w:rsidRPr="0059632B">
        <w:t>Управлени</w:t>
      </w:r>
      <w:r w:rsidR="00EF627D" w:rsidRPr="0059632B">
        <w:t>я</w:t>
      </w:r>
      <w:r w:rsidR="00352560" w:rsidRPr="0059632B">
        <w:t xml:space="preserve"> Министерства юстиции Российской Федерации по Курской области </w:t>
      </w:r>
      <w:r w:rsidR="00EF627D" w:rsidRPr="0059632B">
        <w:t>по осуществлению антикоррупционной экспертизы нормативных правовых актов Курской области и проектов нормативных правовых актов Курской области</w:t>
      </w:r>
      <w:r w:rsidR="00352560" w:rsidRPr="0059632B">
        <w:t>.</w:t>
      </w:r>
    </w:p>
    <w:p w:rsidR="00E17A57" w:rsidRPr="0059632B" w:rsidRDefault="00E17A57" w:rsidP="00352560">
      <w:pPr>
        <w:pStyle w:val="a7"/>
        <w:ind w:left="0" w:firstLine="708"/>
        <w:contextualSpacing/>
        <w:jc w:val="both"/>
      </w:pPr>
    </w:p>
    <w:p w:rsidR="00314AD5" w:rsidRPr="0059632B" w:rsidRDefault="00314AD5" w:rsidP="00FB620C">
      <w:pPr>
        <w:ind w:firstLine="709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922B8B" w:rsidRPr="0059632B" w:rsidRDefault="00352560" w:rsidP="00922B8B">
      <w:pPr>
        <w:pStyle w:val="a7"/>
        <w:ind w:left="708" w:firstLine="0"/>
        <w:jc w:val="both"/>
        <w:rPr>
          <w:bCs/>
        </w:rPr>
      </w:pPr>
      <w:r w:rsidRPr="0059632B">
        <w:t>Управление Министерства юстиции Российской Федерации по Курской области</w:t>
      </w:r>
      <w:r w:rsidR="00922B8B">
        <w:t xml:space="preserve"> </w:t>
      </w:r>
      <w:r w:rsidR="00922B8B" w:rsidRPr="00D42B16">
        <w:t>(по согласованию).</w:t>
      </w:r>
    </w:p>
    <w:p w:rsidR="00DD4ED4" w:rsidRPr="0059632B" w:rsidRDefault="00DD4ED4" w:rsidP="00FB620C">
      <w:pPr>
        <w:pStyle w:val="a7"/>
        <w:ind w:firstLine="425"/>
        <w:contextualSpacing/>
        <w:jc w:val="both"/>
        <w:rPr>
          <w:bCs/>
        </w:rPr>
      </w:pPr>
    </w:p>
    <w:p w:rsidR="00706050" w:rsidRPr="00A50879" w:rsidRDefault="0007406D" w:rsidP="001A7E14">
      <w:pPr>
        <w:pStyle w:val="a7"/>
        <w:spacing w:after="100" w:afterAutospacing="1"/>
        <w:ind w:left="0" w:firstLine="0"/>
        <w:jc w:val="center"/>
        <w:rPr>
          <w:b/>
          <w:u w:val="single"/>
        </w:rPr>
      </w:pPr>
      <w:r w:rsidRPr="00A50879">
        <w:rPr>
          <w:b/>
          <w:u w:val="single"/>
          <w:lang w:val="en-US"/>
        </w:rPr>
        <w:t>II</w:t>
      </w:r>
      <w:r w:rsidRPr="00A50879">
        <w:rPr>
          <w:b/>
          <w:u w:val="single"/>
        </w:rPr>
        <w:t xml:space="preserve"> </w:t>
      </w:r>
      <w:r w:rsidR="00B34B20" w:rsidRPr="00A50879">
        <w:rPr>
          <w:b/>
          <w:u w:val="single"/>
        </w:rPr>
        <w:t>квартал</w:t>
      </w:r>
    </w:p>
    <w:p w:rsidR="00922B8B" w:rsidRDefault="006D3A32" w:rsidP="00922B8B">
      <w:pPr>
        <w:overflowPunct/>
        <w:spacing w:line="18" w:lineRule="atLeast"/>
        <w:ind w:firstLine="708"/>
        <w:jc w:val="both"/>
        <w:textAlignment w:val="auto"/>
        <w:rPr>
          <w:bCs/>
        </w:rPr>
      </w:pPr>
      <w:r w:rsidRPr="00A50879">
        <w:t xml:space="preserve">1. </w:t>
      </w:r>
      <w:r w:rsidR="00922B8B">
        <w:rPr>
          <w:bCs/>
        </w:rPr>
        <w:t xml:space="preserve">Реализация антикоррупционной политики в образовательных организациях Курской области. </w:t>
      </w:r>
      <w:r w:rsidR="004F54F6">
        <w:rPr>
          <w:bCs/>
        </w:rPr>
        <w:t>Установленные</w:t>
      </w:r>
      <w:r w:rsidR="00B14D41">
        <w:rPr>
          <w:bCs/>
        </w:rPr>
        <w:t xml:space="preserve"> (выявленные)</w:t>
      </w:r>
      <w:r w:rsidR="004F54F6">
        <w:rPr>
          <w:bCs/>
        </w:rPr>
        <w:t xml:space="preserve"> правонарушения, их п</w:t>
      </w:r>
      <w:r w:rsidR="00922B8B">
        <w:rPr>
          <w:bCs/>
        </w:rPr>
        <w:t xml:space="preserve">ричины и </w:t>
      </w:r>
      <w:r w:rsidR="004F54F6">
        <w:rPr>
          <w:bCs/>
        </w:rPr>
        <w:t>дополнительные меры по их предупреждению</w:t>
      </w:r>
      <w:r w:rsidR="00922B8B">
        <w:rPr>
          <w:bCs/>
        </w:rPr>
        <w:t>.</w:t>
      </w:r>
    </w:p>
    <w:p w:rsidR="00922B8B" w:rsidRDefault="00922B8B" w:rsidP="00922B8B">
      <w:pPr>
        <w:overflowPunct/>
        <w:spacing w:line="18" w:lineRule="atLeast"/>
        <w:ind w:firstLine="708"/>
        <w:jc w:val="both"/>
        <w:textAlignment w:val="auto"/>
        <w:rPr>
          <w:bCs/>
        </w:rPr>
      </w:pPr>
    </w:p>
    <w:p w:rsidR="00922B8B" w:rsidRPr="00D42B16" w:rsidRDefault="00922B8B" w:rsidP="00922B8B">
      <w:pPr>
        <w:ind w:firstLine="709"/>
        <w:contextualSpacing/>
        <w:jc w:val="both"/>
        <w:rPr>
          <w:u w:val="single"/>
        </w:rPr>
      </w:pPr>
      <w:r w:rsidRPr="00D42B16">
        <w:rPr>
          <w:u w:val="single"/>
        </w:rPr>
        <w:t>Ответственные за подготовку:</w:t>
      </w:r>
    </w:p>
    <w:p w:rsidR="00922B8B" w:rsidRPr="00D42B16" w:rsidRDefault="007161D1" w:rsidP="00922B8B">
      <w:pPr>
        <w:ind w:left="708" w:firstLine="1"/>
        <w:rPr>
          <w:bCs/>
        </w:rPr>
      </w:pPr>
      <w:r>
        <w:rPr>
          <w:bCs/>
        </w:rPr>
        <w:t>министерство</w:t>
      </w:r>
      <w:r w:rsidR="00922B8B" w:rsidRPr="00D42B16">
        <w:rPr>
          <w:bCs/>
        </w:rPr>
        <w:t xml:space="preserve"> обра</w:t>
      </w:r>
      <w:r w:rsidR="00922B8B">
        <w:rPr>
          <w:bCs/>
        </w:rPr>
        <w:t>зования и науки Курской области</w:t>
      </w:r>
      <w:r w:rsidR="00922B8B" w:rsidRPr="00D42B16">
        <w:rPr>
          <w:bCs/>
        </w:rPr>
        <w:t>;</w:t>
      </w:r>
    </w:p>
    <w:p w:rsidR="00922B8B" w:rsidRDefault="00922B8B" w:rsidP="00922B8B">
      <w:pPr>
        <w:pStyle w:val="a7"/>
        <w:ind w:left="708" w:firstLine="0"/>
        <w:jc w:val="both"/>
      </w:pPr>
      <w:r>
        <w:t>следственное</w:t>
      </w:r>
      <w:r w:rsidRPr="00D42B16">
        <w:t xml:space="preserve"> управление Следственного комитета Российской Федерации по Ку</w:t>
      </w:r>
      <w:r w:rsidR="005E2F2F">
        <w:t>рской области (по согласованию);</w:t>
      </w:r>
    </w:p>
    <w:p w:rsidR="005E2F2F" w:rsidRPr="005E2F2F" w:rsidRDefault="005E2F2F" w:rsidP="005E2F2F">
      <w:pPr>
        <w:pStyle w:val="a7"/>
        <w:ind w:firstLine="425"/>
        <w:jc w:val="both"/>
      </w:pPr>
      <w:r w:rsidRPr="005E2F2F">
        <w:t>УМВД России по Курской области (по согласованию).</w:t>
      </w:r>
    </w:p>
    <w:p w:rsidR="00F327EC" w:rsidRDefault="00F327EC" w:rsidP="00922B8B">
      <w:pPr>
        <w:pStyle w:val="a7"/>
        <w:ind w:firstLine="425"/>
        <w:contextualSpacing/>
        <w:jc w:val="both"/>
      </w:pPr>
    </w:p>
    <w:p w:rsidR="00863350" w:rsidRPr="0059632B" w:rsidRDefault="00863350" w:rsidP="00922B8B">
      <w:pPr>
        <w:pStyle w:val="a7"/>
        <w:ind w:firstLine="425"/>
        <w:contextualSpacing/>
        <w:jc w:val="both"/>
      </w:pPr>
    </w:p>
    <w:p w:rsidR="00BB35F1" w:rsidRPr="0059632B" w:rsidRDefault="004B5938" w:rsidP="00922B8B">
      <w:pPr>
        <w:overflowPunct/>
        <w:spacing w:line="18" w:lineRule="atLeast"/>
        <w:ind w:firstLine="708"/>
        <w:jc w:val="both"/>
        <w:textAlignment w:val="auto"/>
      </w:pPr>
      <w:r w:rsidRPr="00D42B16">
        <w:rPr>
          <w:bCs/>
        </w:rPr>
        <w:lastRenderedPageBreak/>
        <w:t xml:space="preserve">2. </w:t>
      </w:r>
      <w:r w:rsidR="00BB35F1" w:rsidRPr="0059632B">
        <w:t>О выполнении протокольного решения комиссии по координации работы по противодействию коррупции в Курской области от 22.06.2022 № 2-2 «</w:t>
      </w:r>
      <w:r w:rsidR="00BB35F1" w:rsidRPr="0059632B">
        <w:rPr>
          <w:bCs/>
        </w:rPr>
        <w:t xml:space="preserve">О мерах по противодействию коррупции, принимаемых комитетом природных ресурсов Курской области. О выявленных нарушениях коррупционного характера </w:t>
      </w:r>
      <w:r w:rsidR="00CF3C68">
        <w:rPr>
          <w:bCs/>
        </w:rPr>
        <w:br/>
      </w:r>
      <w:r w:rsidR="00BB35F1" w:rsidRPr="0059632B">
        <w:rPr>
          <w:bCs/>
        </w:rPr>
        <w:t>в Курской области в сфере лесного хозяйства</w:t>
      </w:r>
      <w:r w:rsidR="00BB35F1" w:rsidRPr="0059632B">
        <w:t>».</w:t>
      </w:r>
    </w:p>
    <w:p w:rsidR="00BB35F1" w:rsidRPr="0059632B" w:rsidRDefault="00BB35F1" w:rsidP="00922B8B">
      <w:pPr>
        <w:spacing w:line="228" w:lineRule="auto"/>
        <w:jc w:val="both"/>
        <w:rPr>
          <w:i/>
        </w:rPr>
      </w:pPr>
    </w:p>
    <w:p w:rsidR="00BB35F1" w:rsidRPr="0059632B" w:rsidRDefault="00BB35F1" w:rsidP="00CF3C68">
      <w:pPr>
        <w:ind w:firstLine="708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BB35F1" w:rsidRPr="0059632B" w:rsidRDefault="0066526D" w:rsidP="00CF3C68">
      <w:pPr>
        <w:pStyle w:val="a7"/>
        <w:ind w:firstLine="425"/>
        <w:contextualSpacing/>
        <w:jc w:val="both"/>
        <w:rPr>
          <w:bCs/>
        </w:rPr>
      </w:pPr>
      <w:r>
        <w:rPr>
          <w:bCs/>
        </w:rPr>
        <w:t>министерство</w:t>
      </w:r>
      <w:r w:rsidR="00BB35F1" w:rsidRPr="0059632B">
        <w:rPr>
          <w:bCs/>
        </w:rPr>
        <w:t xml:space="preserve"> природных ресурсов Курской области.</w:t>
      </w:r>
    </w:p>
    <w:p w:rsidR="001E374B" w:rsidRDefault="001E374B" w:rsidP="00CF3C68">
      <w:pPr>
        <w:ind w:firstLine="709"/>
        <w:contextualSpacing/>
        <w:jc w:val="both"/>
        <w:rPr>
          <w:bCs/>
        </w:rPr>
      </w:pPr>
    </w:p>
    <w:p w:rsidR="00B34B20" w:rsidRDefault="0019293B" w:rsidP="00CF3C68">
      <w:pPr>
        <w:pStyle w:val="a7"/>
        <w:ind w:left="0" w:firstLine="0"/>
        <w:jc w:val="center"/>
        <w:rPr>
          <w:b/>
          <w:u w:val="single"/>
        </w:rPr>
      </w:pPr>
      <w:r w:rsidRPr="0059632B">
        <w:rPr>
          <w:b/>
          <w:u w:val="single"/>
          <w:lang w:val="en-US"/>
        </w:rPr>
        <w:t>III</w:t>
      </w:r>
      <w:r w:rsidR="00B34B20" w:rsidRPr="0059632B">
        <w:rPr>
          <w:b/>
          <w:u w:val="single"/>
        </w:rPr>
        <w:t xml:space="preserve"> квартал</w:t>
      </w:r>
    </w:p>
    <w:p w:rsidR="00CF3C68" w:rsidRPr="0059632B" w:rsidRDefault="00CF3C68" w:rsidP="00CF3C68">
      <w:pPr>
        <w:pStyle w:val="a7"/>
        <w:ind w:left="0" w:firstLine="0"/>
        <w:jc w:val="center"/>
        <w:rPr>
          <w:b/>
          <w:u w:val="single"/>
        </w:rPr>
      </w:pPr>
    </w:p>
    <w:p w:rsidR="00DB5AF3" w:rsidRDefault="00471F66" w:rsidP="004506D6">
      <w:pPr>
        <w:pStyle w:val="a7"/>
        <w:ind w:left="0" w:firstLine="708"/>
        <w:contextualSpacing/>
        <w:jc w:val="both"/>
      </w:pPr>
      <w:r w:rsidRPr="0059632B">
        <w:t>1</w:t>
      </w:r>
      <w:r w:rsidR="008752B4" w:rsidRPr="0059632B">
        <w:t xml:space="preserve">. </w:t>
      </w:r>
      <w:r w:rsidR="00DB5AF3" w:rsidRPr="00271C64">
        <w:rPr>
          <w:bCs/>
        </w:rPr>
        <w:t xml:space="preserve">О результатах принимаемых мер по противодействию коррупции </w:t>
      </w:r>
      <w:r w:rsidR="00794EE5">
        <w:rPr>
          <w:bCs/>
        </w:rPr>
        <w:br/>
      </w:r>
      <w:r w:rsidR="00DB5AF3" w:rsidRPr="00271C64">
        <w:rPr>
          <w:bCs/>
        </w:rPr>
        <w:t xml:space="preserve">в </w:t>
      </w:r>
      <w:r w:rsidR="00794EE5">
        <w:t>исполнительных органах</w:t>
      </w:r>
      <w:r w:rsidR="00794EE5" w:rsidRPr="0059632B">
        <w:t xml:space="preserve"> Курской </w:t>
      </w:r>
      <w:r w:rsidR="00794EE5">
        <w:t xml:space="preserve">области, </w:t>
      </w:r>
      <w:r w:rsidR="00DB5AF3" w:rsidRPr="00271C64">
        <w:rPr>
          <w:bCs/>
        </w:rPr>
        <w:t xml:space="preserve">осуществляющих в соответствии </w:t>
      </w:r>
      <w:r w:rsidR="00794EE5">
        <w:rPr>
          <w:bCs/>
        </w:rPr>
        <w:br/>
      </w:r>
      <w:r w:rsidR="00DB5AF3" w:rsidRPr="00271C64">
        <w:rPr>
          <w:bCs/>
        </w:rPr>
        <w:t xml:space="preserve">с действующим законодательством государственную политику в сфере социального обеспечения </w:t>
      </w:r>
      <w:r w:rsidR="00DB5AF3">
        <w:rPr>
          <w:bCs/>
        </w:rPr>
        <w:t>населения</w:t>
      </w:r>
      <w:r w:rsidR="00DB5AF3" w:rsidRPr="00271C64">
        <w:rPr>
          <w:bCs/>
        </w:rPr>
        <w:t xml:space="preserve">, </w:t>
      </w:r>
      <w:r w:rsidR="00DB5AF3" w:rsidRPr="00271C64">
        <w:t>единой государственной семейной и демографической политики</w:t>
      </w:r>
      <w:r w:rsidR="00DB5AF3">
        <w:t>.</w:t>
      </w:r>
    </w:p>
    <w:p w:rsidR="00DB5AF3" w:rsidRPr="00271C64" w:rsidRDefault="00DB5AF3" w:rsidP="00DB5AF3">
      <w:pPr>
        <w:ind w:firstLine="708"/>
        <w:jc w:val="both"/>
      </w:pPr>
    </w:p>
    <w:p w:rsidR="00DB5AF3" w:rsidRPr="0059632B" w:rsidRDefault="00DB5AF3" w:rsidP="00DB5AF3">
      <w:pPr>
        <w:spacing w:after="100" w:afterAutospacing="1"/>
        <w:ind w:firstLine="708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DB5AF3" w:rsidRPr="0059632B" w:rsidRDefault="000F391E" w:rsidP="00C84C71">
      <w:pPr>
        <w:spacing w:after="100" w:afterAutospacing="1"/>
        <w:ind w:left="709"/>
        <w:contextualSpacing/>
        <w:jc w:val="both"/>
      </w:pPr>
      <w:r>
        <w:t>министерство</w:t>
      </w:r>
      <w:r w:rsidR="00DB5AF3" w:rsidRPr="0059632B">
        <w:t xml:space="preserve"> </w:t>
      </w:r>
      <w:r w:rsidR="00DB5AF3">
        <w:t>социального обеспечения, материнства и детства</w:t>
      </w:r>
      <w:r w:rsidR="00DB5AF3" w:rsidRPr="0059632B">
        <w:t xml:space="preserve"> Курской области;</w:t>
      </w:r>
    </w:p>
    <w:p w:rsidR="00DB5AF3" w:rsidRPr="0059632B" w:rsidRDefault="00DB5AF3" w:rsidP="00DB5AF3">
      <w:pPr>
        <w:ind w:left="708" w:firstLine="1"/>
        <w:contextualSpacing/>
        <w:jc w:val="both"/>
      </w:pPr>
      <w:r w:rsidRPr="0059632B">
        <w:t>департамент Администрации Курской области по профилактике коррупционных и иных правонарушений.</w:t>
      </w:r>
    </w:p>
    <w:p w:rsidR="0007273C" w:rsidRDefault="0007273C" w:rsidP="0007273C">
      <w:pPr>
        <w:pStyle w:val="a7"/>
        <w:ind w:left="1418" w:firstLine="0"/>
        <w:contextualSpacing/>
        <w:jc w:val="both"/>
      </w:pPr>
    </w:p>
    <w:p w:rsidR="00496D7F" w:rsidRDefault="00496D7F" w:rsidP="001A29FE">
      <w:pPr>
        <w:overflowPunct/>
        <w:ind w:firstLine="708"/>
        <w:jc w:val="both"/>
        <w:textAlignment w:val="auto"/>
      </w:pPr>
      <w:r>
        <w:rPr>
          <w:bCs/>
        </w:rPr>
        <w:t>2</w:t>
      </w:r>
      <w:r w:rsidRPr="0059632B">
        <w:rPr>
          <w:bCs/>
        </w:rPr>
        <w:t>.</w:t>
      </w:r>
      <w:r w:rsidRPr="0059632B">
        <w:t xml:space="preserve"> </w:t>
      </w:r>
      <w:r w:rsidR="00E953BE" w:rsidRPr="00496D7F">
        <w:t xml:space="preserve">О результатах </w:t>
      </w:r>
      <w:r w:rsidR="005C2F01">
        <w:t xml:space="preserve">деятельности по оказанию содействия развитию </w:t>
      </w:r>
      <w:r w:rsidR="00E953BE">
        <w:t>о</w:t>
      </w:r>
      <w:r w:rsidR="00E953BE">
        <w:rPr>
          <w:bCs/>
        </w:rPr>
        <w:t xml:space="preserve">бщественного контроля </w:t>
      </w:r>
      <w:r w:rsidR="00B913F2">
        <w:rPr>
          <w:bCs/>
        </w:rPr>
        <w:t>О</w:t>
      </w:r>
      <w:r w:rsidR="005C2F01">
        <w:rPr>
          <w:bCs/>
        </w:rPr>
        <w:t xml:space="preserve">бщественной палатой Курской области и общественными советами исполнительных органов Курской области </w:t>
      </w:r>
      <w:r w:rsidR="00CF3C68">
        <w:rPr>
          <w:bCs/>
        </w:rPr>
        <w:br/>
      </w:r>
      <w:r w:rsidR="001A29FE">
        <w:rPr>
          <w:rFonts w:eastAsiaTheme="minorHAnsi"/>
          <w:lang w:eastAsia="en-US"/>
        </w:rPr>
        <w:t xml:space="preserve">за реализацией антикоррупционных программ </w:t>
      </w:r>
      <w:r w:rsidR="00794EE5">
        <w:rPr>
          <w:bCs/>
        </w:rPr>
        <w:t xml:space="preserve">исполнительных органов </w:t>
      </w:r>
      <w:r w:rsidR="001A29FE">
        <w:rPr>
          <w:rFonts w:eastAsiaTheme="minorHAnsi"/>
          <w:lang w:eastAsia="en-US"/>
        </w:rPr>
        <w:t>Курской области</w:t>
      </w:r>
      <w:r>
        <w:t>.</w:t>
      </w:r>
    </w:p>
    <w:p w:rsidR="00187739" w:rsidRPr="0059632B" w:rsidRDefault="00187739" w:rsidP="001A29FE">
      <w:pPr>
        <w:overflowPunct/>
        <w:ind w:firstLine="708"/>
        <w:jc w:val="both"/>
        <w:textAlignment w:val="auto"/>
        <w:rPr>
          <w:i/>
          <w:u w:val="single"/>
        </w:rPr>
      </w:pPr>
    </w:p>
    <w:p w:rsidR="00496D7F" w:rsidRPr="0059632B" w:rsidRDefault="00496D7F" w:rsidP="00496D7F">
      <w:pPr>
        <w:ind w:firstLine="709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496D7F" w:rsidRPr="0059632B" w:rsidRDefault="00496D7F" w:rsidP="00496D7F">
      <w:pPr>
        <w:ind w:left="708" w:firstLine="1"/>
        <w:contextualSpacing/>
        <w:jc w:val="both"/>
      </w:pPr>
      <w:r w:rsidRPr="0059632B">
        <w:t>Общественная палата Курской области</w:t>
      </w:r>
      <w:r>
        <w:t xml:space="preserve"> (по согласованию)</w:t>
      </w:r>
      <w:r w:rsidR="00F318DD">
        <w:t>.</w:t>
      </w:r>
    </w:p>
    <w:p w:rsidR="00496D7F" w:rsidRPr="0059632B" w:rsidRDefault="00496D7F" w:rsidP="0007273C">
      <w:pPr>
        <w:pStyle w:val="a7"/>
        <w:ind w:left="1418" w:firstLine="0"/>
        <w:contextualSpacing/>
        <w:jc w:val="both"/>
      </w:pPr>
    </w:p>
    <w:p w:rsidR="00B34B20" w:rsidRDefault="0019293B" w:rsidP="000F391E">
      <w:pPr>
        <w:pStyle w:val="a7"/>
        <w:ind w:left="0" w:firstLine="0"/>
        <w:jc w:val="center"/>
        <w:rPr>
          <w:b/>
          <w:u w:val="single"/>
        </w:rPr>
      </w:pPr>
      <w:r w:rsidRPr="0059632B">
        <w:rPr>
          <w:b/>
          <w:u w:val="single"/>
          <w:lang w:val="en-US"/>
        </w:rPr>
        <w:t>IV</w:t>
      </w:r>
      <w:r w:rsidR="00B34B20" w:rsidRPr="0059632B">
        <w:rPr>
          <w:b/>
          <w:u w:val="single"/>
        </w:rPr>
        <w:t xml:space="preserve"> квартал</w:t>
      </w:r>
    </w:p>
    <w:p w:rsidR="000F391E" w:rsidRPr="000F391E" w:rsidRDefault="000F391E" w:rsidP="000F391E">
      <w:pPr>
        <w:pStyle w:val="a7"/>
        <w:ind w:left="0" w:firstLine="0"/>
        <w:jc w:val="center"/>
      </w:pPr>
    </w:p>
    <w:p w:rsidR="00804D7D" w:rsidRDefault="00B34B20" w:rsidP="000F391E">
      <w:pPr>
        <w:pStyle w:val="ConsPlusNormal"/>
        <w:spacing w:line="18" w:lineRule="atLeast"/>
        <w:jc w:val="both"/>
        <w:rPr>
          <w:bCs/>
          <w:sz w:val="28"/>
          <w:szCs w:val="28"/>
        </w:rPr>
      </w:pPr>
      <w:r w:rsidRPr="0059632B">
        <w:rPr>
          <w:color w:val="0070C0"/>
          <w:sz w:val="28"/>
          <w:szCs w:val="28"/>
        </w:rPr>
        <w:tab/>
      </w:r>
      <w:r w:rsidR="005F611F" w:rsidRPr="0059632B">
        <w:rPr>
          <w:sz w:val="28"/>
          <w:szCs w:val="28"/>
        </w:rPr>
        <w:t>1. О</w:t>
      </w:r>
      <w:r w:rsidR="005F611F" w:rsidRPr="0059632B">
        <w:rPr>
          <w:bCs/>
          <w:sz w:val="28"/>
          <w:szCs w:val="28"/>
        </w:rPr>
        <w:t xml:space="preserve"> </w:t>
      </w:r>
      <w:r w:rsidR="00804D7D">
        <w:rPr>
          <w:bCs/>
          <w:sz w:val="28"/>
          <w:szCs w:val="28"/>
        </w:rPr>
        <w:t>р</w:t>
      </w:r>
      <w:r w:rsidR="003D4BE2">
        <w:rPr>
          <w:bCs/>
          <w:sz w:val="28"/>
          <w:szCs w:val="28"/>
        </w:rPr>
        <w:t>езультатах</w:t>
      </w:r>
      <w:r w:rsidR="00804D7D">
        <w:rPr>
          <w:bCs/>
          <w:sz w:val="28"/>
          <w:szCs w:val="28"/>
        </w:rPr>
        <w:t xml:space="preserve"> антикоррупционных проверок, проведенных в отношении лиц, замещающих должности </w:t>
      </w:r>
      <w:r w:rsidR="00804D7D" w:rsidRPr="00426AD7">
        <w:rPr>
          <w:bCs/>
          <w:sz w:val="28"/>
          <w:szCs w:val="28"/>
        </w:rPr>
        <w:t xml:space="preserve">осуществление полномочий по которым влечет </w:t>
      </w:r>
      <w:r w:rsidR="00CF3C68">
        <w:rPr>
          <w:bCs/>
          <w:sz w:val="28"/>
          <w:szCs w:val="28"/>
        </w:rPr>
        <w:br/>
      </w:r>
      <w:r w:rsidR="00804D7D" w:rsidRPr="00426AD7">
        <w:rPr>
          <w:bCs/>
          <w:sz w:val="28"/>
          <w:szCs w:val="28"/>
        </w:rPr>
        <w:t xml:space="preserve">за собой обязанность представлять сведения о своих доходах, расходах, </w:t>
      </w:r>
      <w:r w:rsidR="00CF3C68">
        <w:rPr>
          <w:bCs/>
          <w:sz w:val="28"/>
          <w:szCs w:val="28"/>
        </w:rPr>
        <w:br/>
      </w:r>
      <w:r w:rsidR="00804D7D" w:rsidRPr="00426AD7">
        <w:rPr>
          <w:bCs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CF3C68">
        <w:rPr>
          <w:bCs/>
          <w:sz w:val="28"/>
          <w:szCs w:val="28"/>
        </w:rPr>
        <w:br/>
      </w:r>
      <w:r w:rsidR="00804D7D" w:rsidRPr="00426AD7">
        <w:rPr>
          <w:bCs/>
          <w:sz w:val="28"/>
          <w:szCs w:val="28"/>
        </w:rPr>
        <w:t>о доходах, расходах, об имуществе и обязательствах имущественного характера своих супруги (супр</w:t>
      </w:r>
      <w:r w:rsidR="00804D7D">
        <w:rPr>
          <w:bCs/>
          <w:sz w:val="28"/>
          <w:szCs w:val="28"/>
        </w:rPr>
        <w:t>уга) и несовершеннолетних детей.</w:t>
      </w:r>
    </w:p>
    <w:p w:rsidR="000F391E" w:rsidRDefault="000F391E" w:rsidP="000F391E">
      <w:pPr>
        <w:pStyle w:val="ConsPlusNormal"/>
        <w:spacing w:line="18" w:lineRule="atLeast"/>
        <w:jc w:val="both"/>
        <w:rPr>
          <w:bCs/>
          <w:sz w:val="28"/>
          <w:szCs w:val="28"/>
        </w:rPr>
      </w:pPr>
    </w:p>
    <w:p w:rsidR="00092D7F" w:rsidRPr="0059632B" w:rsidRDefault="00092D7F" w:rsidP="000F391E">
      <w:pPr>
        <w:ind w:firstLine="708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B06EFA" w:rsidRPr="0059632B" w:rsidRDefault="00B06EFA" w:rsidP="000F391E">
      <w:pPr>
        <w:ind w:left="708" w:firstLine="1"/>
        <w:contextualSpacing/>
        <w:jc w:val="both"/>
      </w:pPr>
      <w:r w:rsidRPr="0059632B">
        <w:t>департамент Администрации Курской области по профилактике корр</w:t>
      </w:r>
      <w:r w:rsidR="00BA561C" w:rsidRPr="0059632B">
        <w:t>упционных и иных правонарушений;</w:t>
      </w:r>
    </w:p>
    <w:p w:rsidR="00AB063A" w:rsidRPr="0059632B" w:rsidRDefault="00C87711" w:rsidP="00CF3C68">
      <w:pPr>
        <w:pStyle w:val="a7"/>
        <w:ind w:firstLine="425"/>
        <w:contextualSpacing/>
        <w:jc w:val="both"/>
      </w:pPr>
      <w:r>
        <w:t>исполнительные органы</w:t>
      </w:r>
      <w:r w:rsidRPr="0059632B">
        <w:t xml:space="preserve"> </w:t>
      </w:r>
      <w:r w:rsidR="002344F1" w:rsidRPr="0059632B">
        <w:t>Курской области.</w:t>
      </w:r>
    </w:p>
    <w:p w:rsidR="00DB5AF3" w:rsidRPr="0059632B" w:rsidRDefault="00E95144" w:rsidP="00DB5AF3">
      <w:pPr>
        <w:pStyle w:val="a7"/>
        <w:spacing w:after="100" w:afterAutospacing="1"/>
        <w:ind w:left="0" w:firstLine="708"/>
        <w:jc w:val="both"/>
        <w:rPr>
          <w:vertAlign w:val="superscript"/>
        </w:rPr>
      </w:pPr>
      <w:r w:rsidRPr="0059632B">
        <w:lastRenderedPageBreak/>
        <w:t xml:space="preserve">2. </w:t>
      </w:r>
      <w:r w:rsidR="00DB5AF3" w:rsidRPr="0059632B">
        <w:rPr>
          <w:bCs/>
        </w:rPr>
        <w:t xml:space="preserve">Об организации работы по противодействию коррупции органами местного самоуправления и мерах, принимаемых ими в целях повышения её эффективности. </w:t>
      </w:r>
      <w:r w:rsidR="00DB5AF3" w:rsidRPr="0059632B">
        <w:rPr>
          <w:vertAlign w:val="superscript"/>
        </w:rPr>
        <w:t>2</w:t>
      </w:r>
    </w:p>
    <w:p w:rsidR="00DB5AF3" w:rsidRPr="0059632B" w:rsidRDefault="00DB5AF3" w:rsidP="00DB5AF3">
      <w:pPr>
        <w:ind w:firstLine="708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DB5AF3" w:rsidRPr="0059632B" w:rsidRDefault="00DB5AF3" w:rsidP="00DB5AF3">
      <w:pPr>
        <w:pStyle w:val="a7"/>
        <w:ind w:left="708" w:firstLine="0"/>
        <w:contextualSpacing/>
        <w:jc w:val="both"/>
        <w:rPr>
          <w:bCs/>
        </w:rPr>
      </w:pPr>
      <w:r w:rsidRPr="0059632B">
        <w:t xml:space="preserve">главы </w:t>
      </w:r>
      <w:r w:rsidRPr="0059632B">
        <w:rPr>
          <w:bCs/>
        </w:rPr>
        <w:t>районов и городских округов</w:t>
      </w:r>
      <w:r w:rsidRPr="0059632B">
        <w:t xml:space="preserve"> Курской области (по согласованию)</w:t>
      </w:r>
      <w:r w:rsidRPr="0059632B">
        <w:rPr>
          <w:bCs/>
        </w:rPr>
        <w:t>;</w:t>
      </w:r>
      <w:r w:rsidRPr="0059632B">
        <w:rPr>
          <w:vertAlign w:val="superscript"/>
        </w:rPr>
        <w:t xml:space="preserve"> 2</w:t>
      </w:r>
    </w:p>
    <w:p w:rsidR="00DB5AF3" w:rsidRPr="0059632B" w:rsidRDefault="00DB5AF3" w:rsidP="00DB5AF3">
      <w:pPr>
        <w:pStyle w:val="a7"/>
        <w:ind w:left="708" w:firstLine="0"/>
        <w:contextualSpacing/>
        <w:jc w:val="both"/>
      </w:pPr>
      <w:r w:rsidRPr="0059632B">
        <w:t xml:space="preserve">ассоциация «Совет муниципальных образований Курской области» </w:t>
      </w:r>
      <w:r w:rsidRPr="0059632B">
        <w:br/>
        <w:t>(по согласованию).</w:t>
      </w:r>
    </w:p>
    <w:p w:rsidR="00DB5AF3" w:rsidRDefault="00DB5AF3" w:rsidP="007F042C">
      <w:pPr>
        <w:ind w:firstLine="708"/>
        <w:contextualSpacing/>
        <w:jc w:val="both"/>
      </w:pPr>
    </w:p>
    <w:p w:rsidR="001C4D44" w:rsidRPr="0059632B" w:rsidRDefault="00E15449" w:rsidP="00E15449">
      <w:pPr>
        <w:overflowPunct/>
        <w:spacing w:after="100" w:afterAutospacing="1" w:line="18" w:lineRule="atLeast"/>
        <w:ind w:firstLine="709"/>
        <w:jc w:val="both"/>
        <w:textAlignment w:val="auto"/>
      </w:pPr>
      <w:r w:rsidRPr="0059632B">
        <w:t xml:space="preserve">3. </w:t>
      </w:r>
      <w:r w:rsidR="00B34B20" w:rsidRPr="0059632B">
        <w:t xml:space="preserve">О проекте плана работы комиссии по координации работы </w:t>
      </w:r>
      <w:r w:rsidR="00E51F23" w:rsidRPr="0059632B">
        <w:br/>
      </w:r>
      <w:r w:rsidR="00B34B20" w:rsidRPr="0059632B">
        <w:t>по противодействию коррупции в Курск</w:t>
      </w:r>
      <w:r w:rsidR="00E849CA" w:rsidRPr="0059632B">
        <w:t>ой области на 202</w:t>
      </w:r>
      <w:r w:rsidR="00ED28EC">
        <w:t>4</w:t>
      </w:r>
      <w:r w:rsidR="00F82673" w:rsidRPr="0059632B">
        <w:t xml:space="preserve"> год.</w:t>
      </w:r>
    </w:p>
    <w:p w:rsidR="00B34B20" w:rsidRPr="0059632B" w:rsidRDefault="00B34B20" w:rsidP="00BA561C">
      <w:pPr>
        <w:ind w:firstLine="708"/>
        <w:contextualSpacing/>
        <w:jc w:val="both"/>
        <w:rPr>
          <w:u w:val="single"/>
        </w:rPr>
      </w:pPr>
      <w:r w:rsidRPr="0059632B">
        <w:rPr>
          <w:u w:val="single"/>
        </w:rPr>
        <w:t>Ответственные за подготовку:</w:t>
      </w:r>
    </w:p>
    <w:p w:rsidR="00A57030" w:rsidRPr="0059632B" w:rsidRDefault="001F2E22" w:rsidP="00300705">
      <w:pPr>
        <w:ind w:left="708"/>
        <w:contextualSpacing/>
        <w:jc w:val="both"/>
      </w:pPr>
      <w:r w:rsidRPr="0059632B">
        <w:t>ч</w:t>
      </w:r>
      <w:r w:rsidR="00A57030" w:rsidRPr="0059632B">
        <w:t xml:space="preserve">лены комиссии по координации работы по противодействию коррупции </w:t>
      </w:r>
      <w:r w:rsidR="00E51F23" w:rsidRPr="0059632B">
        <w:br/>
      </w:r>
      <w:r w:rsidR="00A57030" w:rsidRPr="0059632B">
        <w:t>в Курской области;</w:t>
      </w:r>
    </w:p>
    <w:p w:rsidR="00BA561C" w:rsidRPr="0059632B" w:rsidRDefault="00BA561C" w:rsidP="00300705">
      <w:pPr>
        <w:ind w:left="708" w:firstLine="1"/>
        <w:contextualSpacing/>
        <w:jc w:val="both"/>
      </w:pPr>
      <w:r w:rsidRPr="0059632B">
        <w:t>департамент Администрации Курской области по профилактике коррупционных и иных правонарушений;</w:t>
      </w:r>
    </w:p>
    <w:p w:rsidR="00C87711" w:rsidRPr="0059632B" w:rsidRDefault="00C87711" w:rsidP="00C87711">
      <w:pPr>
        <w:pStyle w:val="a7"/>
        <w:ind w:firstLine="425"/>
        <w:contextualSpacing/>
        <w:jc w:val="both"/>
        <w:rPr>
          <w:bCs/>
        </w:rPr>
      </w:pPr>
      <w:r>
        <w:t>исполнительные органы</w:t>
      </w:r>
      <w:r w:rsidRPr="0059632B">
        <w:t xml:space="preserve"> Курской </w:t>
      </w:r>
      <w:r>
        <w:t>области;</w:t>
      </w:r>
    </w:p>
    <w:p w:rsidR="00AC00EB" w:rsidRPr="0059632B" w:rsidRDefault="001F2E22" w:rsidP="00BA561C">
      <w:pPr>
        <w:pStyle w:val="a7"/>
        <w:ind w:firstLine="425"/>
        <w:contextualSpacing/>
        <w:jc w:val="both"/>
      </w:pPr>
      <w:r w:rsidRPr="0059632B">
        <w:t>о</w:t>
      </w:r>
      <w:r w:rsidR="007058C6" w:rsidRPr="0059632B">
        <w:t>рганы местного самоуправления (по согласованию)</w:t>
      </w:r>
      <w:r w:rsidR="00B34B20" w:rsidRPr="0059632B">
        <w:t>.</w:t>
      </w:r>
    </w:p>
    <w:p w:rsidR="004A2CB3" w:rsidRPr="0059632B" w:rsidRDefault="004A2CB3" w:rsidP="004A2CB3">
      <w:pPr>
        <w:pStyle w:val="a7"/>
        <w:ind w:left="708" w:hanging="708"/>
        <w:contextualSpacing/>
        <w:jc w:val="both"/>
      </w:pPr>
      <w:r w:rsidRPr="0059632B">
        <w:t>_________________</w:t>
      </w:r>
    </w:p>
    <w:p w:rsidR="004A2CB3" w:rsidRPr="0059632B" w:rsidRDefault="004A2CB3" w:rsidP="004A2CB3">
      <w:pPr>
        <w:pStyle w:val="a7"/>
        <w:ind w:left="708" w:hanging="708"/>
        <w:contextualSpacing/>
        <w:jc w:val="both"/>
      </w:pPr>
    </w:p>
    <w:p w:rsidR="00AC00EB" w:rsidRPr="0059632B" w:rsidRDefault="00AC00EB" w:rsidP="00F1069A">
      <w:pPr>
        <w:spacing w:after="100" w:afterAutospacing="1" w:line="18" w:lineRule="atLeast"/>
        <w:ind w:firstLine="708"/>
        <w:jc w:val="both"/>
        <w:rPr>
          <w:sz w:val="22"/>
          <w:szCs w:val="22"/>
        </w:rPr>
      </w:pPr>
      <w:r w:rsidRPr="0059632B">
        <w:rPr>
          <w:sz w:val="22"/>
          <w:szCs w:val="22"/>
          <w:vertAlign w:val="superscript"/>
        </w:rPr>
        <w:t>1</w:t>
      </w:r>
      <w:r w:rsidRPr="0059632B">
        <w:rPr>
          <w:sz w:val="22"/>
          <w:szCs w:val="22"/>
        </w:rPr>
        <w:t xml:space="preserve"> В настоящий план могут быть внесены коррективы с учетом отдельных поручений Президента Российской Федерации, Управления Президента Российской Федерации по вопросам противодействия коррупции, полномочного представителя Президента Российской Федерации в Центральном федеральном органе.</w:t>
      </w:r>
    </w:p>
    <w:p w:rsidR="00B42E1C" w:rsidRPr="00DD414B" w:rsidRDefault="00B42E1C" w:rsidP="00F1069A">
      <w:pPr>
        <w:spacing w:after="100" w:afterAutospacing="1"/>
        <w:ind w:firstLine="708"/>
        <w:jc w:val="both"/>
        <w:rPr>
          <w:sz w:val="22"/>
          <w:szCs w:val="22"/>
        </w:rPr>
      </w:pPr>
      <w:r w:rsidRPr="0059632B">
        <w:rPr>
          <w:sz w:val="22"/>
          <w:szCs w:val="22"/>
          <w:vertAlign w:val="superscript"/>
        </w:rPr>
        <w:t>2</w:t>
      </w:r>
      <w:r w:rsidRPr="0059632B">
        <w:rPr>
          <w:sz w:val="22"/>
          <w:szCs w:val="22"/>
        </w:rPr>
        <w:t xml:space="preserve"> Конкретные муниципальные образования, в которые планируется осуществить выезды и </w:t>
      </w:r>
      <w:r w:rsidR="00087A66" w:rsidRPr="0059632B">
        <w:rPr>
          <w:sz w:val="22"/>
          <w:szCs w:val="22"/>
        </w:rPr>
        <w:t xml:space="preserve">представителей которых </w:t>
      </w:r>
      <w:r w:rsidRPr="0059632B">
        <w:rPr>
          <w:sz w:val="22"/>
          <w:szCs w:val="22"/>
        </w:rPr>
        <w:t>заслушать на заседании комиссии, будут определены дополнительно.</w:t>
      </w:r>
    </w:p>
    <w:p w:rsidR="001744CB" w:rsidRPr="00C148CA" w:rsidRDefault="001744CB" w:rsidP="00F1069A">
      <w:pPr>
        <w:spacing w:after="100" w:afterAutospacing="1" w:line="228" w:lineRule="auto"/>
        <w:ind w:firstLine="709"/>
        <w:jc w:val="both"/>
        <w:rPr>
          <w:sz w:val="22"/>
          <w:szCs w:val="22"/>
        </w:rPr>
      </w:pPr>
    </w:p>
    <w:sectPr w:rsidR="001744CB" w:rsidRPr="00C148CA" w:rsidSect="000F391E">
      <w:headerReference w:type="default" r:id="rId8"/>
      <w:pgSz w:w="11906" w:h="16838" w:code="9"/>
      <w:pgMar w:top="1134" w:right="851" w:bottom="1134" w:left="1134" w:header="425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D3" w:rsidRDefault="002914D3" w:rsidP="0077509E">
      <w:r>
        <w:separator/>
      </w:r>
    </w:p>
  </w:endnote>
  <w:endnote w:type="continuationSeparator" w:id="0">
    <w:p w:rsidR="002914D3" w:rsidRDefault="002914D3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D3" w:rsidRDefault="002914D3" w:rsidP="0077509E">
      <w:r>
        <w:separator/>
      </w:r>
    </w:p>
  </w:footnote>
  <w:footnote w:type="continuationSeparator" w:id="0">
    <w:p w:rsidR="002914D3" w:rsidRDefault="002914D3" w:rsidP="00775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07666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16D48" w:rsidRPr="00AA3FBA" w:rsidRDefault="00616D48" w:rsidP="001744CB">
        <w:pPr>
          <w:pStyle w:val="ac"/>
          <w:jc w:val="center"/>
          <w:rPr>
            <w:sz w:val="22"/>
          </w:rPr>
        </w:pPr>
        <w:r w:rsidRPr="0077509E">
          <w:rPr>
            <w:sz w:val="22"/>
          </w:rPr>
          <w:fldChar w:fldCharType="begin"/>
        </w:r>
        <w:r w:rsidRPr="0077509E">
          <w:rPr>
            <w:sz w:val="22"/>
          </w:rPr>
          <w:instrText>PAGE   \* MERGEFORMAT</w:instrText>
        </w:r>
        <w:r w:rsidRPr="0077509E">
          <w:rPr>
            <w:sz w:val="22"/>
          </w:rPr>
          <w:fldChar w:fldCharType="separate"/>
        </w:r>
        <w:r w:rsidR="0031735A">
          <w:rPr>
            <w:noProof/>
            <w:sz w:val="22"/>
          </w:rPr>
          <w:t>2</w:t>
        </w:r>
        <w:r w:rsidRPr="0077509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5F6"/>
    <w:multiLevelType w:val="hybridMultilevel"/>
    <w:tmpl w:val="1AD48DA8"/>
    <w:lvl w:ilvl="0" w:tplc="0E5C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E0C87"/>
    <w:multiLevelType w:val="hybridMultilevel"/>
    <w:tmpl w:val="47E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24C77"/>
    <w:multiLevelType w:val="hybridMultilevel"/>
    <w:tmpl w:val="977CDAB8"/>
    <w:lvl w:ilvl="0" w:tplc="89120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6BA"/>
    <w:multiLevelType w:val="hybridMultilevel"/>
    <w:tmpl w:val="52340336"/>
    <w:lvl w:ilvl="0" w:tplc="E14CA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2"/>
    <w:rsid w:val="00000779"/>
    <w:rsid w:val="00007920"/>
    <w:rsid w:val="00007CBC"/>
    <w:rsid w:val="00010479"/>
    <w:rsid w:val="000137F5"/>
    <w:rsid w:val="00014EB5"/>
    <w:rsid w:val="000177EF"/>
    <w:rsid w:val="000244C8"/>
    <w:rsid w:val="00025BF1"/>
    <w:rsid w:val="0002697D"/>
    <w:rsid w:val="000273E0"/>
    <w:rsid w:val="00033C2C"/>
    <w:rsid w:val="00044374"/>
    <w:rsid w:val="00047647"/>
    <w:rsid w:val="000525FA"/>
    <w:rsid w:val="00064471"/>
    <w:rsid w:val="00066E3A"/>
    <w:rsid w:val="00067D63"/>
    <w:rsid w:val="0007273C"/>
    <w:rsid w:val="0007406D"/>
    <w:rsid w:val="00086FDC"/>
    <w:rsid w:val="00087A66"/>
    <w:rsid w:val="000907FE"/>
    <w:rsid w:val="00090E93"/>
    <w:rsid w:val="000910AB"/>
    <w:rsid w:val="0009268B"/>
    <w:rsid w:val="00092D7F"/>
    <w:rsid w:val="00096B36"/>
    <w:rsid w:val="000970B3"/>
    <w:rsid w:val="00097B73"/>
    <w:rsid w:val="000A0C0D"/>
    <w:rsid w:val="000A44AB"/>
    <w:rsid w:val="000A51EC"/>
    <w:rsid w:val="000A5897"/>
    <w:rsid w:val="000B4524"/>
    <w:rsid w:val="000B4E57"/>
    <w:rsid w:val="000C113E"/>
    <w:rsid w:val="000C1C47"/>
    <w:rsid w:val="000E54D3"/>
    <w:rsid w:val="000E75F7"/>
    <w:rsid w:val="000F391E"/>
    <w:rsid w:val="000F6219"/>
    <w:rsid w:val="00103E50"/>
    <w:rsid w:val="00105360"/>
    <w:rsid w:val="001120C3"/>
    <w:rsid w:val="00113E07"/>
    <w:rsid w:val="00117EC5"/>
    <w:rsid w:val="001308CD"/>
    <w:rsid w:val="00141F47"/>
    <w:rsid w:val="00147BB6"/>
    <w:rsid w:val="001501F2"/>
    <w:rsid w:val="0015037F"/>
    <w:rsid w:val="001568C0"/>
    <w:rsid w:val="0015706F"/>
    <w:rsid w:val="001744CB"/>
    <w:rsid w:val="0017457E"/>
    <w:rsid w:val="00177396"/>
    <w:rsid w:val="00180504"/>
    <w:rsid w:val="00187739"/>
    <w:rsid w:val="00187A0C"/>
    <w:rsid w:val="0019293B"/>
    <w:rsid w:val="001A0B1E"/>
    <w:rsid w:val="001A29FE"/>
    <w:rsid w:val="001A7E14"/>
    <w:rsid w:val="001B6197"/>
    <w:rsid w:val="001C2936"/>
    <w:rsid w:val="001C4D44"/>
    <w:rsid w:val="001C67EF"/>
    <w:rsid w:val="001C6D02"/>
    <w:rsid w:val="001E374B"/>
    <w:rsid w:val="001F2E22"/>
    <w:rsid w:val="001F5C04"/>
    <w:rsid w:val="002034E0"/>
    <w:rsid w:val="00216FA8"/>
    <w:rsid w:val="00221793"/>
    <w:rsid w:val="002240BA"/>
    <w:rsid w:val="0022458D"/>
    <w:rsid w:val="00227754"/>
    <w:rsid w:val="002344F1"/>
    <w:rsid w:val="00240167"/>
    <w:rsid w:val="002544FE"/>
    <w:rsid w:val="0025453C"/>
    <w:rsid w:val="00262C37"/>
    <w:rsid w:val="002639D7"/>
    <w:rsid w:val="002658B2"/>
    <w:rsid w:val="002711B3"/>
    <w:rsid w:val="00271C64"/>
    <w:rsid w:val="0028127B"/>
    <w:rsid w:val="002846C8"/>
    <w:rsid w:val="00284B2A"/>
    <w:rsid w:val="0028516D"/>
    <w:rsid w:val="002909FB"/>
    <w:rsid w:val="002914D3"/>
    <w:rsid w:val="00293838"/>
    <w:rsid w:val="00296A11"/>
    <w:rsid w:val="002A4A77"/>
    <w:rsid w:val="002A7746"/>
    <w:rsid w:val="002B6D7F"/>
    <w:rsid w:val="002C0495"/>
    <w:rsid w:val="002C050E"/>
    <w:rsid w:val="002C1070"/>
    <w:rsid w:val="002C4260"/>
    <w:rsid w:val="002C7147"/>
    <w:rsid w:val="002D1A8A"/>
    <w:rsid w:val="002D5611"/>
    <w:rsid w:val="002F42E6"/>
    <w:rsid w:val="00300705"/>
    <w:rsid w:val="00300725"/>
    <w:rsid w:val="00314AD5"/>
    <w:rsid w:val="00315D20"/>
    <w:rsid w:val="0031735A"/>
    <w:rsid w:val="00321711"/>
    <w:rsid w:val="0032759C"/>
    <w:rsid w:val="003313BC"/>
    <w:rsid w:val="00334F81"/>
    <w:rsid w:val="003506C6"/>
    <w:rsid w:val="00352560"/>
    <w:rsid w:val="00356F7A"/>
    <w:rsid w:val="00363A39"/>
    <w:rsid w:val="00366581"/>
    <w:rsid w:val="00370FD1"/>
    <w:rsid w:val="00375925"/>
    <w:rsid w:val="0037595D"/>
    <w:rsid w:val="00392C76"/>
    <w:rsid w:val="00396F83"/>
    <w:rsid w:val="003A21DC"/>
    <w:rsid w:val="003A3106"/>
    <w:rsid w:val="003B242A"/>
    <w:rsid w:val="003B2E87"/>
    <w:rsid w:val="003C638A"/>
    <w:rsid w:val="003D136B"/>
    <w:rsid w:val="003D4BE2"/>
    <w:rsid w:val="003D7563"/>
    <w:rsid w:val="003D7A59"/>
    <w:rsid w:val="003E63FF"/>
    <w:rsid w:val="003F4338"/>
    <w:rsid w:val="0040291F"/>
    <w:rsid w:val="00404EF7"/>
    <w:rsid w:val="00413D56"/>
    <w:rsid w:val="00423744"/>
    <w:rsid w:val="0043628C"/>
    <w:rsid w:val="004369E5"/>
    <w:rsid w:val="00442D95"/>
    <w:rsid w:val="00447124"/>
    <w:rsid w:val="004506D6"/>
    <w:rsid w:val="004534C6"/>
    <w:rsid w:val="004601C4"/>
    <w:rsid w:val="004715B0"/>
    <w:rsid w:val="00471F66"/>
    <w:rsid w:val="00472B9D"/>
    <w:rsid w:val="00477F52"/>
    <w:rsid w:val="00486042"/>
    <w:rsid w:val="00491E0D"/>
    <w:rsid w:val="00496D7F"/>
    <w:rsid w:val="004A2CB3"/>
    <w:rsid w:val="004A5190"/>
    <w:rsid w:val="004B5938"/>
    <w:rsid w:val="004B5D78"/>
    <w:rsid w:val="004C3D85"/>
    <w:rsid w:val="004C47EC"/>
    <w:rsid w:val="004C4AE7"/>
    <w:rsid w:val="004D14E3"/>
    <w:rsid w:val="004D392B"/>
    <w:rsid w:val="004D402E"/>
    <w:rsid w:val="004D548B"/>
    <w:rsid w:val="004D76A0"/>
    <w:rsid w:val="004D7CBD"/>
    <w:rsid w:val="004E00E0"/>
    <w:rsid w:val="004E49AF"/>
    <w:rsid w:val="004E611A"/>
    <w:rsid w:val="004E79E9"/>
    <w:rsid w:val="004F45FD"/>
    <w:rsid w:val="004F54F6"/>
    <w:rsid w:val="00500EAC"/>
    <w:rsid w:val="00503D31"/>
    <w:rsid w:val="005067E3"/>
    <w:rsid w:val="00511D57"/>
    <w:rsid w:val="0051469B"/>
    <w:rsid w:val="00522CE5"/>
    <w:rsid w:val="00530EF2"/>
    <w:rsid w:val="00542693"/>
    <w:rsid w:val="00544C79"/>
    <w:rsid w:val="005478CB"/>
    <w:rsid w:val="00547E73"/>
    <w:rsid w:val="00585450"/>
    <w:rsid w:val="00585889"/>
    <w:rsid w:val="005869CB"/>
    <w:rsid w:val="00586D31"/>
    <w:rsid w:val="00587BF4"/>
    <w:rsid w:val="005949EC"/>
    <w:rsid w:val="0059632B"/>
    <w:rsid w:val="00597CB1"/>
    <w:rsid w:val="005A17E9"/>
    <w:rsid w:val="005A2DCE"/>
    <w:rsid w:val="005A625F"/>
    <w:rsid w:val="005B028E"/>
    <w:rsid w:val="005B5ECA"/>
    <w:rsid w:val="005C0534"/>
    <w:rsid w:val="005C2F01"/>
    <w:rsid w:val="005E2F2F"/>
    <w:rsid w:val="005E3A97"/>
    <w:rsid w:val="005E3F76"/>
    <w:rsid w:val="005E7208"/>
    <w:rsid w:val="005F319E"/>
    <w:rsid w:val="005F611F"/>
    <w:rsid w:val="005F7E3B"/>
    <w:rsid w:val="00602BAE"/>
    <w:rsid w:val="00616D48"/>
    <w:rsid w:val="00620212"/>
    <w:rsid w:val="00634866"/>
    <w:rsid w:val="00640FAF"/>
    <w:rsid w:val="006443CE"/>
    <w:rsid w:val="00656FC3"/>
    <w:rsid w:val="00657BAD"/>
    <w:rsid w:val="0066426A"/>
    <w:rsid w:val="0066495B"/>
    <w:rsid w:val="0066526D"/>
    <w:rsid w:val="00673744"/>
    <w:rsid w:val="00684566"/>
    <w:rsid w:val="006A16D3"/>
    <w:rsid w:val="006A5E50"/>
    <w:rsid w:val="006B0DE0"/>
    <w:rsid w:val="006B2D73"/>
    <w:rsid w:val="006C1BC4"/>
    <w:rsid w:val="006C5E17"/>
    <w:rsid w:val="006C7358"/>
    <w:rsid w:val="006D3A32"/>
    <w:rsid w:val="006D4E98"/>
    <w:rsid w:val="006E00FA"/>
    <w:rsid w:val="006E166F"/>
    <w:rsid w:val="006F3570"/>
    <w:rsid w:val="006F6893"/>
    <w:rsid w:val="007058C6"/>
    <w:rsid w:val="00706050"/>
    <w:rsid w:val="00713566"/>
    <w:rsid w:val="007153A3"/>
    <w:rsid w:val="007161D1"/>
    <w:rsid w:val="0071730F"/>
    <w:rsid w:val="00721200"/>
    <w:rsid w:val="00726530"/>
    <w:rsid w:val="00733D25"/>
    <w:rsid w:val="007440CC"/>
    <w:rsid w:val="00754789"/>
    <w:rsid w:val="00761FAA"/>
    <w:rsid w:val="00764B9E"/>
    <w:rsid w:val="007650C2"/>
    <w:rsid w:val="00766F5F"/>
    <w:rsid w:val="0077509E"/>
    <w:rsid w:val="007778EB"/>
    <w:rsid w:val="00782F49"/>
    <w:rsid w:val="00786051"/>
    <w:rsid w:val="00787F02"/>
    <w:rsid w:val="00792419"/>
    <w:rsid w:val="00794EE5"/>
    <w:rsid w:val="00797BC9"/>
    <w:rsid w:val="007A03EE"/>
    <w:rsid w:val="007A0F68"/>
    <w:rsid w:val="007A1DB2"/>
    <w:rsid w:val="007A1F6D"/>
    <w:rsid w:val="007A235C"/>
    <w:rsid w:val="007A45BF"/>
    <w:rsid w:val="007A7F3D"/>
    <w:rsid w:val="007B0844"/>
    <w:rsid w:val="007B4E95"/>
    <w:rsid w:val="007B6234"/>
    <w:rsid w:val="007B7C00"/>
    <w:rsid w:val="007C37FA"/>
    <w:rsid w:val="007D1FAD"/>
    <w:rsid w:val="007F042C"/>
    <w:rsid w:val="007F339F"/>
    <w:rsid w:val="00804D7D"/>
    <w:rsid w:val="00815D52"/>
    <w:rsid w:val="00820B84"/>
    <w:rsid w:val="00823116"/>
    <w:rsid w:val="00825F0A"/>
    <w:rsid w:val="0082601A"/>
    <w:rsid w:val="00844B38"/>
    <w:rsid w:val="008457BA"/>
    <w:rsid w:val="0084727B"/>
    <w:rsid w:val="0085204B"/>
    <w:rsid w:val="0086088A"/>
    <w:rsid w:val="00863350"/>
    <w:rsid w:val="00870ED0"/>
    <w:rsid w:val="008729D7"/>
    <w:rsid w:val="008752B4"/>
    <w:rsid w:val="00882046"/>
    <w:rsid w:val="00885908"/>
    <w:rsid w:val="008868C0"/>
    <w:rsid w:val="0089324D"/>
    <w:rsid w:val="008940C2"/>
    <w:rsid w:val="00895B52"/>
    <w:rsid w:val="00897326"/>
    <w:rsid w:val="008A24C2"/>
    <w:rsid w:val="008A2C68"/>
    <w:rsid w:val="008A5E1B"/>
    <w:rsid w:val="008B3962"/>
    <w:rsid w:val="008B63F7"/>
    <w:rsid w:val="008B7418"/>
    <w:rsid w:val="008C0659"/>
    <w:rsid w:val="008C280E"/>
    <w:rsid w:val="008C2E14"/>
    <w:rsid w:val="008C6969"/>
    <w:rsid w:val="008D1CB2"/>
    <w:rsid w:val="008D284C"/>
    <w:rsid w:val="008E55FF"/>
    <w:rsid w:val="00900341"/>
    <w:rsid w:val="00907C2B"/>
    <w:rsid w:val="00922B8B"/>
    <w:rsid w:val="009244BF"/>
    <w:rsid w:val="0092455A"/>
    <w:rsid w:val="0094029F"/>
    <w:rsid w:val="00950F08"/>
    <w:rsid w:val="00952584"/>
    <w:rsid w:val="009550A3"/>
    <w:rsid w:val="0096158C"/>
    <w:rsid w:val="00961AC7"/>
    <w:rsid w:val="009677F3"/>
    <w:rsid w:val="00974454"/>
    <w:rsid w:val="00977657"/>
    <w:rsid w:val="00987BBA"/>
    <w:rsid w:val="009A0A8D"/>
    <w:rsid w:val="009B3DF5"/>
    <w:rsid w:val="009B574D"/>
    <w:rsid w:val="009B59E9"/>
    <w:rsid w:val="009C0CA6"/>
    <w:rsid w:val="009C0F0D"/>
    <w:rsid w:val="009C0F3E"/>
    <w:rsid w:val="009D021A"/>
    <w:rsid w:val="009D26D7"/>
    <w:rsid w:val="009D6871"/>
    <w:rsid w:val="009E0168"/>
    <w:rsid w:val="009E1180"/>
    <w:rsid w:val="009E2E65"/>
    <w:rsid w:val="009E3DF3"/>
    <w:rsid w:val="009F61EE"/>
    <w:rsid w:val="00A00E55"/>
    <w:rsid w:val="00A1236E"/>
    <w:rsid w:val="00A14B3F"/>
    <w:rsid w:val="00A17DCE"/>
    <w:rsid w:val="00A17FF5"/>
    <w:rsid w:val="00A214D9"/>
    <w:rsid w:val="00A22AC5"/>
    <w:rsid w:val="00A4257C"/>
    <w:rsid w:val="00A50879"/>
    <w:rsid w:val="00A57030"/>
    <w:rsid w:val="00A62D74"/>
    <w:rsid w:val="00A75C7C"/>
    <w:rsid w:val="00A81701"/>
    <w:rsid w:val="00A81C07"/>
    <w:rsid w:val="00A84093"/>
    <w:rsid w:val="00A93844"/>
    <w:rsid w:val="00A95BF4"/>
    <w:rsid w:val="00AA05A8"/>
    <w:rsid w:val="00AA1E09"/>
    <w:rsid w:val="00AA3FBA"/>
    <w:rsid w:val="00AA5E8D"/>
    <w:rsid w:val="00AA7AE9"/>
    <w:rsid w:val="00AB063A"/>
    <w:rsid w:val="00AB181A"/>
    <w:rsid w:val="00AB1F8B"/>
    <w:rsid w:val="00AB233A"/>
    <w:rsid w:val="00AB593F"/>
    <w:rsid w:val="00AC00EB"/>
    <w:rsid w:val="00AD67FF"/>
    <w:rsid w:val="00AE07E3"/>
    <w:rsid w:val="00AE3325"/>
    <w:rsid w:val="00AE4517"/>
    <w:rsid w:val="00AE56DE"/>
    <w:rsid w:val="00AE6C98"/>
    <w:rsid w:val="00AF389C"/>
    <w:rsid w:val="00B00526"/>
    <w:rsid w:val="00B019D4"/>
    <w:rsid w:val="00B06EFA"/>
    <w:rsid w:val="00B131E3"/>
    <w:rsid w:val="00B14D41"/>
    <w:rsid w:val="00B14D9F"/>
    <w:rsid w:val="00B215CA"/>
    <w:rsid w:val="00B24C37"/>
    <w:rsid w:val="00B2669C"/>
    <w:rsid w:val="00B26BF3"/>
    <w:rsid w:val="00B3020A"/>
    <w:rsid w:val="00B34113"/>
    <w:rsid w:val="00B34B20"/>
    <w:rsid w:val="00B34BED"/>
    <w:rsid w:val="00B359EB"/>
    <w:rsid w:val="00B41355"/>
    <w:rsid w:val="00B4163D"/>
    <w:rsid w:val="00B41D16"/>
    <w:rsid w:val="00B42E1C"/>
    <w:rsid w:val="00B45421"/>
    <w:rsid w:val="00B543A3"/>
    <w:rsid w:val="00B64489"/>
    <w:rsid w:val="00B705AB"/>
    <w:rsid w:val="00B720EF"/>
    <w:rsid w:val="00B72802"/>
    <w:rsid w:val="00B7316F"/>
    <w:rsid w:val="00B754E1"/>
    <w:rsid w:val="00B756AB"/>
    <w:rsid w:val="00B7592E"/>
    <w:rsid w:val="00B75C5B"/>
    <w:rsid w:val="00B8488D"/>
    <w:rsid w:val="00B9113E"/>
    <w:rsid w:val="00B913F2"/>
    <w:rsid w:val="00B92414"/>
    <w:rsid w:val="00BA3101"/>
    <w:rsid w:val="00BA561C"/>
    <w:rsid w:val="00BA7ED6"/>
    <w:rsid w:val="00BB35F1"/>
    <w:rsid w:val="00BB3F67"/>
    <w:rsid w:val="00BB62E4"/>
    <w:rsid w:val="00BC223A"/>
    <w:rsid w:val="00BC5C5A"/>
    <w:rsid w:val="00BD0AAA"/>
    <w:rsid w:val="00BE0215"/>
    <w:rsid w:val="00BF59EB"/>
    <w:rsid w:val="00BF5C2E"/>
    <w:rsid w:val="00BF70D8"/>
    <w:rsid w:val="00C067EB"/>
    <w:rsid w:val="00C11382"/>
    <w:rsid w:val="00C1167C"/>
    <w:rsid w:val="00C148CA"/>
    <w:rsid w:val="00C15D0E"/>
    <w:rsid w:val="00C16C04"/>
    <w:rsid w:val="00C171B9"/>
    <w:rsid w:val="00C25414"/>
    <w:rsid w:val="00C25D12"/>
    <w:rsid w:val="00C27D00"/>
    <w:rsid w:val="00C3280D"/>
    <w:rsid w:val="00C4457A"/>
    <w:rsid w:val="00C50856"/>
    <w:rsid w:val="00C515D8"/>
    <w:rsid w:val="00C53FF7"/>
    <w:rsid w:val="00C61D1A"/>
    <w:rsid w:val="00C73296"/>
    <w:rsid w:val="00C741CE"/>
    <w:rsid w:val="00C75DBD"/>
    <w:rsid w:val="00C837FE"/>
    <w:rsid w:val="00C84C71"/>
    <w:rsid w:val="00C87711"/>
    <w:rsid w:val="00C93375"/>
    <w:rsid w:val="00C9451D"/>
    <w:rsid w:val="00CA17B2"/>
    <w:rsid w:val="00CC0D95"/>
    <w:rsid w:val="00CC12E8"/>
    <w:rsid w:val="00CD0D12"/>
    <w:rsid w:val="00CD3A2A"/>
    <w:rsid w:val="00CE40F5"/>
    <w:rsid w:val="00CE5946"/>
    <w:rsid w:val="00CF3C68"/>
    <w:rsid w:val="00D06688"/>
    <w:rsid w:val="00D10FD1"/>
    <w:rsid w:val="00D11112"/>
    <w:rsid w:val="00D135B6"/>
    <w:rsid w:val="00D16064"/>
    <w:rsid w:val="00D1756C"/>
    <w:rsid w:val="00D26A72"/>
    <w:rsid w:val="00D30299"/>
    <w:rsid w:val="00D33288"/>
    <w:rsid w:val="00D42B16"/>
    <w:rsid w:val="00D472FC"/>
    <w:rsid w:val="00D47B88"/>
    <w:rsid w:val="00D50807"/>
    <w:rsid w:val="00D6105B"/>
    <w:rsid w:val="00D623B9"/>
    <w:rsid w:val="00D74E07"/>
    <w:rsid w:val="00D80D87"/>
    <w:rsid w:val="00D860EC"/>
    <w:rsid w:val="00D9033A"/>
    <w:rsid w:val="00D9204D"/>
    <w:rsid w:val="00D95250"/>
    <w:rsid w:val="00DB5AF3"/>
    <w:rsid w:val="00DB6E66"/>
    <w:rsid w:val="00DC02F5"/>
    <w:rsid w:val="00DC3F5B"/>
    <w:rsid w:val="00DD4ED4"/>
    <w:rsid w:val="00DD5DAC"/>
    <w:rsid w:val="00DD70D3"/>
    <w:rsid w:val="00DE3A8E"/>
    <w:rsid w:val="00DE4FEC"/>
    <w:rsid w:val="00DE57BC"/>
    <w:rsid w:val="00DE5C00"/>
    <w:rsid w:val="00DE6B1A"/>
    <w:rsid w:val="00DF2E6A"/>
    <w:rsid w:val="00DF4FEB"/>
    <w:rsid w:val="00E00EC5"/>
    <w:rsid w:val="00E046CC"/>
    <w:rsid w:val="00E14236"/>
    <w:rsid w:val="00E15449"/>
    <w:rsid w:val="00E1668C"/>
    <w:rsid w:val="00E17A57"/>
    <w:rsid w:val="00E22CFA"/>
    <w:rsid w:val="00E318D1"/>
    <w:rsid w:val="00E42E8C"/>
    <w:rsid w:val="00E45C33"/>
    <w:rsid w:val="00E474DF"/>
    <w:rsid w:val="00E50D55"/>
    <w:rsid w:val="00E51F23"/>
    <w:rsid w:val="00E56E1B"/>
    <w:rsid w:val="00E62C4C"/>
    <w:rsid w:val="00E66F08"/>
    <w:rsid w:val="00E81B6D"/>
    <w:rsid w:val="00E827A9"/>
    <w:rsid w:val="00E84455"/>
    <w:rsid w:val="00E849CA"/>
    <w:rsid w:val="00E9164D"/>
    <w:rsid w:val="00E95144"/>
    <w:rsid w:val="00E953BE"/>
    <w:rsid w:val="00E95C18"/>
    <w:rsid w:val="00EA56ED"/>
    <w:rsid w:val="00EA7A60"/>
    <w:rsid w:val="00EC0900"/>
    <w:rsid w:val="00EC484E"/>
    <w:rsid w:val="00ED28EC"/>
    <w:rsid w:val="00ED39E2"/>
    <w:rsid w:val="00ED415D"/>
    <w:rsid w:val="00EE0FD5"/>
    <w:rsid w:val="00EE2132"/>
    <w:rsid w:val="00EE630B"/>
    <w:rsid w:val="00EF1775"/>
    <w:rsid w:val="00EF627D"/>
    <w:rsid w:val="00EF657B"/>
    <w:rsid w:val="00F03258"/>
    <w:rsid w:val="00F0507B"/>
    <w:rsid w:val="00F05BBC"/>
    <w:rsid w:val="00F1069A"/>
    <w:rsid w:val="00F12640"/>
    <w:rsid w:val="00F1412C"/>
    <w:rsid w:val="00F15498"/>
    <w:rsid w:val="00F16185"/>
    <w:rsid w:val="00F2421D"/>
    <w:rsid w:val="00F247E9"/>
    <w:rsid w:val="00F30DC4"/>
    <w:rsid w:val="00F318DD"/>
    <w:rsid w:val="00F327EC"/>
    <w:rsid w:val="00F34B39"/>
    <w:rsid w:val="00F43D94"/>
    <w:rsid w:val="00F43EA4"/>
    <w:rsid w:val="00F47DC7"/>
    <w:rsid w:val="00F51A43"/>
    <w:rsid w:val="00F5296F"/>
    <w:rsid w:val="00F52EF1"/>
    <w:rsid w:val="00F5429A"/>
    <w:rsid w:val="00F606D3"/>
    <w:rsid w:val="00F679B0"/>
    <w:rsid w:val="00F7118A"/>
    <w:rsid w:val="00F724CF"/>
    <w:rsid w:val="00F73623"/>
    <w:rsid w:val="00F742AA"/>
    <w:rsid w:val="00F82673"/>
    <w:rsid w:val="00F93859"/>
    <w:rsid w:val="00F96F8E"/>
    <w:rsid w:val="00FA6B21"/>
    <w:rsid w:val="00FB42EE"/>
    <w:rsid w:val="00FB620C"/>
    <w:rsid w:val="00FB623F"/>
    <w:rsid w:val="00FC2865"/>
    <w:rsid w:val="00FE3C94"/>
    <w:rsid w:val="00FE4B3A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ABEA75-1DF5-467E-B389-A237AE0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B20"/>
    <w:pPr>
      <w:ind w:firstLine="720"/>
      <w:jc w:val="center"/>
    </w:pPr>
    <w:rPr>
      <w:b/>
      <w:sz w:val="48"/>
      <w:lang w:val="x-none" w:eastAsia="x-none"/>
    </w:rPr>
  </w:style>
  <w:style w:type="character" w:customStyle="1" w:styleId="a4">
    <w:name w:val="Название Знак"/>
    <w:basedOn w:val="a0"/>
    <w:link w:val="a3"/>
    <w:rsid w:val="00B34B20"/>
    <w:rPr>
      <w:rFonts w:ascii="Times New Roman" w:eastAsia="Times New Roman" w:hAnsi="Times New Roman" w:cs="Times New Roman"/>
      <w:b/>
      <w:sz w:val="48"/>
      <w:szCs w:val="28"/>
      <w:lang w:val="x-none" w:eastAsia="x-none"/>
    </w:rPr>
  </w:style>
  <w:style w:type="paragraph" w:styleId="a5">
    <w:name w:val="Body Text"/>
    <w:basedOn w:val="a"/>
    <w:link w:val="a6"/>
    <w:rsid w:val="00B34B20"/>
    <w:pPr>
      <w:jc w:val="both"/>
    </w:pPr>
  </w:style>
  <w:style w:type="character" w:customStyle="1" w:styleId="a6">
    <w:name w:val="Основной текст Знак"/>
    <w:basedOn w:val="a0"/>
    <w:link w:val="a5"/>
    <w:rsid w:val="00B34B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B34B20"/>
    <w:pPr>
      <w:overflowPunct/>
      <w:ind w:left="283" w:hanging="283"/>
      <w:textAlignment w:val="auto"/>
    </w:pPr>
  </w:style>
  <w:style w:type="paragraph" w:customStyle="1" w:styleId="ConsPlusNormal">
    <w:name w:val="ConsPlusNormal"/>
    <w:rsid w:val="00B34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6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5706F"/>
    <w:pPr>
      <w:ind w:left="720"/>
      <w:contextualSpacing/>
    </w:pPr>
  </w:style>
  <w:style w:type="character" w:styleId="ab">
    <w:name w:val="page number"/>
    <w:basedOn w:val="a0"/>
    <w:rsid w:val="006F3570"/>
  </w:style>
  <w:style w:type="paragraph" w:styleId="ac">
    <w:name w:val="header"/>
    <w:basedOn w:val="a"/>
    <w:link w:val="ad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7750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50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Знак Знак Знак Знак Знак Знак Знак Знак"/>
    <w:basedOn w:val="a"/>
    <w:rsid w:val="00804D7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BF22-1991-4D7B-BAA2-272D1895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Бакулина</cp:lastModifiedBy>
  <cp:revision>260</cp:revision>
  <cp:lastPrinted>2022-11-16T07:28:00Z</cp:lastPrinted>
  <dcterms:created xsi:type="dcterms:W3CDTF">2018-12-20T10:50:00Z</dcterms:created>
  <dcterms:modified xsi:type="dcterms:W3CDTF">2022-12-21T12:44:00Z</dcterms:modified>
</cp:coreProperties>
</file>