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F9" w:rsidRDefault="00C428F9" w:rsidP="00BA46BB">
      <w:pPr>
        <w:autoSpaceDE w:val="0"/>
        <w:autoSpaceDN w:val="0"/>
        <w:adjustRightInd w:val="0"/>
        <w:spacing w:after="0" w:line="240" w:lineRule="auto"/>
        <w:ind w:left="8222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3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а</w:t>
      </w:r>
    </w:p>
    <w:p w:rsidR="00C428F9" w:rsidRDefault="00C428F9" w:rsidP="00BA46BB">
      <w:pPr>
        <w:autoSpaceDE w:val="0"/>
        <w:autoSpaceDN w:val="0"/>
        <w:adjustRightInd w:val="0"/>
        <w:spacing w:after="0" w:line="240" w:lineRule="auto"/>
        <w:ind w:left="8222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 государственной программе Курской области</w:t>
      </w:r>
    </w:p>
    <w:p w:rsidR="00C428F9" w:rsidRDefault="00C428F9" w:rsidP="00BA46BB">
      <w:pPr>
        <w:autoSpaceDE w:val="0"/>
        <w:autoSpaceDN w:val="0"/>
        <w:adjustRightInd w:val="0"/>
        <w:spacing w:after="0" w:line="240" w:lineRule="auto"/>
        <w:ind w:left="8222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«Развитие экономики и внешних связей Курской области»</w:t>
      </w:r>
    </w:p>
    <w:p w:rsidR="002C059A" w:rsidRDefault="002C059A" w:rsidP="00BA46BB">
      <w:pPr>
        <w:autoSpaceDE w:val="0"/>
        <w:autoSpaceDN w:val="0"/>
        <w:adjustRightInd w:val="0"/>
        <w:spacing w:after="0" w:line="240" w:lineRule="auto"/>
        <w:ind w:left="8222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(в редакции постановления Администрации Курской области от </w:t>
      </w:r>
      <w:r w:rsidR="00F51F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21.10.2022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F51F40">
        <w:rPr>
          <w:rFonts w:ascii="Times New Roman" w:eastAsia="Calibri" w:hAnsi="Times New Roman" w:cs="Times New Roman"/>
          <w:sz w:val="24"/>
          <w:szCs w:val="24"/>
          <w:lang w:eastAsia="en-US"/>
        </w:rPr>
        <w:t>1205-па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C428F9" w:rsidRDefault="00C428F9" w:rsidP="00C428F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C059A" w:rsidRDefault="002C059A" w:rsidP="002C05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</w:t>
      </w:r>
    </w:p>
    <w:p w:rsidR="002C059A" w:rsidRDefault="002C059A" w:rsidP="002C05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применения мер государственного регулирования</w:t>
      </w:r>
    </w:p>
    <w:p w:rsidR="002C059A" w:rsidRDefault="002C059A" w:rsidP="002C05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сфере реализации государственной программы Курской области «Развитие экономики и внешних связей Курской области» </w:t>
      </w:r>
    </w:p>
    <w:p w:rsidR="002C059A" w:rsidRDefault="002C059A" w:rsidP="002C05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48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1820"/>
        <w:gridCol w:w="1560"/>
        <w:gridCol w:w="1304"/>
        <w:gridCol w:w="1417"/>
        <w:gridCol w:w="1417"/>
        <w:gridCol w:w="6776"/>
      </w:tblGrid>
      <w:tr w:rsidR="002C059A" w:rsidTr="00BA46B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меры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Показатель применения меры 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Финансовая оценка результата </w:t>
            </w:r>
          </w:p>
          <w:p w:rsid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рублей), годы</w:t>
            </w:r>
          </w:p>
        </w:tc>
        <w:tc>
          <w:tcPr>
            <w:tcW w:w="6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Краткое обоснование необходимости применения для достижения цели государственной программы  </w:t>
            </w:r>
          </w:p>
        </w:tc>
      </w:tr>
      <w:tr w:rsidR="002C059A" w:rsidTr="00BA46B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9A" w:rsidRDefault="002C059A" w:rsidP="00BA46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9A" w:rsidRDefault="002C059A" w:rsidP="00BA46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9A" w:rsidRDefault="002C059A" w:rsidP="00BA46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очередной год</w:t>
            </w:r>
          </w:p>
          <w:p w:rsid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059A" w:rsidRP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C059A" w:rsidRDefault="002C059A" w:rsidP="00C177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C177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  <w:p w:rsidR="002C059A" w:rsidRP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C059A" w:rsidRDefault="002C059A" w:rsidP="00C177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C177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  <w:p w:rsidR="002C059A" w:rsidRP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C059A" w:rsidRDefault="002C059A" w:rsidP="00C177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C177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9A" w:rsidRDefault="002C059A" w:rsidP="00BA46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059A" w:rsidRDefault="002C059A" w:rsidP="00C17702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sz w:val="4"/>
          <w:szCs w:val="4"/>
          <w:lang w:eastAsia="en-US"/>
        </w:rPr>
      </w:pPr>
    </w:p>
    <w:tbl>
      <w:tblPr>
        <w:tblW w:w="148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1820"/>
        <w:gridCol w:w="1560"/>
        <w:gridCol w:w="1304"/>
        <w:gridCol w:w="1417"/>
        <w:gridCol w:w="1417"/>
        <w:gridCol w:w="6776"/>
      </w:tblGrid>
      <w:tr w:rsidR="002C059A" w:rsidTr="00BA46BB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C17702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C17702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C17702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C17702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C17702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C17702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C17702" w:rsidP="00C17702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2C059A" w:rsidTr="00BA46BB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1 «Создание благоприятных условий для привлечения инвестиций в экономику Курской области»</w:t>
            </w:r>
          </w:p>
        </w:tc>
      </w:tr>
      <w:tr w:rsidR="002C059A" w:rsidTr="00BA46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Налоговые меры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государ-ственного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регулирования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выпадающих доходов областного бюджета (тыс. рублей)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1E3547" w:rsidP="001E3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1 978 523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1E3547" w:rsidP="001E3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1 651 955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1E3547" w:rsidP="001E3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1 298 945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создания благоприятных условий для привлечения инвестиций в экономику Курской области: </w:t>
            </w:r>
          </w:p>
          <w:p w:rsid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освобождаются от налогообложения организации, осуществляющие на территории области инвестиционные проекты в режиме наибольшего благоприятствования в соответствии с Законом Курской области «Об инвестиционной деятельности в Курской области»;</w:t>
            </w:r>
          </w:p>
          <w:p w:rsid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снижена ставка по налогу на прибыль на 8,5 % организациям, реализующим инвестиционные проекты, одобренные комиссией по оценке эффективности инвестиционных проектов   </w:t>
            </w:r>
          </w:p>
        </w:tc>
      </w:tr>
      <w:tr w:rsidR="002C059A" w:rsidTr="00BA46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74756E" w:rsidP="00BA4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2C059A">
                <w:rPr>
                  <w:rStyle w:val="a3"/>
                  <w:color w:val="auto"/>
                  <w:sz w:val="24"/>
                  <w:szCs w:val="24"/>
                  <w:u w:val="none"/>
                </w:rPr>
                <w:t>Подпрограмма 2</w:t>
              </w:r>
            </w:hyperlink>
            <w:r w:rsidR="002C059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 в Курской области»</w:t>
            </w:r>
          </w:p>
        </w:tc>
      </w:tr>
      <w:tr w:rsidR="002C059A" w:rsidTr="00BA46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Налоговые меры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государст-венного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выпадающих доходов областного бюджета, местных бюджетов (тыс. рублей)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1E3547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1E3547" w:rsidP="001E3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1E3547" w:rsidP="001E35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22 471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A" w:rsidRDefault="002C059A" w:rsidP="00BA4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цели государственной программы - создание благоприятного предпринимательского климата, субъекты предпринимательской деятельности, осуществляющие установленные законодательством виды деятельности,  получают возможность применять специальные налоговые режимы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упрощенную или патентную систему налогообложения</w:t>
            </w:r>
          </w:p>
        </w:tc>
      </w:tr>
    </w:tbl>
    <w:p w:rsidR="00C428F9" w:rsidRDefault="00C428F9" w:rsidP="00C428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428F9" w:rsidRDefault="00C428F9" w:rsidP="00C428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428F9" w:rsidRDefault="00C428F9" w:rsidP="00C428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1191E" w:rsidRDefault="0051191E"/>
    <w:sectPr w:rsidR="0051191E" w:rsidSect="00BA46BB">
      <w:headerReference w:type="default" r:id="rId7"/>
      <w:pgSz w:w="16838" w:h="11906" w:orient="landscape"/>
      <w:pgMar w:top="1701" w:right="1134" w:bottom="850" w:left="1134" w:header="708" w:footer="708" w:gutter="0"/>
      <w:pgNumType w:start="7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6BB" w:rsidRDefault="00BA46BB" w:rsidP="009D6ADA">
      <w:pPr>
        <w:spacing w:after="0" w:line="240" w:lineRule="auto"/>
      </w:pPr>
      <w:r>
        <w:separator/>
      </w:r>
    </w:p>
  </w:endnote>
  <w:endnote w:type="continuationSeparator" w:id="0">
    <w:p w:rsidR="00BA46BB" w:rsidRDefault="00BA46BB" w:rsidP="009D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6BB" w:rsidRDefault="00BA46BB" w:rsidP="009D6ADA">
      <w:pPr>
        <w:spacing w:after="0" w:line="240" w:lineRule="auto"/>
      </w:pPr>
      <w:r>
        <w:separator/>
      </w:r>
    </w:p>
  </w:footnote>
  <w:footnote w:type="continuationSeparator" w:id="0">
    <w:p w:rsidR="00BA46BB" w:rsidRDefault="00BA46BB" w:rsidP="009D6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617"/>
      <w:docPartObj>
        <w:docPartGallery w:val="Page Numbers (Top of Page)"/>
        <w:docPartUnique/>
      </w:docPartObj>
    </w:sdtPr>
    <w:sdtContent>
      <w:p w:rsidR="00BA46BB" w:rsidRDefault="0074756E">
        <w:pPr>
          <w:pStyle w:val="a4"/>
          <w:jc w:val="center"/>
        </w:pPr>
        <w:fldSimple w:instr=" PAGE   \* MERGEFORMAT ">
          <w:r w:rsidR="00F51F40">
            <w:rPr>
              <w:noProof/>
            </w:rPr>
            <w:t>78</w:t>
          </w:r>
        </w:fldSimple>
      </w:p>
    </w:sdtContent>
  </w:sdt>
  <w:p w:rsidR="00BA46BB" w:rsidRDefault="00BA46B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8F9"/>
    <w:rsid w:val="00065A65"/>
    <w:rsid w:val="000C12F5"/>
    <w:rsid w:val="000C54F0"/>
    <w:rsid w:val="00196B88"/>
    <w:rsid w:val="001E3547"/>
    <w:rsid w:val="0023044A"/>
    <w:rsid w:val="002C059A"/>
    <w:rsid w:val="00360BD8"/>
    <w:rsid w:val="004238DD"/>
    <w:rsid w:val="004F23AD"/>
    <w:rsid w:val="0051191E"/>
    <w:rsid w:val="00547946"/>
    <w:rsid w:val="005A1822"/>
    <w:rsid w:val="0074756E"/>
    <w:rsid w:val="007D38FD"/>
    <w:rsid w:val="009D6ADA"/>
    <w:rsid w:val="00AE21C5"/>
    <w:rsid w:val="00AE2DBC"/>
    <w:rsid w:val="00B40F3D"/>
    <w:rsid w:val="00BA46BB"/>
    <w:rsid w:val="00C17702"/>
    <w:rsid w:val="00C428F9"/>
    <w:rsid w:val="00CC2180"/>
    <w:rsid w:val="00DE2A67"/>
    <w:rsid w:val="00DF5ECE"/>
    <w:rsid w:val="00DF794B"/>
    <w:rsid w:val="00E03C21"/>
    <w:rsid w:val="00F51F40"/>
    <w:rsid w:val="00FC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8F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6AD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D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6AD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3FFEFB84CECE05540B5E115EB200A49D2381780ACAD3236AB26150898FD5E8893989640B111BB15D1218u31A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2</cp:revision>
  <cp:lastPrinted>2022-10-28T08:52:00Z</cp:lastPrinted>
  <dcterms:created xsi:type="dcterms:W3CDTF">2022-11-14T10:10:00Z</dcterms:created>
  <dcterms:modified xsi:type="dcterms:W3CDTF">2022-11-14T10:10:00Z</dcterms:modified>
</cp:coreProperties>
</file>