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7B155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2F1C3A">
        <w:rPr>
          <w:rFonts w:ascii="Times New Roman" w:hAnsi="Times New Roman" w:cs="Times New Roman"/>
          <w:sz w:val="28"/>
          <w:szCs w:val="28"/>
        </w:rPr>
        <w:t>5</w:t>
      </w:r>
      <w:r w:rsidRPr="007B1554">
        <w:rPr>
          <w:rFonts w:ascii="Times New Roman" w:hAnsi="Times New Roman" w:cs="Times New Roman"/>
          <w:sz w:val="28"/>
          <w:szCs w:val="28"/>
        </w:rPr>
        <w:t>-202</w:t>
      </w:r>
      <w:r w:rsidR="002F1C3A">
        <w:rPr>
          <w:rFonts w:ascii="Times New Roman" w:hAnsi="Times New Roman" w:cs="Times New Roman"/>
          <w:sz w:val="28"/>
          <w:szCs w:val="28"/>
        </w:rPr>
        <w:t>7</w:t>
      </w:r>
      <w:r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41A" w:rsidRDefault="005B00E0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Курской области в 202</w:t>
      </w:r>
      <w:r w:rsidR="002F1C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F1C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годах» предусматривает распределение средств областного бюджета, направленных на финансирование мероприяти</w:t>
      </w:r>
      <w:r w:rsidR="007A4328">
        <w:rPr>
          <w:rFonts w:ascii="Times New Roman" w:hAnsi="Times New Roman" w:cs="Times New Roman"/>
          <w:sz w:val="28"/>
          <w:szCs w:val="28"/>
        </w:rPr>
        <w:t>й,</w:t>
      </w:r>
      <w:r w:rsidR="0003741A">
        <w:rPr>
          <w:rFonts w:ascii="Times New Roman" w:hAnsi="Times New Roman" w:cs="Times New Roman"/>
          <w:sz w:val="28"/>
          <w:szCs w:val="28"/>
        </w:rPr>
        <w:t xml:space="preserve"> реализуем</w:t>
      </w:r>
      <w:r w:rsidR="007A432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</w:t>
      </w:r>
      <w:r w:rsidR="007A4328">
        <w:rPr>
          <w:rFonts w:ascii="Times New Roman" w:hAnsi="Times New Roman" w:cs="Times New Roman"/>
          <w:sz w:val="28"/>
          <w:szCs w:val="28"/>
        </w:rPr>
        <w:t>.</w:t>
      </w:r>
    </w:p>
    <w:p w:rsidR="005B00E0" w:rsidRDefault="00E31195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5B00E0">
        <w:rPr>
          <w:rFonts w:ascii="Times New Roman" w:hAnsi="Times New Roman" w:cs="Times New Roman"/>
          <w:sz w:val="28"/>
          <w:szCs w:val="28"/>
        </w:rPr>
        <w:t xml:space="preserve"> </w:t>
      </w:r>
      <w:r w:rsidR="007059EE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59EE">
        <w:rPr>
          <w:rFonts w:ascii="Times New Roman" w:hAnsi="Times New Roman" w:cs="Times New Roman"/>
          <w:sz w:val="28"/>
          <w:szCs w:val="28"/>
        </w:rPr>
        <w:t xml:space="preserve"> Законом Курской области </w:t>
      </w:r>
      <w:r w:rsidR="004F44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59EE">
        <w:rPr>
          <w:rFonts w:ascii="Times New Roman" w:hAnsi="Times New Roman" w:cs="Times New Roman"/>
          <w:sz w:val="28"/>
          <w:szCs w:val="28"/>
        </w:rPr>
        <w:t xml:space="preserve">от </w:t>
      </w:r>
      <w:r w:rsidR="002F1C3A">
        <w:rPr>
          <w:rFonts w:ascii="Times New Roman" w:hAnsi="Times New Roman" w:cs="Times New Roman"/>
          <w:sz w:val="28"/>
          <w:szCs w:val="28"/>
        </w:rPr>
        <w:t>16</w:t>
      </w:r>
      <w:r w:rsidR="007059EE">
        <w:rPr>
          <w:rFonts w:ascii="Times New Roman" w:hAnsi="Times New Roman" w:cs="Times New Roman"/>
          <w:sz w:val="28"/>
          <w:szCs w:val="28"/>
        </w:rPr>
        <w:t>.12.202</w:t>
      </w:r>
      <w:r w:rsidR="002F1C3A">
        <w:rPr>
          <w:rFonts w:ascii="Times New Roman" w:hAnsi="Times New Roman" w:cs="Times New Roman"/>
          <w:sz w:val="28"/>
          <w:szCs w:val="28"/>
        </w:rPr>
        <w:t>4</w:t>
      </w:r>
      <w:r w:rsidR="007059EE">
        <w:rPr>
          <w:rFonts w:ascii="Times New Roman" w:hAnsi="Times New Roman" w:cs="Times New Roman"/>
          <w:sz w:val="28"/>
          <w:szCs w:val="28"/>
        </w:rPr>
        <w:t xml:space="preserve"> № </w:t>
      </w:r>
      <w:r w:rsidR="007A4328">
        <w:rPr>
          <w:rFonts w:ascii="Times New Roman" w:hAnsi="Times New Roman" w:cs="Times New Roman"/>
          <w:sz w:val="28"/>
          <w:szCs w:val="28"/>
        </w:rPr>
        <w:t>1</w:t>
      </w:r>
      <w:r w:rsidR="002F1C3A">
        <w:rPr>
          <w:rFonts w:ascii="Times New Roman" w:hAnsi="Times New Roman" w:cs="Times New Roman"/>
          <w:sz w:val="28"/>
          <w:szCs w:val="28"/>
        </w:rPr>
        <w:t>11</w:t>
      </w:r>
      <w:r w:rsidR="007059EE">
        <w:rPr>
          <w:rFonts w:ascii="Times New Roman" w:hAnsi="Times New Roman" w:cs="Times New Roman"/>
          <w:sz w:val="28"/>
          <w:szCs w:val="28"/>
        </w:rPr>
        <w:t>-ЗКО «Об областном бюджете на 202</w:t>
      </w:r>
      <w:r w:rsidR="002F1C3A">
        <w:rPr>
          <w:rFonts w:ascii="Times New Roman" w:hAnsi="Times New Roman" w:cs="Times New Roman"/>
          <w:sz w:val="28"/>
          <w:szCs w:val="28"/>
        </w:rPr>
        <w:t>5</w:t>
      </w:r>
      <w:r w:rsidR="007059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1C3A">
        <w:rPr>
          <w:rFonts w:ascii="Times New Roman" w:hAnsi="Times New Roman" w:cs="Times New Roman"/>
          <w:sz w:val="28"/>
          <w:szCs w:val="28"/>
        </w:rPr>
        <w:t>6</w:t>
      </w:r>
      <w:r w:rsidR="007059EE">
        <w:rPr>
          <w:rFonts w:ascii="Times New Roman" w:hAnsi="Times New Roman" w:cs="Times New Roman"/>
          <w:sz w:val="28"/>
          <w:szCs w:val="28"/>
        </w:rPr>
        <w:t xml:space="preserve"> и 202</w:t>
      </w:r>
      <w:r w:rsidR="002F1C3A">
        <w:rPr>
          <w:rFonts w:ascii="Times New Roman" w:hAnsi="Times New Roman" w:cs="Times New Roman"/>
          <w:sz w:val="28"/>
          <w:szCs w:val="28"/>
        </w:rPr>
        <w:t>7</w:t>
      </w:r>
      <w:r w:rsidR="007059E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5B00E0">
        <w:rPr>
          <w:rFonts w:ascii="Times New Roman" w:hAnsi="Times New Roman" w:cs="Times New Roman"/>
          <w:sz w:val="28"/>
          <w:szCs w:val="28"/>
        </w:rPr>
        <w:t>за счет которых предусматривается:</w:t>
      </w:r>
    </w:p>
    <w:p w:rsidR="004F441F" w:rsidRDefault="005B00E0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638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="002F1C3A">
        <w:rPr>
          <w:rFonts w:ascii="Times New Roman" w:hAnsi="Times New Roman" w:cs="Times New Roman"/>
          <w:sz w:val="28"/>
          <w:szCs w:val="28"/>
        </w:rPr>
        <w:t xml:space="preserve">выполнения работ по переустройству сетей, осуществляемых в целях дальнейшего </w:t>
      </w:r>
      <w:r w:rsidR="007211F2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2F1C3A">
        <w:rPr>
          <w:rFonts w:ascii="Times New Roman" w:hAnsi="Times New Roman" w:cs="Times New Roman"/>
          <w:sz w:val="28"/>
          <w:szCs w:val="28"/>
        </w:rPr>
        <w:t>Транспортной развязки на улице Карла Маркса в месте примыкания проспекта Победы</w:t>
      </w:r>
      <w:r w:rsidR="004F441F">
        <w:rPr>
          <w:rFonts w:ascii="Times New Roman" w:hAnsi="Times New Roman" w:cs="Times New Roman"/>
          <w:sz w:val="28"/>
          <w:szCs w:val="28"/>
        </w:rPr>
        <w:t>;</w:t>
      </w:r>
    </w:p>
    <w:p w:rsidR="007F0998" w:rsidRDefault="004F441F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строительства </w:t>
      </w:r>
      <w:r w:rsidR="007F0998" w:rsidRPr="007211F2">
        <w:rPr>
          <w:rFonts w:ascii="Times New Roman" w:hAnsi="Times New Roman" w:cs="Times New Roman"/>
          <w:sz w:val="28"/>
          <w:szCs w:val="28"/>
        </w:rPr>
        <w:t>Магистральн</w:t>
      </w:r>
      <w:r w:rsidR="00B75AD9">
        <w:rPr>
          <w:rFonts w:ascii="Times New Roman" w:hAnsi="Times New Roman" w:cs="Times New Roman"/>
          <w:sz w:val="28"/>
          <w:szCs w:val="28"/>
        </w:rPr>
        <w:t>ой</w:t>
      </w:r>
      <w:r w:rsidR="007F0998" w:rsidRPr="007211F2">
        <w:rPr>
          <w:rFonts w:ascii="Times New Roman" w:hAnsi="Times New Roman" w:cs="Times New Roman"/>
          <w:sz w:val="28"/>
          <w:szCs w:val="28"/>
        </w:rPr>
        <w:t xml:space="preserve"> улиц</w:t>
      </w:r>
      <w:r w:rsidR="00B75AD9">
        <w:rPr>
          <w:rFonts w:ascii="Times New Roman" w:hAnsi="Times New Roman" w:cs="Times New Roman"/>
          <w:sz w:val="28"/>
          <w:szCs w:val="28"/>
        </w:rPr>
        <w:t>ы</w:t>
      </w:r>
      <w:r w:rsidR="007F0998" w:rsidRPr="007211F2">
        <w:rPr>
          <w:rFonts w:ascii="Times New Roman" w:hAnsi="Times New Roman" w:cs="Times New Roman"/>
          <w:sz w:val="28"/>
          <w:szCs w:val="28"/>
        </w:rPr>
        <w:t xml:space="preserve"> общегородского значения от ул. Энгельса до пр-кта Ленинского Комсомола в г. Курск</w:t>
      </w:r>
      <w:r w:rsidR="00B75AD9">
        <w:rPr>
          <w:rFonts w:ascii="Times New Roman" w:hAnsi="Times New Roman" w:cs="Times New Roman"/>
          <w:sz w:val="28"/>
          <w:szCs w:val="28"/>
        </w:rPr>
        <w:t>.</w:t>
      </w:r>
      <w:r w:rsidR="007F0998">
        <w:rPr>
          <w:rFonts w:ascii="Times New Roman" w:hAnsi="Times New Roman" w:cs="Times New Roman"/>
          <w:sz w:val="28"/>
          <w:szCs w:val="28"/>
        </w:rPr>
        <w:t xml:space="preserve"> </w:t>
      </w:r>
      <w:r w:rsidR="001109AC">
        <w:rPr>
          <w:rFonts w:ascii="Times New Roman" w:hAnsi="Times New Roman" w:cs="Times New Roman"/>
          <w:sz w:val="28"/>
          <w:szCs w:val="28"/>
        </w:rPr>
        <w:t xml:space="preserve">Этап </w:t>
      </w:r>
      <w:r w:rsidR="007F0998">
        <w:rPr>
          <w:rFonts w:ascii="Times New Roman" w:hAnsi="Times New Roman" w:cs="Times New Roman"/>
          <w:sz w:val="28"/>
          <w:szCs w:val="28"/>
        </w:rPr>
        <w:t>2.2</w:t>
      </w:r>
      <w:r w:rsidR="00CC1BB9">
        <w:rPr>
          <w:rFonts w:ascii="Times New Roman" w:hAnsi="Times New Roman" w:cs="Times New Roman"/>
          <w:sz w:val="28"/>
          <w:szCs w:val="28"/>
        </w:rPr>
        <w:t xml:space="preserve"> </w:t>
      </w:r>
      <w:r w:rsidR="007F0998">
        <w:rPr>
          <w:rFonts w:ascii="Times New Roman" w:hAnsi="Times New Roman" w:cs="Times New Roman"/>
          <w:sz w:val="28"/>
          <w:szCs w:val="28"/>
        </w:rPr>
        <w:t>– за счет средств инфраструктурного бюджетного кредита из федерального бюджета</w:t>
      </w:r>
      <w:r w:rsidR="00545EF5">
        <w:rPr>
          <w:rFonts w:ascii="Times New Roman" w:hAnsi="Times New Roman" w:cs="Times New Roman"/>
          <w:sz w:val="28"/>
          <w:szCs w:val="28"/>
        </w:rPr>
        <w:t>, протяженностью 2,03 км, срок ввода в эксплуатацию – 2026 год</w:t>
      </w:r>
      <w:r w:rsidR="007F0998">
        <w:rPr>
          <w:rFonts w:ascii="Times New Roman" w:hAnsi="Times New Roman" w:cs="Times New Roman"/>
          <w:sz w:val="28"/>
          <w:szCs w:val="28"/>
        </w:rPr>
        <w:t>;</w:t>
      </w:r>
    </w:p>
    <w:p w:rsidR="00E33160" w:rsidRDefault="00E33160" w:rsidP="00E1175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реконструкции </w:t>
      </w:r>
      <w:r w:rsidRPr="00E33160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3160">
        <w:rPr>
          <w:rFonts w:ascii="Times New Roman" w:hAnsi="Times New Roman" w:cs="Times New Roman"/>
          <w:sz w:val="28"/>
          <w:szCs w:val="28"/>
        </w:rPr>
        <w:t xml:space="preserve"> через реку Оскол на км 1+300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76C">
        <w:rPr>
          <w:rFonts w:ascii="Times New Roman" w:hAnsi="Times New Roman" w:cs="Times New Roman"/>
          <w:sz w:val="28"/>
          <w:szCs w:val="28"/>
        </w:rPr>
        <w:t>а</w:t>
      </w:r>
      <w:r w:rsidRPr="00E33160">
        <w:rPr>
          <w:rFonts w:ascii="Times New Roman" w:hAnsi="Times New Roman" w:cs="Times New Roman"/>
          <w:sz w:val="28"/>
          <w:szCs w:val="28"/>
        </w:rPr>
        <w:t>втомобильн</w:t>
      </w:r>
      <w:r w:rsidR="0005776C">
        <w:rPr>
          <w:rFonts w:ascii="Times New Roman" w:hAnsi="Times New Roman" w:cs="Times New Roman"/>
          <w:sz w:val="28"/>
          <w:szCs w:val="28"/>
        </w:rPr>
        <w:t>ой</w:t>
      </w:r>
      <w:r w:rsidRPr="00E33160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05776C">
        <w:rPr>
          <w:rFonts w:ascii="Times New Roman" w:hAnsi="Times New Roman" w:cs="Times New Roman"/>
          <w:sz w:val="28"/>
          <w:szCs w:val="28"/>
        </w:rPr>
        <w:t>и</w:t>
      </w:r>
      <w:r w:rsidRPr="00E33160">
        <w:rPr>
          <w:rFonts w:ascii="Times New Roman" w:hAnsi="Times New Roman" w:cs="Times New Roman"/>
          <w:sz w:val="28"/>
          <w:szCs w:val="28"/>
        </w:rPr>
        <w:t xml:space="preserve"> </w:t>
      </w:r>
      <w:r w:rsidR="0005776C">
        <w:rPr>
          <w:rFonts w:ascii="Times New Roman" w:hAnsi="Times New Roman" w:cs="Times New Roman"/>
          <w:sz w:val="28"/>
          <w:szCs w:val="28"/>
        </w:rPr>
        <w:t>«</w:t>
      </w:r>
      <w:r w:rsidRPr="00E33160">
        <w:rPr>
          <w:rFonts w:ascii="Times New Roman" w:hAnsi="Times New Roman" w:cs="Times New Roman"/>
          <w:sz w:val="28"/>
          <w:szCs w:val="28"/>
        </w:rPr>
        <w:t>Куськино-Ястребовка</w:t>
      </w:r>
      <w:r w:rsidR="0005776C">
        <w:rPr>
          <w:rFonts w:ascii="Times New Roman" w:hAnsi="Times New Roman" w:cs="Times New Roman"/>
          <w:sz w:val="28"/>
          <w:szCs w:val="28"/>
        </w:rPr>
        <w:t>»</w:t>
      </w:r>
      <w:r w:rsidRPr="00E33160">
        <w:rPr>
          <w:rFonts w:ascii="Times New Roman" w:hAnsi="Times New Roman" w:cs="Times New Roman"/>
          <w:sz w:val="28"/>
          <w:szCs w:val="28"/>
        </w:rPr>
        <w:t>-Репец</w:t>
      </w:r>
      <w:r w:rsidR="0005776C">
        <w:rPr>
          <w:rFonts w:ascii="Times New Roman" w:hAnsi="Times New Roman" w:cs="Times New Roman"/>
          <w:sz w:val="28"/>
          <w:szCs w:val="28"/>
        </w:rPr>
        <w:t xml:space="preserve"> на участке км 1+240 - км 1+360, протяженностью 0,12 км, срок ввода в эксплуатацию – 2026 год;</w:t>
      </w:r>
    </w:p>
    <w:p w:rsidR="00F61354" w:rsidRDefault="0005776C" w:rsidP="00E1175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реконструкции </w:t>
      </w:r>
      <w:r w:rsidR="00F61354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="00F61354" w:rsidRPr="00F61354">
        <w:rPr>
          <w:rFonts w:ascii="Times New Roman" w:hAnsi="Times New Roman" w:cs="Times New Roman"/>
          <w:sz w:val="28"/>
          <w:szCs w:val="28"/>
        </w:rPr>
        <w:t>«Курск - Борисоглебск»-Кшенский</w:t>
      </w:r>
      <w:r w:rsidR="00F61354">
        <w:rPr>
          <w:rFonts w:ascii="Times New Roman" w:hAnsi="Times New Roman" w:cs="Times New Roman"/>
          <w:sz w:val="28"/>
          <w:szCs w:val="28"/>
        </w:rPr>
        <w:t xml:space="preserve"> </w:t>
      </w:r>
      <w:r w:rsidR="00F61354" w:rsidRPr="00F61354">
        <w:rPr>
          <w:rFonts w:ascii="Times New Roman" w:hAnsi="Times New Roman" w:cs="Times New Roman"/>
          <w:sz w:val="28"/>
          <w:szCs w:val="28"/>
        </w:rPr>
        <w:t>-</w:t>
      </w:r>
      <w:r w:rsidR="00F61354">
        <w:rPr>
          <w:rFonts w:ascii="Times New Roman" w:hAnsi="Times New Roman" w:cs="Times New Roman"/>
          <w:sz w:val="28"/>
          <w:szCs w:val="28"/>
        </w:rPr>
        <w:t xml:space="preserve"> </w:t>
      </w:r>
      <w:r w:rsidR="00F61354" w:rsidRPr="00F61354">
        <w:rPr>
          <w:rFonts w:ascii="Times New Roman" w:hAnsi="Times New Roman" w:cs="Times New Roman"/>
          <w:sz w:val="28"/>
          <w:szCs w:val="28"/>
        </w:rPr>
        <w:t>граница Липецкой области» - «Курск - Касторное» - станция Кшень на участке км 0+646 – км 2+609</w:t>
      </w:r>
      <w:r w:rsidR="00F61354">
        <w:rPr>
          <w:rFonts w:ascii="Times New Roman" w:hAnsi="Times New Roman" w:cs="Times New Roman"/>
          <w:sz w:val="28"/>
          <w:szCs w:val="28"/>
        </w:rPr>
        <w:t>, протяженностью 1,963 км, срок ввода в эксплуатацию – 2026 год;</w:t>
      </w:r>
    </w:p>
    <w:p w:rsidR="00E33160" w:rsidRDefault="00F61354" w:rsidP="00E1175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2A5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61354">
        <w:rPr>
          <w:rFonts w:ascii="Times New Roman" w:hAnsi="Times New Roman" w:cs="Times New Roman"/>
          <w:sz w:val="28"/>
          <w:szCs w:val="28"/>
        </w:rPr>
        <w:t>ини</w:t>
      </w:r>
      <w:r w:rsidR="002A50AA">
        <w:rPr>
          <w:rFonts w:ascii="Times New Roman" w:hAnsi="Times New Roman" w:cs="Times New Roman"/>
          <w:sz w:val="28"/>
          <w:szCs w:val="28"/>
        </w:rPr>
        <w:t>й</w:t>
      </w:r>
      <w:r w:rsidRPr="00F61354">
        <w:rPr>
          <w:rFonts w:ascii="Times New Roman" w:hAnsi="Times New Roman" w:cs="Times New Roman"/>
          <w:sz w:val="28"/>
          <w:szCs w:val="28"/>
        </w:rPr>
        <w:t xml:space="preserve"> наружного электроосвещения автомобильной дороги Курск-Касторное на участке км 83+470 - км 87+220 в Черемисиновском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954A08">
        <w:rPr>
          <w:rFonts w:ascii="Times New Roman" w:hAnsi="Times New Roman" w:cs="Times New Roman"/>
          <w:sz w:val="28"/>
          <w:szCs w:val="28"/>
        </w:rPr>
        <w:t>3,75</w:t>
      </w:r>
      <w:r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F61354" w:rsidRDefault="00F61354" w:rsidP="00E1175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л</w:t>
      </w:r>
      <w:r w:rsidRPr="00F61354">
        <w:rPr>
          <w:rFonts w:ascii="Times New Roman" w:hAnsi="Times New Roman" w:cs="Times New Roman"/>
          <w:sz w:val="28"/>
          <w:szCs w:val="28"/>
        </w:rPr>
        <w:t>инии наружного электроосвещения автомобильной дороги Курск-Касторное на участке км 42+070 - км 46+940 в Щигровском районе Курской области</w:t>
      </w:r>
      <w:r w:rsidR="002A50AA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954A08">
        <w:rPr>
          <w:rFonts w:ascii="Times New Roman" w:hAnsi="Times New Roman" w:cs="Times New Roman"/>
          <w:sz w:val="28"/>
          <w:szCs w:val="28"/>
        </w:rPr>
        <w:t>4,87</w:t>
      </w:r>
      <w:r w:rsidR="002A50AA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354" w:rsidRDefault="00671D20" w:rsidP="00E1175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проектно-изыскательских работ на строительство автомобильных дорог и линий наружного электроосвещения автомобильных дорог регионального или межмуниципального значения Курской области</w:t>
      </w:r>
      <w:r w:rsidR="00F86906">
        <w:rPr>
          <w:rFonts w:ascii="Times New Roman" w:hAnsi="Times New Roman" w:cs="Times New Roman"/>
          <w:sz w:val="28"/>
          <w:szCs w:val="28"/>
        </w:rPr>
        <w:t>;</w:t>
      </w:r>
    </w:p>
    <w:p w:rsidR="00671D20" w:rsidRDefault="00671D20" w:rsidP="00E1175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затраты, в том числе оплата исполнительных листов</w:t>
      </w:r>
      <w:r w:rsidR="007D6367">
        <w:rPr>
          <w:rFonts w:ascii="Times New Roman" w:hAnsi="Times New Roman" w:cs="Times New Roman"/>
          <w:sz w:val="28"/>
          <w:szCs w:val="28"/>
        </w:rPr>
        <w:t>.</w:t>
      </w:r>
      <w:r w:rsidR="00DA7E1D">
        <w:rPr>
          <w:rFonts w:ascii="Times New Roman" w:hAnsi="Times New Roman" w:cs="Times New Roman"/>
          <w:sz w:val="28"/>
          <w:szCs w:val="28"/>
        </w:rPr>
        <w:t xml:space="preserve"> </w:t>
      </w:r>
      <w:r w:rsidR="007D6367">
        <w:rPr>
          <w:rFonts w:ascii="Times New Roman" w:hAnsi="Times New Roman" w:cs="Times New Roman"/>
          <w:sz w:val="28"/>
          <w:szCs w:val="28"/>
        </w:rPr>
        <w:t>В</w:t>
      </w:r>
      <w:r w:rsidR="00DA7E1D">
        <w:rPr>
          <w:rFonts w:ascii="Times New Roman" w:hAnsi="Times New Roman" w:cs="Times New Roman"/>
          <w:sz w:val="28"/>
          <w:szCs w:val="28"/>
        </w:rPr>
        <w:t xml:space="preserve"> 2025 году – в соответствии с постановлением девятнадцатого арбитражного апелляционного суда</w:t>
      </w:r>
      <w:r w:rsidR="0063064A">
        <w:rPr>
          <w:rFonts w:ascii="Times New Roman" w:hAnsi="Times New Roman" w:cs="Times New Roman"/>
          <w:sz w:val="28"/>
          <w:szCs w:val="28"/>
        </w:rPr>
        <w:t xml:space="preserve"> от 28 октября 2024 года по делу № А35-1709/2022 областное казенное </w:t>
      </w:r>
      <w:r w:rsidR="0063064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«Курскавтодор» обязано оплатить ОНТ «Малые Дубки» рыночную стоимость изымаемого для государственных нужд земельного участка с кадастровым номером 46:17:000000:922, площадью 590 кв.м. Изъятие земельного участка связано с </w:t>
      </w:r>
      <w:r w:rsidR="00FF3DB8">
        <w:rPr>
          <w:rFonts w:ascii="Times New Roman" w:hAnsi="Times New Roman" w:cs="Times New Roman"/>
          <w:sz w:val="28"/>
          <w:szCs w:val="28"/>
        </w:rPr>
        <w:t xml:space="preserve">осуществленной реконструкцией автомобильной дороги «Крым»-Иванино на участке км 0+000 – км 8+200 в Курском и Октябрьском районах Курской области, </w:t>
      </w:r>
      <w:r w:rsidR="00FF3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DB8" w:rsidRPr="00FF3DB8">
        <w:rPr>
          <w:rFonts w:ascii="Times New Roman" w:hAnsi="Times New Roman" w:cs="Times New Roman"/>
          <w:sz w:val="28"/>
          <w:szCs w:val="28"/>
        </w:rPr>
        <w:t xml:space="preserve"> </w:t>
      </w:r>
      <w:r w:rsidR="00FF3DB8">
        <w:rPr>
          <w:rFonts w:ascii="Times New Roman" w:hAnsi="Times New Roman" w:cs="Times New Roman"/>
          <w:sz w:val="28"/>
          <w:szCs w:val="28"/>
        </w:rPr>
        <w:t>этап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B00E0" w:rsidRPr="008E309A" w:rsidRDefault="005B00E0" w:rsidP="00E11754">
      <w:pPr>
        <w:pStyle w:val="aa"/>
        <w:spacing w:line="252" w:lineRule="auto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976B39" w:rsidRDefault="00976B39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D92" w:rsidRDefault="00165D92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D92" w:rsidRDefault="00165D92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671D20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671D20" w:rsidRDefault="00671D20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9B1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3F64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64">
        <w:rPr>
          <w:rFonts w:ascii="Times New Roman" w:hAnsi="Times New Roman" w:cs="Times New Roman"/>
          <w:sz w:val="28"/>
          <w:szCs w:val="28"/>
        </w:rPr>
        <w:t>и автомоби</w:t>
      </w:r>
      <w:r w:rsidR="00220A14">
        <w:rPr>
          <w:rFonts w:ascii="Times New Roman" w:hAnsi="Times New Roman" w:cs="Times New Roman"/>
          <w:sz w:val="28"/>
          <w:szCs w:val="28"/>
        </w:rPr>
        <w:t xml:space="preserve">льных </w:t>
      </w:r>
    </w:p>
    <w:p w:rsidR="00E37D2E" w:rsidRDefault="00220A14" w:rsidP="00E11754">
      <w:pPr>
        <w:spacing w:after="0" w:line="252" w:lineRule="auto"/>
        <w:contextualSpacing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671D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         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   </w:t>
      </w:r>
      <w:r w:rsidR="0058567F">
        <w:rPr>
          <w:rFonts w:ascii="Times New Roman" w:hAnsi="Times New Roman" w:cs="Times New Roman"/>
          <w:sz w:val="28"/>
          <w:szCs w:val="28"/>
        </w:rPr>
        <w:t xml:space="preserve">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>
        <w:rPr>
          <w:rFonts w:ascii="Times New Roman" w:hAnsi="Times New Roman" w:cs="Times New Roman"/>
          <w:sz w:val="28"/>
          <w:szCs w:val="28"/>
        </w:rPr>
        <w:t xml:space="preserve"> </w:t>
      </w:r>
      <w:r w:rsidR="00CC1BB9">
        <w:rPr>
          <w:rFonts w:ascii="Times New Roman" w:hAnsi="Times New Roman" w:cs="Times New Roman"/>
          <w:sz w:val="28"/>
          <w:szCs w:val="28"/>
        </w:rPr>
        <w:t xml:space="preserve">    </w:t>
      </w:r>
      <w:r w:rsidR="00CD1A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1BB9">
        <w:rPr>
          <w:rFonts w:ascii="Times New Roman" w:hAnsi="Times New Roman" w:cs="Times New Roman"/>
          <w:sz w:val="28"/>
          <w:szCs w:val="28"/>
        </w:rPr>
        <w:t xml:space="preserve">  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552C" w:rsidRPr="00445E8F" w:rsidRDefault="008F309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З</w:t>
      </w:r>
      <w:r w:rsidR="00D918F2">
        <w:rPr>
          <w:rFonts w:ascii="Times New Roman" w:hAnsi="Times New Roman" w:cs="Times New Roman"/>
          <w:sz w:val="20"/>
          <w:szCs w:val="20"/>
          <w:lang w:eastAsia="zh-CN"/>
        </w:rPr>
        <w:t xml:space="preserve">олотарева </w:t>
      </w:r>
      <w:r w:rsidR="00044ADB">
        <w:rPr>
          <w:rFonts w:ascii="Times New Roman" w:hAnsi="Times New Roman" w:cs="Times New Roman"/>
          <w:sz w:val="20"/>
          <w:szCs w:val="20"/>
          <w:lang w:eastAsia="zh-CN"/>
        </w:rPr>
        <w:t>А.С.</w:t>
      </w:r>
    </w:p>
    <w:p w:rsidR="00AD552C" w:rsidRPr="00445E8F" w:rsidRDefault="006F5BBF" w:rsidP="00AD55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74-90-74</w:t>
      </w:r>
      <w:r w:rsidR="00445E8F">
        <w:rPr>
          <w:rFonts w:ascii="Times New Roman" w:hAnsi="Times New Roman" w:cs="Times New Roman"/>
          <w:sz w:val="20"/>
          <w:szCs w:val="20"/>
        </w:rPr>
        <w:t xml:space="preserve"> (2-</w:t>
      </w:r>
      <w:r w:rsidR="00D918F2">
        <w:rPr>
          <w:rFonts w:ascii="Times New Roman" w:hAnsi="Times New Roman" w:cs="Times New Roman"/>
          <w:sz w:val="20"/>
          <w:szCs w:val="20"/>
        </w:rPr>
        <w:t>2</w:t>
      </w:r>
      <w:r w:rsidR="00AD552C" w:rsidRPr="00445E8F">
        <w:rPr>
          <w:rFonts w:ascii="Times New Roman" w:hAnsi="Times New Roman" w:cs="Times New Roman"/>
          <w:sz w:val="20"/>
          <w:szCs w:val="20"/>
        </w:rPr>
        <w:t>3)</w:t>
      </w:r>
    </w:p>
    <w:sectPr w:rsidR="00AD552C" w:rsidRPr="00445E8F" w:rsidSect="002A50A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4ADB"/>
    <w:rsid w:val="000459E6"/>
    <w:rsid w:val="00045DBF"/>
    <w:rsid w:val="00052166"/>
    <w:rsid w:val="0005504A"/>
    <w:rsid w:val="0005776C"/>
    <w:rsid w:val="000735AA"/>
    <w:rsid w:val="00075B6F"/>
    <w:rsid w:val="00077059"/>
    <w:rsid w:val="00077234"/>
    <w:rsid w:val="00086A41"/>
    <w:rsid w:val="00092CA9"/>
    <w:rsid w:val="00094D73"/>
    <w:rsid w:val="000B517D"/>
    <w:rsid w:val="000B7D1E"/>
    <w:rsid w:val="000C3CDE"/>
    <w:rsid w:val="000C7B13"/>
    <w:rsid w:val="000D1524"/>
    <w:rsid w:val="000D4071"/>
    <w:rsid w:val="000D4ED6"/>
    <w:rsid w:val="000D5A8E"/>
    <w:rsid w:val="000E240F"/>
    <w:rsid w:val="000E5A44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5D92"/>
    <w:rsid w:val="0016702F"/>
    <w:rsid w:val="00172B2B"/>
    <w:rsid w:val="00175BCC"/>
    <w:rsid w:val="00177714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20A14"/>
    <w:rsid w:val="00225E84"/>
    <w:rsid w:val="00232059"/>
    <w:rsid w:val="00234765"/>
    <w:rsid w:val="00245152"/>
    <w:rsid w:val="00245A79"/>
    <w:rsid w:val="00257DEC"/>
    <w:rsid w:val="0026017A"/>
    <w:rsid w:val="00261CE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771B"/>
    <w:rsid w:val="002A3CAD"/>
    <w:rsid w:val="002A50AA"/>
    <w:rsid w:val="002A752F"/>
    <w:rsid w:val="002B21C5"/>
    <w:rsid w:val="002B3B44"/>
    <w:rsid w:val="002B51FA"/>
    <w:rsid w:val="002B65F8"/>
    <w:rsid w:val="002C026B"/>
    <w:rsid w:val="002C75B2"/>
    <w:rsid w:val="002E28DE"/>
    <w:rsid w:val="002F1C3A"/>
    <w:rsid w:val="002F38E5"/>
    <w:rsid w:val="002F77BB"/>
    <w:rsid w:val="00306AEA"/>
    <w:rsid w:val="003145F2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C38"/>
    <w:rsid w:val="003C5CA6"/>
    <w:rsid w:val="003C6F0D"/>
    <w:rsid w:val="003D0B61"/>
    <w:rsid w:val="003D79AA"/>
    <w:rsid w:val="003F585D"/>
    <w:rsid w:val="003F5918"/>
    <w:rsid w:val="0040023B"/>
    <w:rsid w:val="00400B8D"/>
    <w:rsid w:val="00404A8A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445D"/>
    <w:rsid w:val="0048598B"/>
    <w:rsid w:val="0049164F"/>
    <w:rsid w:val="004945DB"/>
    <w:rsid w:val="004B23C9"/>
    <w:rsid w:val="004B5FCF"/>
    <w:rsid w:val="004B64D8"/>
    <w:rsid w:val="004C5C5A"/>
    <w:rsid w:val="004D41CC"/>
    <w:rsid w:val="004E2437"/>
    <w:rsid w:val="004E503B"/>
    <w:rsid w:val="004F1294"/>
    <w:rsid w:val="004F441F"/>
    <w:rsid w:val="004F67DD"/>
    <w:rsid w:val="0050140E"/>
    <w:rsid w:val="00501427"/>
    <w:rsid w:val="00514216"/>
    <w:rsid w:val="00515213"/>
    <w:rsid w:val="00526072"/>
    <w:rsid w:val="00542D08"/>
    <w:rsid w:val="00543137"/>
    <w:rsid w:val="00545EF5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064A"/>
    <w:rsid w:val="00631961"/>
    <w:rsid w:val="00646D8D"/>
    <w:rsid w:val="00651984"/>
    <w:rsid w:val="00655ED5"/>
    <w:rsid w:val="00664998"/>
    <w:rsid w:val="00664DFB"/>
    <w:rsid w:val="00667DCD"/>
    <w:rsid w:val="00671D20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D6367"/>
    <w:rsid w:val="007F0998"/>
    <w:rsid w:val="007F5A71"/>
    <w:rsid w:val="007F5ECD"/>
    <w:rsid w:val="00800074"/>
    <w:rsid w:val="00802B11"/>
    <w:rsid w:val="008120F5"/>
    <w:rsid w:val="0083329F"/>
    <w:rsid w:val="0083330E"/>
    <w:rsid w:val="00833E14"/>
    <w:rsid w:val="00835686"/>
    <w:rsid w:val="0086259A"/>
    <w:rsid w:val="008729F6"/>
    <w:rsid w:val="00897C55"/>
    <w:rsid w:val="008A131C"/>
    <w:rsid w:val="008A174B"/>
    <w:rsid w:val="008A320C"/>
    <w:rsid w:val="008B5ED7"/>
    <w:rsid w:val="008C0B39"/>
    <w:rsid w:val="008D30D6"/>
    <w:rsid w:val="008F309D"/>
    <w:rsid w:val="00903C55"/>
    <w:rsid w:val="009107C3"/>
    <w:rsid w:val="009113E7"/>
    <w:rsid w:val="00914154"/>
    <w:rsid w:val="00914490"/>
    <w:rsid w:val="00947D12"/>
    <w:rsid w:val="0095322B"/>
    <w:rsid w:val="00954A08"/>
    <w:rsid w:val="00960E8D"/>
    <w:rsid w:val="00970E54"/>
    <w:rsid w:val="00973A32"/>
    <w:rsid w:val="00974D93"/>
    <w:rsid w:val="00976B39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1E91"/>
    <w:rsid w:val="00AF0BAC"/>
    <w:rsid w:val="00AF2741"/>
    <w:rsid w:val="00AF7440"/>
    <w:rsid w:val="00AF7974"/>
    <w:rsid w:val="00B0218B"/>
    <w:rsid w:val="00B04DDB"/>
    <w:rsid w:val="00B1056A"/>
    <w:rsid w:val="00B16A66"/>
    <w:rsid w:val="00B21DBC"/>
    <w:rsid w:val="00B409F8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75AD9"/>
    <w:rsid w:val="00B82AAC"/>
    <w:rsid w:val="00B936FF"/>
    <w:rsid w:val="00B93AB2"/>
    <w:rsid w:val="00B9504A"/>
    <w:rsid w:val="00BA6953"/>
    <w:rsid w:val="00BB1638"/>
    <w:rsid w:val="00BC0717"/>
    <w:rsid w:val="00BC1FD2"/>
    <w:rsid w:val="00BC3FE9"/>
    <w:rsid w:val="00BC5C03"/>
    <w:rsid w:val="00BD05CE"/>
    <w:rsid w:val="00BD3579"/>
    <w:rsid w:val="00BE4790"/>
    <w:rsid w:val="00BE4ECB"/>
    <w:rsid w:val="00C04989"/>
    <w:rsid w:val="00C12112"/>
    <w:rsid w:val="00C22357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656D"/>
    <w:rsid w:val="00CA238B"/>
    <w:rsid w:val="00CC1BB9"/>
    <w:rsid w:val="00CC47A7"/>
    <w:rsid w:val="00CC687B"/>
    <w:rsid w:val="00CD1ABB"/>
    <w:rsid w:val="00CD5380"/>
    <w:rsid w:val="00CE2FA6"/>
    <w:rsid w:val="00CF52BD"/>
    <w:rsid w:val="00D02C6A"/>
    <w:rsid w:val="00D06835"/>
    <w:rsid w:val="00D10F55"/>
    <w:rsid w:val="00D14049"/>
    <w:rsid w:val="00D24A4B"/>
    <w:rsid w:val="00D257C5"/>
    <w:rsid w:val="00D31DB1"/>
    <w:rsid w:val="00D40473"/>
    <w:rsid w:val="00D40A71"/>
    <w:rsid w:val="00D40DEA"/>
    <w:rsid w:val="00D40EBB"/>
    <w:rsid w:val="00D51D2D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A7E1D"/>
    <w:rsid w:val="00DB3C56"/>
    <w:rsid w:val="00DB47B0"/>
    <w:rsid w:val="00DB493B"/>
    <w:rsid w:val="00DB4E2E"/>
    <w:rsid w:val="00DB6F31"/>
    <w:rsid w:val="00DC12CB"/>
    <w:rsid w:val="00DF2C11"/>
    <w:rsid w:val="00DF7E98"/>
    <w:rsid w:val="00E1147D"/>
    <w:rsid w:val="00E11754"/>
    <w:rsid w:val="00E1619E"/>
    <w:rsid w:val="00E240B0"/>
    <w:rsid w:val="00E27D60"/>
    <w:rsid w:val="00E27EF4"/>
    <w:rsid w:val="00E31195"/>
    <w:rsid w:val="00E33160"/>
    <w:rsid w:val="00E37D2E"/>
    <w:rsid w:val="00E57CCC"/>
    <w:rsid w:val="00E67397"/>
    <w:rsid w:val="00E7371C"/>
    <w:rsid w:val="00E76716"/>
    <w:rsid w:val="00E80178"/>
    <w:rsid w:val="00E827DD"/>
    <w:rsid w:val="00E877E3"/>
    <w:rsid w:val="00E9047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76FD"/>
    <w:rsid w:val="00F033BD"/>
    <w:rsid w:val="00F06AF9"/>
    <w:rsid w:val="00F160FF"/>
    <w:rsid w:val="00F17563"/>
    <w:rsid w:val="00F31903"/>
    <w:rsid w:val="00F420ED"/>
    <w:rsid w:val="00F447DA"/>
    <w:rsid w:val="00F54D1F"/>
    <w:rsid w:val="00F61354"/>
    <w:rsid w:val="00F70DEC"/>
    <w:rsid w:val="00F7196D"/>
    <w:rsid w:val="00F756D0"/>
    <w:rsid w:val="00F75E4A"/>
    <w:rsid w:val="00F83694"/>
    <w:rsid w:val="00F86906"/>
    <w:rsid w:val="00FA0765"/>
    <w:rsid w:val="00FA1EB0"/>
    <w:rsid w:val="00FB0C4E"/>
    <w:rsid w:val="00FB2BBE"/>
    <w:rsid w:val="00FB5EFB"/>
    <w:rsid w:val="00FD1CAF"/>
    <w:rsid w:val="00FD3F64"/>
    <w:rsid w:val="00FD4252"/>
    <w:rsid w:val="00FD724C"/>
    <w:rsid w:val="00FD7A92"/>
    <w:rsid w:val="00FE61E8"/>
    <w:rsid w:val="00FF3DB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F489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ECEA-AB1E-47BB-B8F6-FBE9B8B8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218</cp:revision>
  <cp:lastPrinted>2024-01-22T08:49:00Z</cp:lastPrinted>
  <dcterms:created xsi:type="dcterms:W3CDTF">2014-09-12T10:36:00Z</dcterms:created>
  <dcterms:modified xsi:type="dcterms:W3CDTF">2025-01-17T14:26:00Z</dcterms:modified>
</cp:coreProperties>
</file>