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7C" w:rsidRPr="001E237D" w:rsidRDefault="00B45E7C" w:rsidP="00B45E7C">
      <w:pPr>
        <w:autoSpaceDE w:val="0"/>
        <w:ind w:firstLine="709"/>
        <w:rPr>
          <w:rFonts w:ascii="Times New Roman" w:eastAsia="Times New Roman" w:hAnsi="Times New Roman" w:cs="Times New Roman"/>
          <w:color w:val="auto"/>
          <w:sz w:val="20"/>
          <w:szCs w:val="20"/>
          <w:lang w:eastAsia="ar-SA"/>
        </w:rPr>
      </w:pPr>
    </w:p>
    <w:p w:rsidR="00B45E7C" w:rsidRPr="001E237D" w:rsidRDefault="00B45E7C" w:rsidP="00B45E7C">
      <w:pPr>
        <w:autoSpaceDE w:val="0"/>
        <w:ind w:firstLine="709"/>
        <w:rPr>
          <w:rFonts w:ascii="Times New Roman" w:eastAsia="Times New Roman" w:hAnsi="Times New Roman" w:cs="Times New Roman"/>
          <w:color w:val="auto"/>
          <w:sz w:val="20"/>
          <w:szCs w:val="20"/>
          <w:lang w:eastAsia="ar-SA"/>
        </w:rPr>
      </w:pPr>
    </w:p>
    <w:p w:rsidR="00B45E7C" w:rsidRPr="001E237D" w:rsidRDefault="00B45E7C" w:rsidP="00B45E7C">
      <w:pPr>
        <w:autoSpaceDE w:val="0"/>
        <w:ind w:firstLine="709"/>
        <w:rPr>
          <w:rFonts w:ascii="Times New Roman" w:eastAsia="Times New Roman" w:hAnsi="Times New Roman" w:cs="Times New Roman"/>
          <w:color w:val="auto"/>
          <w:sz w:val="20"/>
          <w:szCs w:val="20"/>
          <w:lang w:eastAsia="ar-SA"/>
        </w:rPr>
      </w:pPr>
    </w:p>
    <w:p w:rsidR="00B45E7C" w:rsidRPr="001E237D" w:rsidRDefault="00B45E7C" w:rsidP="00B45E7C">
      <w:pPr>
        <w:autoSpaceDE w:val="0"/>
        <w:ind w:firstLine="709"/>
        <w:rPr>
          <w:rFonts w:ascii="Times New Roman" w:eastAsia="Times New Roman" w:hAnsi="Times New Roman" w:cs="Times New Roman"/>
          <w:color w:val="auto"/>
          <w:sz w:val="20"/>
          <w:szCs w:val="20"/>
          <w:lang w:eastAsia="ar-SA"/>
        </w:rPr>
      </w:pPr>
    </w:p>
    <w:p w:rsidR="00B45E7C" w:rsidRPr="001E237D" w:rsidRDefault="00B45E7C" w:rsidP="00B45E7C">
      <w:pPr>
        <w:autoSpaceDE w:val="0"/>
        <w:ind w:firstLine="709"/>
        <w:rPr>
          <w:rFonts w:ascii="Times New Roman" w:eastAsia="Times New Roman" w:hAnsi="Times New Roman" w:cs="Times New Roman"/>
          <w:color w:val="auto"/>
          <w:sz w:val="20"/>
          <w:szCs w:val="20"/>
          <w:lang w:eastAsia="ar-SA"/>
        </w:rPr>
      </w:pPr>
    </w:p>
    <w:p w:rsidR="00B45E7C" w:rsidRPr="001E237D" w:rsidRDefault="00B45E7C" w:rsidP="00B45E7C">
      <w:pPr>
        <w:autoSpaceDE w:val="0"/>
        <w:ind w:firstLine="709"/>
        <w:rPr>
          <w:rFonts w:ascii="Times New Roman" w:eastAsia="Times New Roman" w:hAnsi="Times New Roman" w:cs="Times New Roman"/>
          <w:color w:val="auto"/>
          <w:sz w:val="20"/>
          <w:szCs w:val="20"/>
          <w:lang w:eastAsia="ar-SA"/>
        </w:rPr>
      </w:pPr>
    </w:p>
    <w:p w:rsidR="00B45E7C" w:rsidRPr="001E237D" w:rsidRDefault="00B45E7C" w:rsidP="00B45E7C">
      <w:pPr>
        <w:autoSpaceDE w:val="0"/>
        <w:ind w:firstLine="709"/>
        <w:rPr>
          <w:rFonts w:ascii="Times New Roman" w:eastAsia="Times New Roman" w:hAnsi="Times New Roman" w:cs="Times New Roman"/>
          <w:color w:val="auto"/>
          <w:sz w:val="20"/>
          <w:szCs w:val="20"/>
          <w:lang w:eastAsia="ar-SA"/>
        </w:rPr>
      </w:pPr>
    </w:p>
    <w:p w:rsidR="00B45E7C" w:rsidRPr="001E237D" w:rsidRDefault="00B45E7C" w:rsidP="00B45E7C">
      <w:pPr>
        <w:autoSpaceDE w:val="0"/>
        <w:ind w:firstLine="709"/>
        <w:rPr>
          <w:rFonts w:ascii="Times New Roman" w:eastAsia="Times New Roman" w:hAnsi="Times New Roman" w:cs="Times New Roman"/>
          <w:color w:val="auto"/>
          <w:sz w:val="20"/>
          <w:szCs w:val="20"/>
          <w:lang w:eastAsia="ar-SA"/>
        </w:rPr>
      </w:pPr>
    </w:p>
    <w:p w:rsidR="00B45E7C" w:rsidRPr="001E237D" w:rsidRDefault="00B45E7C" w:rsidP="00693191">
      <w:pPr>
        <w:autoSpaceDE w:val="0"/>
        <w:rPr>
          <w:rFonts w:ascii="Times New Roman" w:eastAsia="Times New Roman" w:hAnsi="Times New Roman" w:cs="Times New Roman"/>
          <w:color w:val="auto"/>
          <w:sz w:val="20"/>
          <w:szCs w:val="20"/>
          <w:lang w:eastAsia="ar-SA"/>
        </w:rPr>
      </w:pPr>
    </w:p>
    <w:p w:rsidR="00B45E7C" w:rsidRPr="001E237D" w:rsidRDefault="00B45E7C" w:rsidP="00B45E7C">
      <w:pPr>
        <w:autoSpaceDE w:val="0"/>
        <w:ind w:firstLine="709"/>
        <w:rPr>
          <w:rFonts w:ascii="Times New Roman" w:eastAsia="Times New Roman" w:hAnsi="Times New Roman" w:cs="Times New Roman"/>
          <w:color w:val="auto"/>
          <w:sz w:val="20"/>
          <w:szCs w:val="20"/>
          <w:lang w:eastAsia="ar-SA"/>
        </w:rPr>
      </w:pPr>
    </w:p>
    <w:p w:rsidR="00B45E7C" w:rsidRPr="00086E22" w:rsidRDefault="00B45E7C" w:rsidP="00B45E7C">
      <w:pPr>
        <w:jc w:val="center"/>
        <w:rPr>
          <w:rFonts w:ascii="Times New Roman" w:hAnsi="Times New Roman" w:cs="Times New Roman"/>
          <w:b/>
          <w:color w:val="auto"/>
          <w:sz w:val="40"/>
          <w:szCs w:val="40"/>
        </w:rPr>
      </w:pPr>
      <w:r w:rsidRPr="00086E22">
        <w:rPr>
          <w:rFonts w:ascii="Times New Roman" w:hAnsi="Times New Roman" w:cs="Times New Roman"/>
          <w:b/>
          <w:color w:val="auto"/>
          <w:sz w:val="40"/>
          <w:szCs w:val="40"/>
        </w:rPr>
        <w:t xml:space="preserve">ГОДОВОЙ ОТЧЕТ </w:t>
      </w:r>
    </w:p>
    <w:p w:rsidR="00B45E7C" w:rsidRPr="00086E22" w:rsidRDefault="00B45E7C" w:rsidP="00B45E7C">
      <w:pPr>
        <w:jc w:val="center"/>
        <w:rPr>
          <w:rFonts w:ascii="Times New Roman" w:hAnsi="Times New Roman" w:cs="Times New Roman"/>
          <w:b/>
          <w:color w:val="auto"/>
          <w:sz w:val="40"/>
          <w:szCs w:val="40"/>
        </w:rPr>
      </w:pPr>
      <w:r w:rsidRPr="00086E22">
        <w:rPr>
          <w:rFonts w:ascii="Times New Roman" w:hAnsi="Times New Roman" w:cs="Times New Roman"/>
          <w:b/>
          <w:color w:val="auto"/>
          <w:sz w:val="40"/>
          <w:szCs w:val="40"/>
        </w:rPr>
        <w:t>о ходе реализации и оценк</w:t>
      </w:r>
      <w:r w:rsidR="001D1430" w:rsidRPr="00086E22">
        <w:rPr>
          <w:rFonts w:ascii="Times New Roman" w:hAnsi="Times New Roman" w:cs="Times New Roman"/>
          <w:b/>
          <w:color w:val="auto"/>
          <w:sz w:val="40"/>
          <w:szCs w:val="40"/>
        </w:rPr>
        <w:t>е</w:t>
      </w:r>
      <w:r w:rsidRPr="00086E22">
        <w:rPr>
          <w:rFonts w:ascii="Times New Roman" w:hAnsi="Times New Roman" w:cs="Times New Roman"/>
          <w:b/>
          <w:color w:val="auto"/>
          <w:sz w:val="40"/>
          <w:szCs w:val="40"/>
        </w:rPr>
        <w:t xml:space="preserve"> эффективности государственной программы Курской области </w:t>
      </w:r>
    </w:p>
    <w:p w:rsidR="00B45E7C" w:rsidRPr="005452C3" w:rsidRDefault="00B45E7C" w:rsidP="00B45E7C">
      <w:pPr>
        <w:jc w:val="center"/>
        <w:rPr>
          <w:rFonts w:ascii="Times New Roman" w:hAnsi="Times New Roman" w:cs="Times New Roman"/>
          <w:b/>
          <w:color w:val="auto"/>
          <w:sz w:val="40"/>
          <w:szCs w:val="40"/>
        </w:rPr>
      </w:pPr>
      <w:r w:rsidRPr="00086E22">
        <w:rPr>
          <w:rFonts w:ascii="Times New Roman" w:hAnsi="Times New Roman" w:cs="Times New Roman"/>
          <w:b/>
          <w:color w:val="auto"/>
          <w:sz w:val="40"/>
          <w:szCs w:val="40"/>
        </w:rPr>
        <w:t>«Управление имуществом</w:t>
      </w:r>
      <w:r w:rsidR="00B70998" w:rsidRPr="00086E22">
        <w:rPr>
          <w:rFonts w:ascii="Times New Roman" w:hAnsi="Times New Roman" w:cs="Times New Roman"/>
          <w:b/>
          <w:color w:val="auto"/>
          <w:sz w:val="40"/>
          <w:szCs w:val="40"/>
        </w:rPr>
        <w:t xml:space="preserve"> </w:t>
      </w:r>
      <w:r w:rsidRPr="00086E22">
        <w:rPr>
          <w:rFonts w:ascii="Times New Roman" w:hAnsi="Times New Roman" w:cs="Times New Roman"/>
          <w:b/>
          <w:color w:val="auto"/>
          <w:sz w:val="40"/>
          <w:szCs w:val="40"/>
        </w:rPr>
        <w:t>Курской области»</w:t>
      </w:r>
    </w:p>
    <w:p w:rsidR="00B45E7C" w:rsidRPr="005452C3" w:rsidRDefault="00B45E7C" w:rsidP="00B45E7C">
      <w:pPr>
        <w:keepNext/>
        <w:autoSpaceDE w:val="0"/>
        <w:ind w:firstLine="709"/>
        <w:jc w:val="center"/>
        <w:rPr>
          <w:rFonts w:ascii="Times New Roman" w:eastAsia="Times New Roman" w:hAnsi="Times New Roman" w:cs="Times New Roman"/>
          <w:b/>
          <w:bCs/>
          <w:color w:val="auto"/>
          <w:sz w:val="40"/>
          <w:szCs w:val="40"/>
          <w:lang w:eastAsia="ar-SA"/>
        </w:rPr>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94"/>
      </w:tblGrid>
      <w:tr w:rsidR="0012180A" w:rsidRPr="005452C3" w:rsidTr="001E5C4F">
        <w:tc>
          <w:tcPr>
            <w:tcW w:w="5353" w:type="dxa"/>
          </w:tcPr>
          <w:p w:rsidR="0012180A" w:rsidRPr="005452C3" w:rsidRDefault="0012180A" w:rsidP="00B45E7C">
            <w:pPr>
              <w:autoSpaceDE w:val="0"/>
              <w:rPr>
                <w:rFonts w:ascii="Times New Roman" w:eastAsia="Times New Roman" w:hAnsi="Times New Roman" w:cs="Times New Roman"/>
                <w:color w:val="auto"/>
                <w:sz w:val="20"/>
                <w:szCs w:val="20"/>
                <w:lang w:eastAsia="ar-SA"/>
              </w:rPr>
            </w:pPr>
            <w:r w:rsidRPr="005452C3">
              <w:rPr>
                <w:rFonts w:ascii="Times New Roman" w:eastAsia="Times New Roman" w:hAnsi="Times New Roman" w:cs="Times New Roman"/>
                <w:color w:val="auto"/>
                <w:sz w:val="28"/>
                <w:szCs w:val="28"/>
                <w:lang w:eastAsia="ar-SA"/>
              </w:rPr>
              <w:t>Ответственный исполнитель:</w:t>
            </w:r>
          </w:p>
        </w:tc>
        <w:tc>
          <w:tcPr>
            <w:tcW w:w="4394" w:type="dxa"/>
          </w:tcPr>
          <w:p w:rsidR="0012180A" w:rsidRPr="005452C3" w:rsidRDefault="005452C3" w:rsidP="0012180A">
            <w:pPr>
              <w:shd w:val="clear" w:color="auto" w:fill="FFFFFF"/>
              <w:autoSpaceDE w:val="0"/>
              <w:jc w:val="right"/>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Министерство</w:t>
            </w:r>
            <w:r w:rsidR="0012180A" w:rsidRPr="005452C3">
              <w:rPr>
                <w:rFonts w:ascii="Times New Roman" w:eastAsia="Times New Roman" w:hAnsi="Times New Roman" w:cs="Times New Roman"/>
                <w:color w:val="auto"/>
                <w:sz w:val="28"/>
                <w:szCs w:val="28"/>
                <w:lang w:eastAsia="ar-SA"/>
              </w:rPr>
              <w:t xml:space="preserve"> имуществ</w:t>
            </w:r>
            <w:r>
              <w:rPr>
                <w:rFonts w:ascii="Times New Roman" w:eastAsia="Times New Roman" w:hAnsi="Times New Roman" w:cs="Times New Roman"/>
                <w:color w:val="auto"/>
                <w:sz w:val="28"/>
                <w:szCs w:val="28"/>
                <w:lang w:eastAsia="ar-SA"/>
              </w:rPr>
              <w:t>а</w:t>
            </w:r>
            <w:r w:rsidR="0012180A" w:rsidRPr="005452C3">
              <w:rPr>
                <w:rFonts w:ascii="Times New Roman" w:eastAsia="Times New Roman" w:hAnsi="Times New Roman" w:cs="Times New Roman"/>
                <w:color w:val="auto"/>
                <w:sz w:val="28"/>
                <w:szCs w:val="28"/>
                <w:lang w:eastAsia="ar-SA"/>
              </w:rPr>
              <w:t xml:space="preserve"> </w:t>
            </w:r>
            <w:r>
              <w:rPr>
                <w:rFonts w:ascii="Times New Roman" w:eastAsia="Times New Roman" w:hAnsi="Times New Roman" w:cs="Times New Roman"/>
                <w:color w:val="auto"/>
                <w:sz w:val="28"/>
                <w:szCs w:val="28"/>
                <w:lang w:eastAsia="ar-SA"/>
              </w:rPr>
              <w:br/>
            </w:r>
            <w:r w:rsidR="0012180A" w:rsidRPr="005452C3">
              <w:rPr>
                <w:rFonts w:ascii="Times New Roman" w:eastAsia="Times New Roman" w:hAnsi="Times New Roman" w:cs="Times New Roman"/>
                <w:color w:val="auto"/>
                <w:sz w:val="28"/>
                <w:szCs w:val="28"/>
                <w:lang w:eastAsia="ar-SA"/>
              </w:rPr>
              <w:t>Курской области</w:t>
            </w:r>
          </w:p>
          <w:p w:rsidR="00BD78F0" w:rsidRPr="005452C3" w:rsidRDefault="00BD78F0" w:rsidP="0012180A">
            <w:pPr>
              <w:shd w:val="clear" w:color="auto" w:fill="FFFFFF"/>
              <w:autoSpaceDE w:val="0"/>
              <w:jc w:val="right"/>
              <w:rPr>
                <w:rFonts w:ascii="Times New Roman" w:eastAsia="Times New Roman" w:hAnsi="Times New Roman" w:cs="Times New Roman"/>
                <w:color w:val="auto"/>
                <w:sz w:val="28"/>
                <w:szCs w:val="28"/>
                <w:lang w:eastAsia="ar-SA"/>
              </w:rPr>
            </w:pPr>
          </w:p>
          <w:p w:rsidR="0012180A" w:rsidRPr="005452C3" w:rsidRDefault="0012180A" w:rsidP="0012180A">
            <w:pPr>
              <w:autoSpaceDE w:val="0"/>
              <w:jc w:val="right"/>
              <w:rPr>
                <w:rFonts w:ascii="Times New Roman" w:eastAsia="Times New Roman" w:hAnsi="Times New Roman" w:cs="Times New Roman"/>
                <w:color w:val="auto"/>
                <w:sz w:val="20"/>
                <w:szCs w:val="20"/>
                <w:lang w:eastAsia="ar-SA"/>
              </w:rPr>
            </w:pPr>
          </w:p>
        </w:tc>
      </w:tr>
      <w:tr w:rsidR="0012180A" w:rsidRPr="005452C3" w:rsidTr="001E5C4F">
        <w:tc>
          <w:tcPr>
            <w:tcW w:w="5353" w:type="dxa"/>
          </w:tcPr>
          <w:p w:rsidR="0012180A" w:rsidRPr="005452C3" w:rsidRDefault="0012180A" w:rsidP="00B45E7C">
            <w:pPr>
              <w:autoSpaceDE w:val="0"/>
              <w:rPr>
                <w:rFonts w:ascii="Times New Roman" w:eastAsia="Times New Roman" w:hAnsi="Times New Roman" w:cs="Times New Roman"/>
                <w:color w:val="auto"/>
                <w:sz w:val="28"/>
                <w:szCs w:val="28"/>
                <w:lang w:eastAsia="ar-SA"/>
              </w:rPr>
            </w:pPr>
            <w:r w:rsidRPr="005452C3">
              <w:rPr>
                <w:rFonts w:ascii="Times New Roman" w:eastAsia="Times New Roman" w:hAnsi="Times New Roman" w:cs="Times New Roman"/>
                <w:color w:val="auto"/>
                <w:sz w:val="28"/>
                <w:szCs w:val="28"/>
                <w:lang w:eastAsia="ar-SA"/>
              </w:rPr>
              <w:t>Отчетный год:</w:t>
            </w:r>
          </w:p>
          <w:p w:rsidR="00BD78F0" w:rsidRPr="005452C3" w:rsidRDefault="00BD78F0" w:rsidP="00B45E7C">
            <w:pPr>
              <w:autoSpaceDE w:val="0"/>
              <w:rPr>
                <w:rFonts w:ascii="Times New Roman" w:eastAsia="Times New Roman" w:hAnsi="Times New Roman" w:cs="Times New Roman"/>
                <w:color w:val="auto"/>
                <w:sz w:val="20"/>
                <w:szCs w:val="20"/>
                <w:lang w:eastAsia="ar-SA"/>
              </w:rPr>
            </w:pPr>
          </w:p>
        </w:tc>
        <w:tc>
          <w:tcPr>
            <w:tcW w:w="4394" w:type="dxa"/>
          </w:tcPr>
          <w:p w:rsidR="0012180A" w:rsidRPr="005452C3" w:rsidRDefault="0012180A" w:rsidP="0012180A">
            <w:pPr>
              <w:autoSpaceDE w:val="0"/>
              <w:jc w:val="right"/>
              <w:rPr>
                <w:rFonts w:ascii="Times New Roman" w:eastAsia="Times New Roman" w:hAnsi="Times New Roman" w:cs="Times New Roman"/>
                <w:color w:val="auto"/>
                <w:sz w:val="28"/>
                <w:szCs w:val="28"/>
                <w:lang w:eastAsia="ar-SA"/>
              </w:rPr>
            </w:pPr>
            <w:r w:rsidRPr="005452C3">
              <w:rPr>
                <w:rFonts w:ascii="Times New Roman" w:eastAsia="Times New Roman" w:hAnsi="Times New Roman" w:cs="Times New Roman"/>
                <w:color w:val="auto"/>
                <w:sz w:val="28"/>
                <w:szCs w:val="28"/>
                <w:lang w:eastAsia="ar-SA"/>
              </w:rPr>
              <w:t>20</w:t>
            </w:r>
            <w:r w:rsidR="002076A7" w:rsidRPr="005452C3">
              <w:rPr>
                <w:rFonts w:ascii="Times New Roman" w:eastAsia="Times New Roman" w:hAnsi="Times New Roman" w:cs="Times New Roman"/>
                <w:color w:val="auto"/>
                <w:sz w:val="28"/>
                <w:szCs w:val="28"/>
                <w:lang w:eastAsia="ar-SA"/>
              </w:rPr>
              <w:t>2</w:t>
            </w:r>
            <w:r w:rsidR="002D425D">
              <w:rPr>
                <w:rFonts w:ascii="Times New Roman" w:eastAsia="Times New Roman" w:hAnsi="Times New Roman" w:cs="Times New Roman"/>
                <w:color w:val="auto"/>
                <w:sz w:val="28"/>
                <w:szCs w:val="28"/>
                <w:lang w:eastAsia="ar-SA"/>
              </w:rPr>
              <w:t>3</w:t>
            </w:r>
            <w:r w:rsidRPr="005452C3">
              <w:rPr>
                <w:rFonts w:ascii="Times New Roman" w:eastAsia="Times New Roman" w:hAnsi="Times New Roman" w:cs="Times New Roman"/>
                <w:color w:val="auto"/>
                <w:sz w:val="28"/>
                <w:szCs w:val="28"/>
                <w:lang w:eastAsia="ar-SA"/>
              </w:rPr>
              <w:t xml:space="preserve"> год</w:t>
            </w:r>
          </w:p>
          <w:p w:rsidR="00BD78F0" w:rsidRPr="005452C3" w:rsidRDefault="00BD78F0" w:rsidP="0012180A">
            <w:pPr>
              <w:autoSpaceDE w:val="0"/>
              <w:jc w:val="right"/>
              <w:rPr>
                <w:rFonts w:ascii="Times New Roman" w:eastAsia="Times New Roman" w:hAnsi="Times New Roman" w:cs="Times New Roman"/>
                <w:color w:val="auto"/>
                <w:sz w:val="28"/>
                <w:szCs w:val="28"/>
                <w:lang w:eastAsia="ar-SA"/>
              </w:rPr>
            </w:pPr>
          </w:p>
          <w:p w:rsidR="00BD78F0" w:rsidRPr="005452C3" w:rsidRDefault="00BD78F0" w:rsidP="0012180A">
            <w:pPr>
              <w:autoSpaceDE w:val="0"/>
              <w:jc w:val="right"/>
              <w:rPr>
                <w:rFonts w:ascii="Times New Roman" w:eastAsia="Times New Roman" w:hAnsi="Times New Roman" w:cs="Times New Roman"/>
                <w:color w:val="auto"/>
                <w:sz w:val="20"/>
                <w:szCs w:val="20"/>
                <w:lang w:eastAsia="ar-SA"/>
              </w:rPr>
            </w:pPr>
          </w:p>
        </w:tc>
      </w:tr>
      <w:tr w:rsidR="0012180A" w:rsidRPr="005452C3" w:rsidTr="001E5C4F">
        <w:tc>
          <w:tcPr>
            <w:tcW w:w="5353" w:type="dxa"/>
          </w:tcPr>
          <w:p w:rsidR="0012180A" w:rsidRPr="005452C3" w:rsidRDefault="0012180A" w:rsidP="00B45E7C">
            <w:pPr>
              <w:autoSpaceDE w:val="0"/>
              <w:rPr>
                <w:rFonts w:ascii="Times New Roman" w:eastAsia="Times New Roman" w:hAnsi="Times New Roman" w:cs="Times New Roman"/>
                <w:color w:val="auto"/>
                <w:sz w:val="20"/>
                <w:szCs w:val="20"/>
                <w:lang w:eastAsia="ar-SA"/>
              </w:rPr>
            </w:pPr>
            <w:r w:rsidRPr="005452C3">
              <w:rPr>
                <w:rFonts w:ascii="Times New Roman" w:eastAsia="Times New Roman" w:hAnsi="Times New Roman" w:cs="Times New Roman"/>
                <w:color w:val="auto"/>
                <w:sz w:val="28"/>
                <w:szCs w:val="28"/>
                <w:lang w:eastAsia="ar-SA"/>
              </w:rPr>
              <w:t>Дата составления отчета:</w:t>
            </w:r>
          </w:p>
        </w:tc>
        <w:tc>
          <w:tcPr>
            <w:tcW w:w="4394" w:type="dxa"/>
          </w:tcPr>
          <w:p w:rsidR="00BD78F0" w:rsidRPr="005452C3" w:rsidRDefault="005452C3" w:rsidP="002D425D">
            <w:pPr>
              <w:autoSpaceDE w:val="0"/>
              <w:jc w:val="right"/>
              <w:rPr>
                <w:rFonts w:ascii="Times New Roman" w:eastAsia="Times New Roman" w:hAnsi="Times New Roman" w:cs="Times New Roman"/>
                <w:color w:val="auto"/>
                <w:sz w:val="28"/>
                <w:szCs w:val="28"/>
                <w:lang w:eastAsia="ar-SA"/>
              </w:rPr>
            </w:pPr>
            <w:r w:rsidRPr="005452C3">
              <w:rPr>
                <w:rFonts w:ascii="Times New Roman" w:eastAsia="Times New Roman" w:hAnsi="Times New Roman" w:cs="Times New Roman"/>
                <w:color w:val="auto"/>
                <w:sz w:val="28"/>
                <w:szCs w:val="28"/>
                <w:lang w:eastAsia="ar-SA"/>
              </w:rPr>
              <w:t>0</w:t>
            </w:r>
            <w:r w:rsidR="002D425D">
              <w:rPr>
                <w:rFonts w:ascii="Times New Roman" w:eastAsia="Times New Roman" w:hAnsi="Times New Roman" w:cs="Times New Roman"/>
                <w:color w:val="auto"/>
                <w:sz w:val="28"/>
                <w:szCs w:val="28"/>
                <w:lang w:eastAsia="ar-SA"/>
              </w:rPr>
              <w:t>5</w:t>
            </w:r>
            <w:r w:rsidR="00490FF0" w:rsidRPr="005452C3">
              <w:rPr>
                <w:rFonts w:ascii="Times New Roman" w:eastAsia="Times New Roman" w:hAnsi="Times New Roman" w:cs="Times New Roman"/>
                <w:color w:val="auto"/>
                <w:sz w:val="28"/>
                <w:szCs w:val="28"/>
                <w:lang w:eastAsia="ar-SA"/>
              </w:rPr>
              <w:t>.02.</w:t>
            </w:r>
            <w:r w:rsidR="0012180A" w:rsidRPr="005452C3">
              <w:rPr>
                <w:rFonts w:ascii="Times New Roman" w:eastAsia="Times New Roman" w:hAnsi="Times New Roman" w:cs="Times New Roman"/>
                <w:color w:val="auto"/>
                <w:sz w:val="28"/>
                <w:szCs w:val="28"/>
                <w:lang w:eastAsia="ar-SA"/>
              </w:rPr>
              <w:t>202</w:t>
            </w:r>
            <w:r w:rsidRPr="005452C3">
              <w:rPr>
                <w:rFonts w:ascii="Times New Roman" w:eastAsia="Times New Roman" w:hAnsi="Times New Roman" w:cs="Times New Roman"/>
                <w:color w:val="auto"/>
                <w:sz w:val="28"/>
                <w:szCs w:val="28"/>
                <w:lang w:eastAsia="ar-SA"/>
              </w:rPr>
              <w:t>3</w:t>
            </w:r>
            <w:r w:rsidR="0012180A" w:rsidRPr="005452C3">
              <w:rPr>
                <w:rFonts w:ascii="Times New Roman" w:eastAsia="Times New Roman" w:hAnsi="Times New Roman" w:cs="Times New Roman"/>
                <w:color w:val="auto"/>
                <w:sz w:val="28"/>
                <w:szCs w:val="28"/>
                <w:lang w:eastAsia="ar-SA"/>
              </w:rPr>
              <w:t xml:space="preserve"> года</w:t>
            </w:r>
          </w:p>
        </w:tc>
      </w:tr>
      <w:tr w:rsidR="0012180A" w:rsidRPr="005452C3" w:rsidTr="001E5C4F">
        <w:tc>
          <w:tcPr>
            <w:tcW w:w="5353" w:type="dxa"/>
          </w:tcPr>
          <w:p w:rsidR="0012180A" w:rsidRPr="005452C3" w:rsidRDefault="0012180A" w:rsidP="00B45E7C">
            <w:pPr>
              <w:autoSpaceDE w:val="0"/>
              <w:rPr>
                <w:rFonts w:ascii="Times New Roman" w:eastAsia="Times New Roman" w:hAnsi="Times New Roman" w:cs="Times New Roman"/>
                <w:color w:val="auto"/>
                <w:sz w:val="20"/>
                <w:szCs w:val="20"/>
                <w:lang w:eastAsia="ar-SA"/>
              </w:rPr>
            </w:pPr>
          </w:p>
          <w:p w:rsidR="00693191" w:rsidRPr="005452C3" w:rsidRDefault="00693191" w:rsidP="00B45E7C">
            <w:pPr>
              <w:autoSpaceDE w:val="0"/>
              <w:rPr>
                <w:rFonts w:ascii="Times New Roman" w:eastAsia="Times New Roman" w:hAnsi="Times New Roman" w:cs="Times New Roman"/>
                <w:color w:val="auto"/>
                <w:sz w:val="20"/>
                <w:szCs w:val="20"/>
                <w:lang w:eastAsia="ar-SA"/>
              </w:rPr>
            </w:pPr>
          </w:p>
          <w:p w:rsidR="00693191" w:rsidRPr="005452C3" w:rsidRDefault="00693191" w:rsidP="00B45E7C">
            <w:pPr>
              <w:autoSpaceDE w:val="0"/>
              <w:rPr>
                <w:rFonts w:ascii="Times New Roman" w:eastAsia="Times New Roman" w:hAnsi="Times New Roman" w:cs="Times New Roman"/>
                <w:color w:val="auto"/>
                <w:sz w:val="20"/>
                <w:szCs w:val="20"/>
                <w:lang w:eastAsia="ar-SA"/>
              </w:rPr>
            </w:pPr>
          </w:p>
          <w:p w:rsidR="00693191" w:rsidRPr="005452C3" w:rsidRDefault="00693191" w:rsidP="00B45E7C">
            <w:pPr>
              <w:autoSpaceDE w:val="0"/>
              <w:rPr>
                <w:rFonts w:ascii="Times New Roman" w:eastAsia="Times New Roman" w:hAnsi="Times New Roman" w:cs="Times New Roman"/>
                <w:color w:val="auto"/>
                <w:sz w:val="20"/>
                <w:szCs w:val="20"/>
                <w:lang w:eastAsia="ar-SA"/>
              </w:rPr>
            </w:pPr>
          </w:p>
          <w:p w:rsidR="00693191" w:rsidRPr="005452C3" w:rsidRDefault="00693191" w:rsidP="00B45E7C">
            <w:pPr>
              <w:autoSpaceDE w:val="0"/>
              <w:rPr>
                <w:rFonts w:ascii="Times New Roman" w:eastAsia="Times New Roman" w:hAnsi="Times New Roman" w:cs="Times New Roman"/>
                <w:color w:val="auto"/>
                <w:sz w:val="20"/>
                <w:szCs w:val="20"/>
                <w:lang w:eastAsia="ar-SA"/>
              </w:rPr>
            </w:pPr>
          </w:p>
          <w:p w:rsidR="00693191" w:rsidRPr="005452C3" w:rsidRDefault="00693191" w:rsidP="00B45E7C">
            <w:pPr>
              <w:autoSpaceDE w:val="0"/>
              <w:rPr>
                <w:rFonts w:ascii="Times New Roman" w:eastAsia="Times New Roman" w:hAnsi="Times New Roman" w:cs="Times New Roman"/>
                <w:color w:val="auto"/>
                <w:sz w:val="20"/>
                <w:szCs w:val="20"/>
                <w:lang w:eastAsia="ar-SA"/>
              </w:rPr>
            </w:pPr>
          </w:p>
          <w:p w:rsidR="00693191" w:rsidRPr="005452C3" w:rsidRDefault="00693191" w:rsidP="00B45E7C">
            <w:pPr>
              <w:autoSpaceDE w:val="0"/>
              <w:rPr>
                <w:rFonts w:ascii="Times New Roman" w:eastAsia="Times New Roman" w:hAnsi="Times New Roman" w:cs="Times New Roman"/>
                <w:color w:val="auto"/>
                <w:sz w:val="20"/>
                <w:szCs w:val="20"/>
                <w:lang w:eastAsia="ar-SA"/>
              </w:rPr>
            </w:pPr>
          </w:p>
        </w:tc>
        <w:tc>
          <w:tcPr>
            <w:tcW w:w="4394" w:type="dxa"/>
          </w:tcPr>
          <w:p w:rsidR="0012180A" w:rsidRPr="005452C3" w:rsidRDefault="0012180A" w:rsidP="0012180A">
            <w:pPr>
              <w:autoSpaceDE w:val="0"/>
              <w:jc w:val="right"/>
              <w:rPr>
                <w:rFonts w:ascii="Times New Roman" w:eastAsia="Times New Roman" w:hAnsi="Times New Roman" w:cs="Times New Roman"/>
                <w:color w:val="auto"/>
                <w:sz w:val="20"/>
                <w:szCs w:val="20"/>
                <w:lang w:eastAsia="ar-SA"/>
              </w:rPr>
            </w:pPr>
          </w:p>
        </w:tc>
      </w:tr>
      <w:tr w:rsidR="0012180A" w:rsidRPr="005452C3" w:rsidTr="001E5C4F">
        <w:tc>
          <w:tcPr>
            <w:tcW w:w="5353" w:type="dxa"/>
          </w:tcPr>
          <w:p w:rsidR="0012180A" w:rsidRPr="005452C3" w:rsidRDefault="005452C3" w:rsidP="003D1A02">
            <w:pPr>
              <w:shd w:val="clear" w:color="auto" w:fill="FFFFFF"/>
              <w:autoSpaceDE w:val="0"/>
              <w:rPr>
                <w:rFonts w:ascii="Times New Roman" w:eastAsia="Times New Roman" w:hAnsi="Times New Roman" w:cs="Times New Roman"/>
                <w:color w:val="auto"/>
                <w:sz w:val="20"/>
                <w:szCs w:val="20"/>
                <w:lang w:eastAsia="ar-SA"/>
              </w:rPr>
            </w:pPr>
            <w:r w:rsidRPr="005452C3">
              <w:rPr>
                <w:rFonts w:ascii="Times New Roman" w:eastAsia="Times New Roman" w:hAnsi="Times New Roman" w:cs="Times New Roman"/>
                <w:color w:val="auto"/>
                <w:sz w:val="28"/>
                <w:szCs w:val="28"/>
                <w:lang w:eastAsia="ar-SA"/>
              </w:rPr>
              <w:t>Министр имущества</w:t>
            </w:r>
            <w:r w:rsidR="0012180A" w:rsidRPr="005452C3">
              <w:rPr>
                <w:rFonts w:ascii="Times New Roman" w:eastAsia="Times New Roman" w:hAnsi="Times New Roman" w:cs="Times New Roman"/>
                <w:color w:val="auto"/>
                <w:sz w:val="28"/>
                <w:szCs w:val="28"/>
                <w:lang w:eastAsia="ar-SA"/>
              </w:rPr>
              <w:t xml:space="preserve"> Курской области</w:t>
            </w:r>
            <w:r w:rsidR="0012180A" w:rsidRPr="005452C3">
              <w:rPr>
                <w:rFonts w:ascii="Times New Roman" w:eastAsia="Times New Roman" w:hAnsi="Times New Roman" w:cs="Times New Roman"/>
                <w:color w:val="auto"/>
                <w:sz w:val="28"/>
                <w:szCs w:val="28"/>
                <w:lang w:eastAsia="ar-SA"/>
              </w:rPr>
              <w:tab/>
            </w:r>
          </w:p>
        </w:tc>
        <w:tc>
          <w:tcPr>
            <w:tcW w:w="4394" w:type="dxa"/>
          </w:tcPr>
          <w:p w:rsidR="0012180A" w:rsidRPr="005452C3" w:rsidRDefault="003D1A02" w:rsidP="0012180A">
            <w:pPr>
              <w:autoSpaceDE w:val="0"/>
              <w:jc w:val="right"/>
              <w:rPr>
                <w:rFonts w:ascii="Times New Roman" w:eastAsia="Times New Roman" w:hAnsi="Times New Roman" w:cs="Times New Roman"/>
                <w:color w:val="auto"/>
                <w:sz w:val="20"/>
                <w:szCs w:val="20"/>
                <w:lang w:eastAsia="ar-SA"/>
              </w:rPr>
            </w:pPr>
            <w:r w:rsidRPr="005452C3">
              <w:rPr>
                <w:rFonts w:ascii="Times New Roman" w:eastAsia="Times New Roman" w:hAnsi="Times New Roman" w:cs="Times New Roman"/>
                <w:color w:val="auto"/>
                <w:sz w:val="28"/>
                <w:szCs w:val="28"/>
                <w:lang w:eastAsia="ar-SA"/>
              </w:rPr>
              <w:t>Д.А. Савин</w:t>
            </w:r>
          </w:p>
        </w:tc>
      </w:tr>
      <w:tr w:rsidR="0012180A" w:rsidRPr="005452C3" w:rsidTr="001E5C4F">
        <w:tc>
          <w:tcPr>
            <w:tcW w:w="5353" w:type="dxa"/>
          </w:tcPr>
          <w:p w:rsidR="0012180A" w:rsidRPr="005452C3" w:rsidRDefault="0012180A" w:rsidP="0012180A">
            <w:pPr>
              <w:shd w:val="clear" w:color="auto" w:fill="FFFFFF"/>
              <w:autoSpaceDE w:val="0"/>
              <w:rPr>
                <w:rFonts w:ascii="Times New Roman" w:eastAsia="Times New Roman" w:hAnsi="Times New Roman" w:cs="Times New Roman"/>
                <w:color w:val="auto"/>
                <w:sz w:val="28"/>
                <w:szCs w:val="28"/>
                <w:lang w:eastAsia="ar-SA"/>
              </w:rPr>
            </w:pPr>
          </w:p>
          <w:p w:rsidR="00864A3C" w:rsidRPr="005452C3" w:rsidRDefault="00864A3C" w:rsidP="0012180A">
            <w:pPr>
              <w:shd w:val="clear" w:color="auto" w:fill="FFFFFF"/>
              <w:autoSpaceDE w:val="0"/>
              <w:rPr>
                <w:rFonts w:ascii="Times New Roman" w:eastAsia="Times New Roman" w:hAnsi="Times New Roman" w:cs="Times New Roman"/>
                <w:color w:val="auto"/>
                <w:sz w:val="28"/>
                <w:szCs w:val="28"/>
                <w:lang w:eastAsia="ar-SA"/>
              </w:rPr>
            </w:pPr>
          </w:p>
          <w:p w:rsidR="00864A3C" w:rsidRPr="005452C3" w:rsidRDefault="00864A3C" w:rsidP="0012180A">
            <w:pPr>
              <w:shd w:val="clear" w:color="auto" w:fill="FFFFFF"/>
              <w:autoSpaceDE w:val="0"/>
              <w:rPr>
                <w:rFonts w:ascii="Times New Roman" w:eastAsia="Times New Roman" w:hAnsi="Times New Roman" w:cs="Times New Roman"/>
                <w:color w:val="auto"/>
                <w:sz w:val="28"/>
                <w:szCs w:val="28"/>
                <w:lang w:eastAsia="ar-SA"/>
              </w:rPr>
            </w:pPr>
          </w:p>
        </w:tc>
        <w:tc>
          <w:tcPr>
            <w:tcW w:w="4394" w:type="dxa"/>
          </w:tcPr>
          <w:p w:rsidR="0012180A" w:rsidRPr="005452C3" w:rsidRDefault="0012180A" w:rsidP="0012180A">
            <w:pPr>
              <w:autoSpaceDE w:val="0"/>
              <w:jc w:val="right"/>
              <w:rPr>
                <w:rFonts w:ascii="Times New Roman" w:eastAsia="Times New Roman" w:hAnsi="Times New Roman" w:cs="Times New Roman"/>
                <w:color w:val="auto"/>
                <w:sz w:val="28"/>
                <w:szCs w:val="28"/>
                <w:lang w:eastAsia="ar-SA"/>
              </w:rPr>
            </w:pPr>
          </w:p>
        </w:tc>
      </w:tr>
      <w:tr w:rsidR="0012180A" w:rsidRPr="005452C3" w:rsidTr="001E5C4F">
        <w:tc>
          <w:tcPr>
            <w:tcW w:w="5353" w:type="dxa"/>
          </w:tcPr>
          <w:p w:rsidR="0012180A" w:rsidRPr="005452C3" w:rsidRDefault="0012180A" w:rsidP="00B45E7C">
            <w:pPr>
              <w:autoSpaceDE w:val="0"/>
              <w:rPr>
                <w:rFonts w:ascii="Times New Roman" w:eastAsia="Times New Roman" w:hAnsi="Times New Roman" w:cs="Times New Roman"/>
                <w:color w:val="auto"/>
                <w:sz w:val="28"/>
                <w:szCs w:val="28"/>
                <w:lang w:eastAsia="ar-SA"/>
              </w:rPr>
            </w:pPr>
            <w:r w:rsidRPr="005452C3">
              <w:rPr>
                <w:rFonts w:ascii="Times New Roman" w:eastAsia="Times New Roman" w:hAnsi="Times New Roman" w:cs="Times New Roman"/>
                <w:color w:val="auto"/>
                <w:sz w:val="28"/>
                <w:szCs w:val="28"/>
                <w:lang w:eastAsia="ar-SA"/>
              </w:rPr>
              <w:t>Исполнитель:</w:t>
            </w:r>
          </w:p>
        </w:tc>
        <w:tc>
          <w:tcPr>
            <w:tcW w:w="4394" w:type="dxa"/>
          </w:tcPr>
          <w:p w:rsidR="0012180A" w:rsidRPr="005452C3" w:rsidRDefault="003D1A02" w:rsidP="00BD78F0">
            <w:pPr>
              <w:shd w:val="clear" w:color="auto" w:fill="FFFFFF"/>
              <w:autoSpaceDE w:val="0"/>
              <w:jc w:val="right"/>
              <w:rPr>
                <w:rFonts w:ascii="Times New Roman" w:eastAsia="Times New Roman" w:hAnsi="Times New Roman" w:cs="Times New Roman"/>
                <w:color w:val="auto"/>
                <w:sz w:val="28"/>
                <w:szCs w:val="28"/>
                <w:lang w:eastAsia="ar-SA"/>
              </w:rPr>
            </w:pPr>
            <w:r w:rsidRPr="005452C3">
              <w:rPr>
                <w:rFonts w:ascii="Times New Roman" w:eastAsia="Times New Roman" w:hAnsi="Times New Roman" w:cs="Times New Roman"/>
                <w:color w:val="auto"/>
                <w:sz w:val="28"/>
                <w:szCs w:val="28"/>
                <w:lang w:eastAsia="ar-SA"/>
              </w:rPr>
              <w:t xml:space="preserve">главный </w:t>
            </w:r>
            <w:r w:rsidR="0012180A" w:rsidRPr="005452C3">
              <w:rPr>
                <w:rFonts w:ascii="Times New Roman" w:eastAsia="Times New Roman" w:hAnsi="Times New Roman" w:cs="Times New Roman"/>
                <w:color w:val="auto"/>
                <w:sz w:val="28"/>
                <w:szCs w:val="28"/>
                <w:lang w:eastAsia="ar-SA"/>
              </w:rPr>
              <w:t xml:space="preserve">консультант управления </w:t>
            </w:r>
            <w:r w:rsidR="002D425D">
              <w:rPr>
                <w:rFonts w:ascii="Times New Roman" w:eastAsia="Times New Roman" w:hAnsi="Times New Roman" w:cs="Times New Roman"/>
                <w:color w:val="auto"/>
                <w:sz w:val="28"/>
                <w:szCs w:val="28"/>
                <w:lang w:eastAsia="ar-SA"/>
              </w:rPr>
              <w:t>бюджетного планирования и финансов</w:t>
            </w:r>
            <w:r w:rsidR="0012180A" w:rsidRPr="005452C3">
              <w:rPr>
                <w:rFonts w:ascii="Times New Roman" w:eastAsia="Times New Roman" w:hAnsi="Times New Roman" w:cs="Times New Roman"/>
                <w:color w:val="auto"/>
                <w:sz w:val="28"/>
                <w:szCs w:val="28"/>
                <w:lang w:eastAsia="ar-SA"/>
              </w:rPr>
              <w:t xml:space="preserve"> </w:t>
            </w:r>
            <w:r w:rsidR="001175DB">
              <w:rPr>
                <w:rFonts w:ascii="Times New Roman" w:eastAsia="Times New Roman" w:hAnsi="Times New Roman" w:cs="Times New Roman"/>
                <w:color w:val="auto"/>
                <w:sz w:val="28"/>
                <w:szCs w:val="28"/>
                <w:lang w:eastAsia="ar-SA"/>
              </w:rPr>
              <w:t>Министерства имущества</w:t>
            </w:r>
            <w:r w:rsidR="0012180A" w:rsidRPr="005452C3">
              <w:rPr>
                <w:rFonts w:ascii="Times New Roman" w:eastAsia="Times New Roman" w:hAnsi="Times New Roman" w:cs="Times New Roman"/>
                <w:color w:val="auto"/>
                <w:sz w:val="28"/>
                <w:szCs w:val="28"/>
                <w:lang w:eastAsia="ar-SA"/>
              </w:rPr>
              <w:t xml:space="preserve"> Курской области Полякова Е.В.</w:t>
            </w:r>
          </w:p>
          <w:p w:rsidR="0012180A" w:rsidRPr="005452C3" w:rsidRDefault="0012180A" w:rsidP="0012180A">
            <w:pPr>
              <w:autoSpaceDE w:val="0"/>
              <w:jc w:val="right"/>
              <w:rPr>
                <w:rFonts w:ascii="Times New Roman" w:eastAsia="Times New Roman" w:hAnsi="Times New Roman" w:cs="Times New Roman"/>
                <w:color w:val="auto"/>
                <w:sz w:val="28"/>
                <w:szCs w:val="28"/>
                <w:lang w:eastAsia="ar-SA"/>
              </w:rPr>
            </w:pPr>
          </w:p>
        </w:tc>
      </w:tr>
      <w:tr w:rsidR="0012180A" w:rsidRPr="005452C3" w:rsidTr="001E5C4F">
        <w:tc>
          <w:tcPr>
            <w:tcW w:w="5353" w:type="dxa"/>
          </w:tcPr>
          <w:p w:rsidR="0012180A" w:rsidRPr="005452C3" w:rsidRDefault="0012180A" w:rsidP="00B45E7C">
            <w:pPr>
              <w:autoSpaceDE w:val="0"/>
              <w:rPr>
                <w:rFonts w:ascii="Times New Roman" w:eastAsia="Times New Roman" w:hAnsi="Times New Roman" w:cs="Times New Roman"/>
                <w:color w:val="auto"/>
                <w:sz w:val="28"/>
                <w:szCs w:val="28"/>
                <w:lang w:eastAsia="ar-SA"/>
              </w:rPr>
            </w:pPr>
            <w:r w:rsidRPr="005452C3">
              <w:rPr>
                <w:rFonts w:ascii="Times New Roman" w:eastAsia="Times New Roman" w:hAnsi="Times New Roman" w:cs="Times New Roman"/>
                <w:color w:val="auto"/>
                <w:sz w:val="28"/>
                <w:szCs w:val="28"/>
                <w:lang w:eastAsia="ar-SA"/>
              </w:rPr>
              <w:t>Телефон:</w:t>
            </w:r>
          </w:p>
        </w:tc>
        <w:tc>
          <w:tcPr>
            <w:tcW w:w="4394" w:type="dxa"/>
          </w:tcPr>
          <w:p w:rsidR="00BD78F0" w:rsidRPr="005452C3" w:rsidRDefault="00BD78F0" w:rsidP="00BD78F0">
            <w:pPr>
              <w:shd w:val="clear" w:color="auto" w:fill="FFFFFF"/>
              <w:autoSpaceDE w:val="0"/>
              <w:jc w:val="right"/>
              <w:rPr>
                <w:rFonts w:ascii="Times New Roman" w:hAnsi="Times New Roman"/>
                <w:color w:val="auto"/>
                <w:sz w:val="28"/>
                <w:szCs w:val="28"/>
              </w:rPr>
            </w:pPr>
            <w:r w:rsidRPr="005452C3">
              <w:rPr>
                <w:rFonts w:ascii="Times New Roman" w:hAnsi="Times New Roman"/>
                <w:color w:val="auto"/>
                <w:sz w:val="28"/>
                <w:szCs w:val="28"/>
              </w:rPr>
              <w:t>+7(4712)</w:t>
            </w:r>
            <w:r w:rsidR="003D1A02" w:rsidRPr="005452C3">
              <w:rPr>
                <w:rFonts w:ascii="Times New Roman" w:hAnsi="Times New Roman"/>
                <w:color w:val="auto"/>
                <w:sz w:val="28"/>
                <w:szCs w:val="28"/>
              </w:rPr>
              <w:t xml:space="preserve"> </w:t>
            </w:r>
            <w:r w:rsidR="002D425D">
              <w:rPr>
                <w:rFonts w:ascii="Times New Roman" w:hAnsi="Times New Roman"/>
                <w:color w:val="auto"/>
                <w:sz w:val="28"/>
                <w:szCs w:val="28"/>
              </w:rPr>
              <w:t>70-08-30</w:t>
            </w:r>
          </w:p>
          <w:p w:rsidR="0012180A" w:rsidRPr="005452C3" w:rsidRDefault="0012180A" w:rsidP="00BD78F0">
            <w:pPr>
              <w:shd w:val="clear" w:color="auto" w:fill="FFFFFF"/>
              <w:autoSpaceDE w:val="0"/>
              <w:jc w:val="right"/>
              <w:rPr>
                <w:rFonts w:ascii="Times New Roman" w:eastAsia="Times New Roman" w:hAnsi="Times New Roman" w:cs="Times New Roman"/>
                <w:color w:val="auto"/>
                <w:sz w:val="28"/>
                <w:szCs w:val="28"/>
                <w:lang w:eastAsia="ar-SA"/>
              </w:rPr>
            </w:pPr>
          </w:p>
        </w:tc>
      </w:tr>
      <w:tr w:rsidR="0012180A" w:rsidRPr="005452C3" w:rsidTr="001E5C4F">
        <w:tc>
          <w:tcPr>
            <w:tcW w:w="5353" w:type="dxa"/>
          </w:tcPr>
          <w:p w:rsidR="0012180A" w:rsidRPr="005452C3" w:rsidRDefault="00BD78F0" w:rsidP="00B45E7C">
            <w:pPr>
              <w:autoSpaceDE w:val="0"/>
              <w:rPr>
                <w:rFonts w:ascii="Times New Roman" w:eastAsia="Times New Roman" w:hAnsi="Times New Roman" w:cs="Times New Roman"/>
                <w:color w:val="auto"/>
                <w:sz w:val="28"/>
                <w:szCs w:val="28"/>
                <w:lang w:eastAsia="ar-SA"/>
              </w:rPr>
            </w:pPr>
            <w:r w:rsidRPr="005452C3">
              <w:rPr>
                <w:rFonts w:ascii="Times New Roman" w:eastAsia="Times New Roman" w:hAnsi="Times New Roman" w:cs="Times New Roman"/>
                <w:color w:val="auto"/>
                <w:sz w:val="28"/>
                <w:szCs w:val="28"/>
                <w:lang w:eastAsia="ar-SA"/>
              </w:rPr>
              <w:t>Адрес электронной почты:</w:t>
            </w:r>
          </w:p>
        </w:tc>
        <w:tc>
          <w:tcPr>
            <w:tcW w:w="4394" w:type="dxa"/>
          </w:tcPr>
          <w:p w:rsidR="00BD78F0" w:rsidRPr="005452C3" w:rsidRDefault="00BD78F0" w:rsidP="00BD78F0">
            <w:pPr>
              <w:shd w:val="clear" w:color="auto" w:fill="FFFFFF"/>
              <w:autoSpaceDE w:val="0"/>
              <w:jc w:val="right"/>
              <w:rPr>
                <w:rFonts w:ascii="Times New Roman" w:eastAsia="Times New Roman" w:hAnsi="Times New Roman" w:cs="Times New Roman"/>
                <w:color w:val="auto"/>
                <w:sz w:val="28"/>
                <w:szCs w:val="28"/>
                <w:lang w:eastAsia="ar-SA"/>
              </w:rPr>
            </w:pPr>
            <w:r w:rsidRPr="005452C3">
              <w:rPr>
                <w:rFonts w:ascii="Times New Roman" w:eastAsia="Times New Roman" w:hAnsi="Times New Roman" w:cs="Times New Roman"/>
                <w:color w:val="auto"/>
                <w:sz w:val="28"/>
                <w:szCs w:val="28"/>
                <w:lang w:eastAsia="ar-SA"/>
              </w:rPr>
              <w:t>pev@imkursk.ru</w:t>
            </w:r>
          </w:p>
          <w:p w:rsidR="0012180A" w:rsidRPr="005452C3" w:rsidRDefault="0012180A" w:rsidP="00BD78F0">
            <w:pPr>
              <w:autoSpaceDE w:val="0"/>
              <w:jc w:val="right"/>
              <w:rPr>
                <w:rFonts w:ascii="Times New Roman" w:eastAsia="Times New Roman" w:hAnsi="Times New Roman" w:cs="Times New Roman"/>
                <w:color w:val="auto"/>
                <w:sz w:val="28"/>
                <w:szCs w:val="28"/>
                <w:lang w:eastAsia="ar-SA"/>
              </w:rPr>
            </w:pPr>
          </w:p>
        </w:tc>
      </w:tr>
    </w:tbl>
    <w:p w:rsidR="005452C3" w:rsidRDefault="005452C3" w:rsidP="009A3FFA">
      <w:pPr>
        <w:shd w:val="clear" w:color="auto" w:fill="FFFFFF"/>
        <w:tabs>
          <w:tab w:val="left" w:pos="1134"/>
        </w:tabs>
        <w:suppressAutoHyphens/>
        <w:autoSpaceDE w:val="0"/>
        <w:autoSpaceDN w:val="0"/>
        <w:adjustRightInd w:val="0"/>
        <w:ind w:firstLine="709"/>
        <w:jc w:val="center"/>
        <w:rPr>
          <w:rFonts w:ascii="Times New Roman" w:hAnsi="Times New Roman" w:cs="Times New Roman"/>
          <w:b/>
          <w:bCs/>
          <w:color w:val="auto"/>
          <w:sz w:val="28"/>
          <w:szCs w:val="28"/>
          <w:highlight w:val="yellow"/>
        </w:rPr>
      </w:pPr>
    </w:p>
    <w:p w:rsidR="005452C3" w:rsidRDefault="005452C3" w:rsidP="009A3FFA">
      <w:pPr>
        <w:shd w:val="clear" w:color="auto" w:fill="FFFFFF"/>
        <w:tabs>
          <w:tab w:val="left" w:pos="1134"/>
        </w:tabs>
        <w:suppressAutoHyphens/>
        <w:autoSpaceDE w:val="0"/>
        <w:autoSpaceDN w:val="0"/>
        <w:adjustRightInd w:val="0"/>
        <w:ind w:firstLine="709"/>
        <w:jc w:val="center"/>
        <w:rPr>
          <w:rFonts w:ascii="Times New Roman" w:hAnsi="Times New Roman" w:cs="Times New Roman"/>
          <w:b/>
          <w:bCs/>
          <w:color w:val="auto"/>
          <w:sz w:val="28"/>
          <w:szCs w:val="28"/>
          <w:highlight w:val="yellow"/>
        </w:rPr>
      </w:pPr>
    </w:p>
    <w:p w:rsidR="003D79D7" w:rsidRDefault="003D79D7" w:rsidP="009A3FFA">
      <w:pPr>
        <w:shd w:val="clear" w:color="auto" w:fill="FFFFFF"/>
        <w:tabs>
          <w:tab w:val="left" w:pos="1134"/>
        </w:tabs>
        <w:suppressAutoHyphens/>
        <w:autoSpaceDE w:val="0"/>
        <w:autoSpaceDN w:val="0"/>
        <w:adjustRightInd w:val="0"/>
        <w:ind w:firstLine="709"/>
        <w:jc w:val="center"/>
        <w:rPr>
          <w:rFonts w:ascii="Times New Roman" w:hAnsi="Times New Roman" w:cs="Times New Roman"/>
          <w:b/>
          <w:bCs/>
          <w:color w:val="auto"/>
          <w:sz w:val="28"/>
          <w:szCs w:val="28"/>
          <w:highlight w:val="yellow"/>
        </w:rPr>
      </w:pPr>
    </w:p>
    <w:p w:rsidR="00FF3ECD" w:rsidRDefault="00FF3ECD" w:rsidP="009A3FFA">
      <w:pPr>
        <w:shd w:val="clear" w:color="auto" w:fill="FFFFFF"/>
        <w:tabs>
          <w:tab w:val="left" w:pos="1134"/>
        </w:tabs>
        <w:suppressAutoHyphens/>
        <w:autoSpaceDE w:val="0"/>
        <w:autoSpaceDN w:val="0"/>
        <w:adjustRightInd w:val="0"/>
        <w:ind w:firstLine="709"/>
        <w:jc w:val="center"/>
        <w:rPr>
          <w:rFonts w:ascii="Times New Roman" w:hAnsi="Times New Roman" w:cs="Times New Roman"/>
          <w:b/>
          <w:bCs/>
          <w:color w:val="auto"/>
          <w:sz w:val="28"/>
          <w:szCs w:val="28"/>
          <w:highlight w:val="yellow"/>
        </w:rPr>
      </w:pPr>
    </w:p>
    <w:p w:rsidR="00916D1F" w:rsidRDefault="00B45E7C" w:rsidP="005D2EF9">
      <w:pPr>
        <w:shd w:val="clear" w:color="auto" w:fill="FFFFFF"/>
        <w:tabs>
          <w:tab w:val="left" w:pos="1134"/>
        </w:tabs>
        <w:suppressAutoHyphens/>
        <w:autoSpaceDE w:val="0"/>
        <w:autoSpaceDN w:val="0"/>
        <w:adjustRightInd w:val="0"/>
        <w:jc w:val="center"/>
        <w:rPr>
          <w:rFonts w:ascii="Times New Roman" w:hAnsi="Times New Roman" w:cs="Times New Roman"/>
          <w:b/>
          <w:bCs/>
          <w:color w:val="auto"/>
          <w:sz w:val="28"/>
          <w:szCs w:val="28"/>
        </w:rPr>
      </w:pPr>
      <w:r w:rsidRPr="00332092">
        <w:rPr>
          <w:rFonts w:ascii="Times New Roman" w:hAnsi="Times New Roman" w:cs="Times New Roman"/>
          <w:b/>
          <w:bCs/>
          <w:color w:val="auto"/>
          <w:sz w:val="28"/>
          <w:szCs w:val="28"/>
          <w:lang w:val="en-US"/>
        </w:rPr>
        <w:lastRenderedPageBreak/>
        <w:t>I</w:t>
      </w:r>
      <w:r w:rsidRPr="00332092">
        <w:rPr>
          <w:rFonts w:ascii="Times New Roman" w:hAnsi="Times New Roman" w:cs="Times New Roman"/>
          <w:b/>
          <w:bCs/>
          <w:color w:val="auto"/>
          <w:sz w:val="28"/>
          <w:szCs w:val="28"/>
        </w:rPr>
        <w:t xml:space="preserve">. </w:t>
      </w:r>
      <w:r w:rsidR="00E7316F" w:rsidRPr="00332092">
        <w:rPr>
          <w:rFonts w:ascii="Times New Roman" w:hAnsi="Times New Roman" w:cs="Times New Roman"/>
          <w:b/>
          <w:bCs/>
          <w:color w:val="auto"/>
          <w:sz w:val="28"/>
          <w:szCs w:val="28"/>
        </w:rPr>
        <w:t>Конкретные р</w:t>
      </w:r>
      <w:r w:rsidRPr="00332092">
        <w:rPr>
          <w:rFonts w:ascii="Times New Roman" w:hAnsi="Times New Roman" w:cs="Times New Roman"/>
          <w:b/>
          <w:bCs/>
          <w:color w:val="auto"/>
          <w:sz w:val="28"/>
          <w:szCs w:val="28"/>
        </w:rPr>
        <w:t xml:space="preserve">езультаты реализации </w:t>
      </w:r>
    </w:p>
    <w:p w:rsidR="00B45E7C" w:rsidRPr="00332092" w:rsidRDefault="00B45E7C" w:rsidP="005D2EF9">
      <w:pPr>
        <w:shd w:val="clear" w:color="auto" w:fill="FFFFFF"/>
        <w:tabs>
          <w:tab w:val="left" w:pos="1134"/>
        </w:tabs>
        <w:suppressAutoHyphens/>
        <w:autoSpaceDE w:val="0"/>
        <w:autoSpaceDN w:val="0"/>
        <w:adjustRightInd w:val="0"/>
        <w:jc w:val="center"/>
        <w:rPr>
          <w:rFonts w:ascii="Times New Roman" w:hAnsi="Times New Roman" w:cs="Times New Roman"/>
          <w:b/>
          <w:bCs/>
          <w:color w:val="auto"/>
          <w:sz w:val="28"/>
          <w:szCs w:val="28"/>
        </w:rPr>
      </w:pPr>
      <w:r w:rsidRPr="00332092">
        <w:rPr>
          <w:rFonts w:ascii="Times New Roman" w:hAnsi="Times New Roman" w:cs="Times New Roman"/>
          <w:b/>
          <w:bCs/>
          <w:color w:val="auto"/>
          <w:sz w:val="28"/>
          <w:szCs w:val="28"/>
        </w:rPr>
        <w:t>государственной программы</w:t>
      </w:r>
      <w:r w:rsidR="002A507B" w:rsidRPr="00332092">
        <w:rPr>
          <w:rFonts w:ascii="Times New Roman" w:hAnsi="Times New Roman" w:cs="Times New Roman"/>
          <w:b/>
          <w:bCs/>
          <w:color w:val="auto"/>
          <w:sz w:val="28"/>
          <w:szCs w:val="28"/>
        </w:rPr>
        <w:t xml:space="preserve"> «Управление имуществом </w:t>
      </w:r>
      <w:r w:rsidR="006F3563">
        <w:rPr>
          <w:rFonts w:ascii="Times New Roman" w:hAnsi="Times New Roman" w:cs="Times New Roman"/>
          <w:b/>
          <w:bCs/>
          <w:color w:val="auto"/>
          <w:sz w:val="28"/>
          <w:szCs w:val="28"/>
        </w:rPr>
        <w:br/>
      </w:r>
      <w:r w:rsidR="002A507B" w:rsidRPr="00332092">
        <w:rPr>
          <w:rFonts w:ascii="Times New Roman" w:hAnsi="Times New Roman" w:cs="Times New Roman"/>
          <w:b/>
          <w:bCs/>
          <w:color w:val="auto"/>
          <w:sz w:val="28"/>
          <w:szCs w:val="28"/>
        </w:rPr>
        <w:t>Курской области»</w:t>
      </w:r>
      <w:r w:rsidR="003D1A02" w:rsidRPr="00332092">
        <w:rPr>
          <w:rFonts w:ascii="Times New Roman" w:hAnsi="Times New Roman" w:cs="Times New Roman"/>
          <w:b/>
          <w:bCs/>
          <w:color w:val="auto"/>
          <w:sz w:val="28"/>
          <w:szCs w:val="28"/>
        </w:rPr>
        <w:t>, достигнутые за 202</w:t>
      </w:r>
      <w:r w:rsidR="006F3563">
        <w:rPr>
          <w:rFonts w:ascii="Times New Roman" w:hAnsi="Times New Roman" w:cs="Times New Roman"/>
          <w:b/>
          <w:bCs/>
          <w:color w:val="auto"/>
          <w:sz w:val="28"/>
          <w:szCs w:val="28"/>
        </w:rPr>
        <w:t>3</w:t>
      </w:r>
      <w:r w:rsidR="003D1A02" w:rsidRPr="00332092">
        <w:rPr>
          <w:rFonts w:ascii="Times New Roman" w:hAnsi="Times New Roman" w:cs="Times New Roman"/>
          <w:b/>
          <w:bCs/>
          <w:color w:val="auto"/>
          <w:sz w:val="28"/>
          <w:szCs w:val="28"/>
        </w:rPr>
        <w:t xml:space="preserve"> год</w:t>
      </w:r>
    </w:p>
    <w:p w:rsidR="002F3ACE" w:rsidRPr="008C19DD" w:rsidRDefault="002F3ACE" w:rsidP="009A3FFA">
      <w:pPr>
        <w:pStyle w:val="30"/>
        <w:shd w:val="clear" w:color="auto" w:fill="auto"/>
        <w:tabs>
          <w:tab w:val="left" w:pos="1134"/>
        </w:tabs>
        <w:spacing w:line="240" w:lineRule="auto"/>
        <w:ind w:firstLine="709"/>
        <w:rPr>
          <w:color w:val="auto"/>
          <w:sz w:val="28"/>
          <w:szCs w:val="28"/>
          <w:highlight w:val="yellow"/>
        </w:rPr>
      </w:pPr>
    </w:p>
    <w:p w:rsidR="00002A26" w:rsidRPr="007925DB" w:rsidRDefault="00E7316F" w:rsidP="009A3FFA">
      <w:pPr>
        <w:pStyle w:val="ConsPlusNormal"/>
        <w:tabs>
          <w:tab w:val="left" w:pos="1134"/>
        </w:tabs>
        <w:ind w:firstLine="709"/>
        <w:jc w:val="both"/>
        <w:rPr>
          <w:rFonts w:ascii="Times New Roman" w:hAnsi="Times New Roman" w:cs="Times New Roman"/>
          <w:sz w:val="28"/>
          <w:szCs w:val="28"/>
        </w:rPr>
      </w:pPr>
      <w:r w:rsidRPr="007925DB">
        <w:rPr>
          <w:rFonts w:ascii="Times New Roman" w:hAnsi="Times New Roman" w:cs="Times New Roman"/>
          <w:sz w:val="28"/>
          <w:szCs w:val="28"/>
        </w:rPr>
        <w:t xml:space="preserve">На основании Перечня государственных программ Курской области, утвержденного распоряжением Администрации Курской области </w:t>
      </w:r>
      <w:r w:rsidR="006F3563">
        <w:rPr>
          <w:rFonts w:ascii="Times New Roman" w:hAnsi="Times New Roman" w:cs="Times New Roman"/>
          <w:sz w:val="28"/>
          <w:szCs w:val="28"/>
        </w:rPr>
        <w:t xml:space="preserve">                               </w:t>
      </w:r>
      <w:r w:rsidRPr="007925DB">
        <w:rPr>
          <w:rFonts w:ascii="Times New Roman" w:hAnsi="Times New Roman" w:cs="Times New Roman"/>
          <w:sz w:val="28"/>
          <w:szCs w:val="28"/>
        </w:rPr>
        <w:t>от 24.10.2012 №</w:t>
      </w:r>
      <w:r w:rsidR="00FF2F6A" w:rsidRPr="007925DB">
        <w:rPr>
          <w:rFonts w:ascii="Times New Roman" w:hAnsi="Times New Roman" w:cs="Times New Roman"/>
          <w:sz w:val="28"/>
          <w:szCs w:val="28"/>
        </w:rPr>
        <w:t xml:space="preserve"> </w:t>
      </w:r>
      <w:r w:rsidRPr="007925DB">
        <w:rPr>
          <w:rFonts w:ascii="Times New Roman" w:hAnsi="Times New Roman" w:cs="Times New Roman"/>
          <w:sz w:val="28"/>
          <w:szCs w:val="28"/>
        </w:rPr>
        <w:t>931-ра, в соответствии с постановлением Администрации Курской области</w:t>
      </w:r>
      <w:r w:rsidR="00746A0D" w:rsidRPr="007925DB">
        <w:rPr>
          <w:rFonts w:ascii="Times New Roman" w:hAnsi="Times New Roman" w:cs="Times New Roman"/>
          <w:sz w:val="28"/>
          <w:szCs w:val="28"/>
        </w:rPr>
        <w:t xml:space="preserve"> </w:t>
      </w:r>
      <w:r w:rsidRPr="007925DB">
        <w:rPr>
          <w:rFonts w:ascii="Times New Roman" w:hAnsi="Times New Roman" w:cs="Times New Roman"/>
          <w:sz w:val="28"/>
          <w:szCs w:val="28"/>
        </w:rPr>
        <w:t>от 11.10.2012 №</w:t>
      </w:r>
      <w:r w:rsidR="00CD46CD" w:rsidRPr="007925DB">
        <w:rPr>
          <w:rFonts w:ascii="Times New Roman" w:hAnsi="Times New Roman" w:cs="Times New Roman"/>
          <w:sz w:val="28"/>
          <w:szCs w:val="28"/>
        </w:rPr>
        <w:t xml:space="preserve"> </w:t>
      </w:r>
      <w:r w:rsidRPr="007925DB">
        <w:rPr>
          <w:rFonts w:ascii="Times New Roman" w:hAnsi="Times New Roman" w:cs="Times New Roman"/>
          <w:sz w:val="28"/>
          <w:szCs w:val="28"/>
        </w:rPr>
        <w:t>843-па «Об утверждении Порядка разработки, реализации и оценки эффективности государственных программ Курской области»</w:t>
      </w:r>
      <w:r w:rsidR="003D1A02" w:rsidRPr="007925DB">
        <w:rPr>
          <w:rFonts w:ascii="Times New Roman" w:hAnsi="Times New Roman" w:cs="Times New Roman"/>
          <w:sz w:val="28"/>
          <w:szCs w:val="28"/>
        </w:rPr>
        <w:t>,</w:t>
      </w:r>
      <w:r w:rsidRPr="007925DB">
        <w:rPr>
          <w:rFonts w:ascii="Times New Roman" w:hAnsi="Times New Roman" w:cs="Times New Roman"/>
          <w:sz w:val="28"/>
          <w:szCs w:val="28"/>
        </w:rPr>
        <w:t xml:space="preserve"> постановлением Администрации Курской области от 23.10.2013 № 771-па утверждена государственная программа Курской области «</w:t>
      </w:r>
      <w:r w:rsidRPr="007925DB">
        <w:rPr>
          <w:rFonts w:ascii="Times New Roman" w:hAnsi="Times New Roman" w:cs="Times New Roman"/>
          <w:bCs/>
          <w:sz w:val="28"/>
          <w:szCs w:val="28"/>
        </w:rPr>
        <w:t>Управление имуществом Курской области»</w:t>
      </w:r>
      <w:r w:rsidR="00FE2F29">
        <w:rPr>
          <w:rFonts w:ascii="Times New Roman" w:hAnsi="Times New Roman" w:cs="Times New Roman"/>
          <w:bCs/>
          <w:sz w:val="28"/>
          <w:szCs w:val="28"/>
        </w:rPr>
        <w:t xml:space="preserve"> (далее – государственная программа)</w:t>
      </w:r>
      <w:r w:rsidR="00002A26" w:rsidRPr="007925DB">
        <w:rPr>
          <w:rFonts w:ascii="Times New Roman" w:hAnsi="Times New Roman" w:cs="Times New Roman"/>
          <w:bCs/>
          <w:sz w:val="28"/>
          <w:szCs w:val="28"/>
        </w:rPr>
        <w:t>.</w:t>
      </w:r>
    </w:p>
    <w:p w:rsidR="00E172B9" w:rsidRPr="007925DB" w:rsidRDefault="00E172B9" w:rsidP="009A3FFA">
      <w:pPr>
        <w:tabs>
          <w:tab w:val="left" w:pos="1134"/>
        </w:tabs>
        <w:autoSpaceDE w:val="0"/>
        <w:autoSpaceDN w:val="0"/>
        <w:adjustRightInd w:val="0"/>
        <w:ind w:firstLine="709"/>
        <w:jc w:val="both"/>
        <w:rPr>
          <w:rFonts w:ascii="Times New Roman" w:hAnsi="Times New Roman" w:cs="Times New Roman"/>
          <w:sz w:val="28"/>
          <w:szCs w:val="28"/>
        </w:rPr>
      </w:pPr>
      <w:r w:rsidRPr="007925DB">
        <w:rPr>
          <w:rFonts w:ascii="Times New Roman" w:hAnsi="Times New Roman" w:cs="Times New Roman"/>
          <w:sz w:val="28"/>
          <w:szCs w:val="28"/>
        </w:rPr>
        <w:t xml:space="preserve">Ответственный исполнитель государственной программы Курской области </w:t>
      </w:r>
      <w:r w:rsidR="00BE1927" w:rsidRPr="007925DB">
        <w:rPr>
          <w:rFonts w:ascii="Times New Roman" w:hAnsi="Times New Roman" w:cs="Times New Roman"/>
          <w:sz w:val="28"/>
          <w:szCs w:val="28"/>
        </w:rPr>
        <w:t>–</w:t>
      </w:r>
      <w:r w:rsidRPr="007925DB">
        <w:rPr>
          <w:rFonts w:ascii="Times New Roman" w:hAnsi="Times New Roman" w:cs="Times New Roman"/>
          <w:sz w:val="28"/>
          <w:szCs w:val="28"/>
        </w:rPr>
        <w:t xml:space="preserve"> </w:t>
      </w:r>
      <w:r w:rsidR="005016BE" w:rsidRPr="007925DB">
        <w:rPr>
          <w:rFonts w:ascii="Times New Roman" w:hAnsi="Times New Roman" w:cs="Times New Roman"/>
          <w:sz w:val="28"/>
          <w:szCs w:val="28"/>
        </w:rPr>
        <w:t>Министерство имущества</w:t>
      </w:r>
      <w:r w:rsidRPr="007925DB">
        <w:rPr>
          <w:rFonts w:ascii="Times New Roman" w:hAnsi="Times New Roman" w:cs="Times New Roman"/>
          <w:sz w:val="28"/>
          <w:szCs w:val="28"/>
        </w:rPr>
        <w:t xml:space="preserve"> Курской области</w:t>
      </w:r>
      <w:r w:rsidR="008C759A" w:rsidRPr="007925DB">
        <w:rPr>
          <w:rFonts w:ascii="Times New Roman" w:hAnsi="Times New Roman" w:cs="Times New Roman"/>
          <w:sz w:val="28"/>
          <w:szCs w:val="28"/>
        </w:rPr>
        <w:t xml:space="preserve"> (далее </w:t>
      </w:r>
      <w:r w:rsidR="00746A0D" w:rsidRPr="007925DB">
        <w:rPr>
          <w:rFonts w:ascii="Times New Roman" w:hAnsi="Times New Roman" w:cs="Times New Roman"/>
          <w:sz w:val="28"/>
          <w:szCs w:val="28"/>
        </w:rPr>
        <w:t xml:space="preserve">– </w:t>
      </w:r>
      <w:r w:rsidR="008C759A" w:rsidRPr="007925DB">
        <w:rPr>
          <w:rFonts w:ascii="Times New Roman" w:hAnsi="Times New Roman" w:cs="Times New Roman"/>
          <w:sz w:val="28"/>
          <w:szCs w:val="28"/>
        </w:rPr>
        <w:t>Министерство)</w:t>
      </w:r>
      <w:r w:rsidRPr="007925DB">
        <w:rPr>
          <w:rFonts w:ascii="Times New Roman" w:hAnsi="Times New Roman" w:cs="Times New Roman"/>
          <w:sz w:val="28"/>
          <w:szCs w:val="28"/>
        </w:rPr>
        <w:t>.</w:t>
      </w:r>
    </w:p>
    <w:p w:rsidR="00746A0D" w:rsidRPr="007925DB" w:rsidRDefault="00E172B9" w:rsidP="009A3FFA">
      <w:pPr>
        <w:tabs>
          <w:tab w:val="left" w:pos="33"/>
          <w:tab w:val="left" w:pos="312"/>
          <w:tab w:val="left" w:pos="1134"/>
        </w:tabs>
        <w:ind w:firstLine="709"/>
        <w:jc w:val="both"/>
        <w:rPr>
          <w:rFonts w:ascii="Times New Roman" w:hAnsi="Times New Roman" w:cs="Times New Roman"/>
          <w:sz w:val="28"/>
          <w:szCs w:val="28"/>
        </w:rPr>
      </w:pPr>
      <w:r w:rsidRPr="007925DB">
        <w:rPr>
          <w:rFonts w:ascii="Times New Roman" w:hAnsi="Times New Roman" w:cs="Times New Roman"/>
          <w:sz w:val="28"/>
          <w:szCs w:val="28"/>
        </w:rPr>
        <w:t>В рамках государственной программы Курской области в 202</w:t>
      </w:r>
      <w:r w:rsidR="007925DB" w:rsidRPr="007925DB">
        <w:rPr>
          <w:rFonts w:ascii="Times New Roman" w:hAnsi="Times New Roman" w:cs="Times New Roman"/>
          <w:sz w:val="28"/>
          <w:szCs w:val="28"/>
        </w:rPr>
        <w:t>3</w:t>
      </w:r>
      <w:r w:rsidRPr="007925DB">
        <w:rPr>
          <w:rFonts w:ascii="Times New Roman" w:hAnsi="Times New Roman" w:cs="Times New Roman"/>
          <w:sz w:val="28"/>
          <w:szCs w:val="28"/>
        </w:rPr>
        <w:t xml:space="preserve"> году осуществлял</w:t>
      </w:r>
      <w:r w:rsidR="00746A0D" w:rsidRPr="007925DB">
        <w:rPr>
          <w:rFonts w:ascii="Times New Roman" w:hAnsi="Times New Roman" w:cs="Times New Roman"/>
          <w:sz w:val="28"/>
          <w:szCs w:val="28"/>
        </w:rPr>
        <w:t>ась реализация двух подпрограмм:</w:t>
      </w:r>
    </w:p>
    <w:p w:rsidR="00746A0D" w:rsidRPr="00DB74DA" w:rsidRDefault="00746A0D" w:rsidP="00746A0D">
      <w:pPr>
        <w:widowControl/>
        <w:autoSpaceDE w:val="0"/>
        <w:autoSpaceDN w:val="0"/>
        <w:adjustRightInd w:val="0"/>
        <w:ind w:firstLine="708"/>
        <w:jc w:val="both"/>
        <w:rPr>
          <w:rFonts w:ascii="Times New Roman" w:hAnsi="Times New Roman" w:cs="Times New Roman"/>
          <w:color w:val="auto"/>
          <w:sz w:val="28"/>
          <w:szCs w:val="28"/>
          <w:lang w:bidi="ar-SA"/>
        </w:rPr>
      </w:pPr>
      <w:r w:rsidRPr="00DB74DA">
        <w:rPr>
          <w:rFonts w:ascii="Times New Roman" w:hAnsi="Times New Roman" w:cs="Times New Roman"/>
          <w:sz w:val="28"/>
          <w:szCs w:val="28"/>
        </w:rPr>
        <w:t>подпрограмма 1 «</w:t>
      </w:r>
      <w:r w:rsidRPr="00DB74DA">
        <w:rPr>
          <w:rFonts w:ascii="Times New Roman" w:hAnsi="Times New Roman" w:cs="Times New Roman"/>
          <w:color w:val="auto"/>
          <w:sz w:val="28"/>
          <w:szCs w:val="28"/>
          <w:lang w:bidi="ar-SA"/>
        </w:rPr>
        <w:t>Совершенствование системы управления имуществом</w:t>
      </w:r>
      <w:r w:rsidR="009321B1" w:rsidRPr="00DB74DA">
        <w:rPr>
          <w:rFonts w:ascii="Times New Roman" w:hAnsi="Times New Roman" w:cs="Times New Roman"/>
          <w:color w:val="auto"/>
          <w:sz w:val="28"/>
          <w:szCs w:val="28"/>
          <w:lang w:bidi="ar-SA"/>
        </w:rPr>
        <w:t xml:space="preserve"> Курской области</w:t>
      </w:r>
      <w:r w:rsidRPr="00DB74DA">
        <w:rPr>
          <w:rFonts w:ascii="Times New Roman" w:hAnsi="Times New Roman" w:cs="Times New Roman"/>
          <w:color w:val="auto"/>
          <w:sz w:val="28"/>
          <w:szCs w:val="28"/>
          <w:lang w:bidi="ar-SA"/>
        </w:rPr>
        <w:t xml:space="preserve"> и земельными ресурсами на территории Курской области</w:t>
      </w:r>
      <w:r w:rsidRPr="00DB74DA">
        <w:rPr>
          <w:rFonts w:ascii="Times New Roman" w:hAnsi="Times New Roman" w:cs="Times New Roman"/>
          <w:sz w:val="28"/>
          <w:szCs w:val="28"/>
        </w:rPr>
        <w:t>»;</w:t>
      </w:r>
    </w:p>
    <w:p w:rsidR="00746A0D" w:rsidRPr="00DB74DA" w:rsidRDefault="00746A0D" w:rsidP="00746A0D">
      <w:pPr>
        <w:widowControl/>
        <w:autoSpaceDE w:val="0"/>
        <w:autoSpaceDN w:val="0"/>
        <w:adjustRightInd w:val="0"/>
        <w:ind w:firstLine="708"/>
        <w:jc w:val="both"/>
        <w:rPr>
          <w:rFonts w:ascii="Times New Roman" w:hAnsi="Times New Roman" w:cs="Times New Roman"/>
          <w:sz w:val="28"/>
          <w:szCs w:val="28"/>
        </w:rPr>
      </w:pPr>
      <w:r w:rsidRPr="00DB74DA">
        <w:rPr>
          <w:rFonts w:ascii="Times New Roman" w:hAnsi="Times New Roman" w:cs="Times New Roman"/>
          <w:sz w:val="28"/>
          <w:szCs w:val="28"/>
        </w:rPr>
        <w:t>подпрограмма 2 «</w:t>
      </w:r>
      <w:r w:rsidRPr="00DB74DA">
        <w:rPr>
          <w:rFonts w:ascii="Times New Roman" w:hAnsi="Times New Roman" w:cs="Times New Roman"/>
          <w:color w:val="auto"/>
          <w:sz w:val="28"/>
          <w:szCs w:val="28"/>
          <w:lang w:bidi="ar-SA"/>
        </w:rPr>
        <w:t>Обеспечение реализации государственной программы Курской области «Управление имуществом Курской области</w:t>
      </w:r>
      <w:r w:rsidRPr="00DB74DA">
        <w:rPr>
          <w:rFonts w:ascii="Times New Roman" w:hAnsi="Times New Roman" w:cs="Times New Roman"/>
          <w:sz w:val="28"/>
          <w:szCs w:val="28"/>
        </w:rPr>
        <w:t>».</w:t>
      </w:r>
    </w:p>
    <w:p w:rsidR="00002A26" w:rsidRPr="00FE2F4C" w:rsidRDefault="00BE1927" w:rsidP="009A3FFA">
      <w:pPr>
        <w:tabs>
          <w:tab w:val="left" w:pos="33"/>
          <w:tab w:val="left" w:pos="312"/>
          <w:tab w:val="left" w:pos="1134"/>
        </w:tabs>
        <w:ind w:firstLine="709"/>
        <w:jc w:val="both"/>
        <w:rPr>
          <w:rFonts w:ascii="Times New Roman" w:hAnsi="Times New Roman" w:cs="Times New Roman"/>
          <w:sz w:val="28"/>
          <w:szCs w:val="28"/>
        </w:rPr>
      </w:pPr>
      <w:r w:rsidRPr="00FE2F4C">
        <w:rPr>
          <w:rFonts w:ascii="Times New Roman" w:hAnsi="Times New Roman" w:cs="Times New Roman"/>
          <w:sz w:val="28"/>
          <w:szCs w:val="28"/>
        </w:rPr>
        <w:t>Срок</w:t>
      </w:r>
      <w:r w:rsidR="00002A26" w:rsidRPr="00FE2F4C">
        <w:rPr>
          <w:rFonts w:ascii="Times New Roman" w:hAnsi="Times New Roman" w:cs="Times New Roman"/>
          <w:sz w:val="28"/>
          <w:szCs w:val="28"/>
        </w:rPr>
        <w:t xml:space="preserve"> реализации государственной программы  2014 </w:t>
      </w:r>
      <w:r w:rsidRPr="00FE2F4C">
        <w:rPr>
          <w:rFonts w:ascii="Times New Roman" w:hAnsi="Times New Roman" w:cs="Times New Roman"/>
          <w:sz w:val="28"/>
          <w:szCs w:val="28"/>
        </w:rPr>
        <w:t>–</w:t>
      </w:r>
      <w:r w:rsidR="00002A26" w:rsidRPr="00FE2F4C">
        <w:rPr>
          <w:rFonts w:ascii="Times New Roman" w:hAnsi="Times New Roman" w:cs="Times New Roman"/>
          <w:sz w:val="28"/>
          <w:szCs w:val="28"/>
        </w:rPr>
        <w:t xml:space="preserve"> 202</w:t>
      </w:r>
      <w:r w:rsidR="005016BE" w:rsidRPr="00FE2F4C">
        <w:rPr>
          <w:rFonts w:ascii="Times New Roman" w:hAnsi="Times New Roman" w:cs="Times New Roman"/>
          <w:sz w:val="28"/>
          <w:szCs w:val="28"/>
        </w:rPr>
        <w:t>5</w:t>
      </w:r>
      <w:r w:rsidR="00002A26" w:rsidRPr="00FE2F4C">
        <w:rPr>
          <w:rFonts w:ascii="Times New Roman" w:hAnsi="Times New Roman" w:cs="Times New Roman"/>
          <w:sz w:val="28"/>
          <w:szCs w:val="28"/>
        </w:rPr>
        <w:t xml:space="preserve"> годы</w:t>
      </w:r>
      <w:r w:rsidR="0026429B" w:rsidRPr="00FE2F4C">
        <w:rPr>
          <w:rFonts w:ascii="Times New Roman" w:hAnsi="Times New Roman" w:cs="Times New Roman"/>
          <w:sz w:val="28"/>
          <w:szCs w:val="28"/>
        </w:rPr>
        <w:t xml:space="preserve"> (редакция от 10.10.2022 № 1110-па)</w:t>
      </w:r>
      <w:r w:rsidR="00002A26" w:rsidRPr="00FE2F4C">
        <w:rPr>
          <w:rFonts w:ascii="Times New Roman" w:hAnsi="Times New Roman" w:cs="Times New Roman"/>
          <w:sz w:val="28"/>
          <w:szCs w:val="28"/>
        </w:rPr>
        <w:t xml:space="preserve">, в том числе: </w:t>
      </w:r>
    </w:p>
    <w:p w:rsidR="00002A26" w:rsidRPr="00FE2F4C" w:rsidRDefault="00002A26" w:rsidP="009A3FFA">
      <w:pPr>
        <w:tabs>
          <w:tab w:val="left" w:pos="1134"/>
        </w:tabs>
        <w:ind w:firstLine="709"/>
        <w:jc w:val="both"/>
        <w:rPr>
          <w:rFonts w:ascii="Times New Roman" w:hAnsi="Times New Roman" w:cs="Times New Roman"/>
          <w:sz w:val="28"/>
          <w:szCs w:val="28"/>
        </w:rPr>
      </w:pPr>
      <w:r w:rsidRPr="00FE2F4C">
        <w:rPr>
          <w:rFonts w:ascii="Times New Roman" w:hAnsi="Times New Roman" w:cs="Times New Roman"/>
          <w:sz w:val="28"/>
          <w:szCs w:val="28"/>
        </w:rPr>
        <w:t xml:space="preserve">первый этап  2014 </w:t>
      </w:r>
      <w:r w:rsidR="00E172B9" w:rsidRPr="00FE2F4C">
        <w:rPr>
          <w:rFonts w:ascii="Times New Roman" w:hAnsi="Times New Roman" w:cs="Times New Roman"/>
          <w:sz w:val="28"/>
          <w:szCs w:val="28"/>
        </w:rPr>
        <w:t>–</w:t>
      </w:r>
      <w:r w:rsidRPr="00FE2F4C">
        <w:rPr>
          <w:rFonts w:ascii="Times New Roman" w:hAnsi="Times New Roman" w:cs="Times New Roman"/>
          <w:sz w:val="28"/>
          <w:szCs w:val="28"/>
        </w:rPr>
        <w:t xml:space="preserve"> 2020 годы; </w:t>
      </w:r>
    </w:p>
    <w:p w:rsidR="00002A26" w:rsidRPr="00FE2F4C" w:rsidRDefault="00002A26" w:rsidP="009A3FFA">
      <w:pPr>
        <w:tabs>
          <w:tab w:val="left" w:pos="1134"/>
        </w:tabs>
        <w:ind w:firstLine="709"/>
        <w:jc w:val="both"/>
        <w:rPr>
          <w:rFonts w:ascii="Times New Roman" w:hAnsi="Times New Roman" w:cs="Times New Roman"/>
          <w:sz w:val="28"/>
          <w:szCs w:val="28"/>
        </w:rPr>
      </w:pPr>
      <w:r w:rsidRPr="00FE2F4C">
        <w:rPr>
          <w:rFonts w:ascii="Times New Roman" w:hAnsi="Times New Roman" w:cs="Times New Roman"/>
          <w:sz w:val="28"/>
          <w:szCs w:val="28"/>
        </w:rPr>
        <w:t xml:space="preserve">второй </w:t>
      </w:r>
      <w:r w:rsidR="00E172B9" w:rsidRPr="00FE2F4C">
        <w:rPr>
          <w:rFonts w:ascii="Times New Roman" w:hAnsi="Times New Roman" w:cs="Times New Roman"/>
          <w:sz w:val="28"/>
          <w:szCs w:val="28"/>
        </w:rPr>
        <w:t xml:space="preserve"> </w:t>
      </w:r>
      <w:r w:rsidRPr="00FE2F4C">
        <w:rPr>
          <w:rFonts w:ascii="Times New Roman" w:hAnsi="Times New Roman" w:cs="Times New Roman"/>
          <w:sz w:val="28"/>
          <w:szCs w:val="28"/>
        </w:rPr>
        <w:t xml:space="preserve">этап  2021 </w:t>
      </w:r>
      <w:r w:rsidR="00E172B9" w:rsidRPr="00FE2F4C">
        <w:rPr>
          <w:rFonts w:ascii="Times New Roman" w:hAnsi="Times New Roman" w:cs="Times New Roman"/>
          <w:sz w:val="28"/>
          <w:szCs w:val="28"/>
        </w:rPr>
        <w:t>–</w:t>
      </w:r>
      <w:r w:rsidRPr="00FE2F4C">
        <w:rPr>
          <w:rFonts w:ascii="Times New Roman" w:hAnsi="Times New Roman" w:cs="Times New Roman"/>
          <w:sz w:val="28"/>
          <w:szCs w:val="28"/>
        </w:rPr>
        <w:t xml:space="preserve"> 202</w:t>
      </w:r>
      <w:r w:rsidR="0026429B" w:rsidRPr="00FE2F4C">
        <w:rPr>
          <w:rFonts w:ascii="Times New Roman" w:hAnsi="Times New Roman" w:cs="Times New Roman"/>
          <w:sz w:val="28"/>
          <w:szCs w:val="28"/>
        </w:rPr>
        <w:t>5</w:t>
      </w:r>
      <w:r w:rsidRPr="00FE2F4C">
        <w:rPr>
          <w:rFonts w:ascii="Times New Roman" w:hAnsi="Times New Roman" w:cs="Times New Roman"/>
          <w:sz w:val="28"/>
          <w:szCs w:val="28"/>
        </w:rPr>
        <w:t xml:space="preserve"> годы.</w:t>
      </w:r>
    </w:p>
    <w:p w:rsidR="00002A26" w:rsidRPr="00FE2F4C" w:rsidRDefault="00002A26" w:rsidP="009A3FFA">
      <w:pPr>
        <w:tabs>
          <w:tab w:val="left" w:pos="1134"/>
        </w:tabs>
        <w:ind w:firstLine="709"/>
        <w:jc w:val="both"/>
        <w:rPr>
          <w:rFonts w:ascii="Times New Roman" w:hAnsi="Times New Roman" w:cs="Times New Roman"/>
          <w:sz w:val="28"/>
          <w:szCs w:val="28"/>
        </w:rPr>
      </w:pPr>
      <w:r w:rsidRPr="00FE2F4C">
        <w:rPr>
          <w:rFonts w:ascii="Times New Roman" w:hAnsi="Times New Roman" w:cs="Times New Roman"/>
          <w:sz w:val="28"/>
          <w:szCs w:val="28"/>
        </w:rPr>
        <w:t>Ведомственные целевые программы в составе государственной программы Курской области отсутствуют.</w:t>
      </w:r>
    </w:p>
    <w:p w:rsidR="00E7316F" w:rsidRPr="00574C0C" w:rsidRDefault="00E7316F" w:rsidP="009A3FFA">
      <w:pPr>
        <w:widowControl/>
        <w:tabs>
          <w:tab w:val="left" w:pos="1134"/>
        </w:tabs>
        <w:autoSpaceDE w:val="0"/>
        <w:autoSpaceDN w:val="0"/>
        <w:adjustRightInd w:val="0"/>
        <w:ind w:firstLine="709"/>
        <w:jc w:val="both"/>
        <w:rPr>
          <w:rFonts w:ascii="Times New Roman" w:hAnsi="Times New Roman" w:cs="Times New Roman"/>
          <w:color w:val="auto"/>
          <w:sz w:val="28"/>
          <w:szCs w:val="28"/>
        </w:rPr>
      </w:pPr>
      <w:r w:rsidRPr="00574C0C">
        <w:rPr>
          <w:rFonts w:ascii="Times New Roman" w:hAnsi="Times New Roman" w:cs="Times New Roman"/>
          <w:color w:val="auto"/>
          <w:sz w:val="28"/>
          <w:szCs w:val="28"/>
        </w:rPr>
        <w:t>Целью государственной программы Курской области</w:t>
      </w:r>
      <w:r w:rsidR="00E172B9" w:rsidRPr="00574C0C">
        <w:rPr>
          <w:rFonts w:ascii="Times New Roman" w:hAnsi="Times New Roman" w:cs="Times New Roman"/>
          <w:color w:val="auto"/>
          <w:sz w:val="28"/>
          <w:szCs w:val="28"/>
        </w:rPr>
        <w:t xml:space="preserve"> </w:t>
      </w:r>
      <w:r w:rsidRPr="00574C0C">
        <w:rPr>
          <w:rFonts w:ascii="Times New Roman" w:hAnsi="Times New Roman" w:cs="Times New Roman"/>
          <w:color w:val="auto"/>
          <w:sz w:val="28"/>
          <w:szCs w:val="28"/>
        </w:rPr>
        <w:t>является повышение эффективности управления и распоряжения имуществом</w:t>
      </w:r>
      <w:r w:rsidR="00574C0C" w:rsidRPr="00574C0C">
        <w:rPr>
          <w:rFonts w:ascii="Times New Roman" w:hAnsi="Times New Roman" w:cs="Times New Roman"/>
          <w:color w:val="auto"/>
          <w:sz w:val="28"/>
          <w:szCs w:val="28"/>
        </w:rPr>
        <w:t xml:space="preserve"> Курской области</w:t>
      </w:r>
      <w:r w:rsidRPr="00574C0C">
        <w:rPr>
          <w:rFonts w:ascii="Times New Roman" w:hAnsi="Times New Roman" w:cs="Times New Roman"/>
          <w:color w:val="auto"/>
          <w:sz w:val="28"/>
          <w:szCs w:val="28"/>
        </w:rPr>
        <w:t>, земельными ресурсами.</w:t>
      </w:r>
    </w:p>
    <w:p w:rsidR="00493C3D" w:rsidRPr="006F3563" w:rsidRDefault="0068770E" w:rsidP="006F3563">
      <w:pPr>
        <w:pStyle w:val="21"/>
        <w:shd w:val="clear" w:color="auto" w:fill="auto"/>
        <w:tabs>
          <w:tab w:val="left" w:pos="1134"/>
        </w:tabs>
        <w:spacing w:line="240" w:lineRule="auto"/>
        <w:ind w:firstLine="709"/>
        <w:jc w:val="both"/>
        <w:rPr>
          <w:color w:val="auto"/>
        </w:rPr>
      </w:pPr>
      <w:r w:rsidRPr="006F3563">
        <w:rPr>
          <w:color w:val="auto"/>
        </w:rPr>
        <w:t xml:space="preserve">Министерством </w:t>
      </w:r>
      <w:r w:rsidR="00F65FE9" w:rsidRPr="006F3563">
        <w:rPr>
          <w:color w:val="auto"/>
        </w:rPr>
        <w:t>в</w:t>
      </w:r>
      <w:r w:rsidR="00040423" w:rsidRPr="006F3563">
        <w:rPr>
          <w:color w:val="auto"/>
        </w:rPr>
        <w:t xml:space="preserve"> ходе выполнения программы в 20</w:t>
      </w:r>
      <w:r w:rsidR="00D35C5F" w:rsidRPr="006F3563">
        <w:rPr>
          <w:color w:val="auto"/>
        </w:rPr>
        <w:t>2</w:t>
      </w:r>
      <w:r w:rsidR="00C50991" w:rsidRPr="006F3563">
        <w:rPr>
          <w:color w:val="auto"/>
        </w:rPr>
        <w:t>3</w:t>
      </w:r>
      <w:r w:rsidR="00D35C5F" w:rsidRPr="006F3563">
        <w:rPr>
          <w:color w:val="auto"/>
        </w:rPr>
        <w:t xml:space="preserve"> </w:t>
      </w:r>
      <w:r w:rsidR="00040423" w:rsidRPr="006F3563">
        <w:rPr>
          <w:color w:val="auto"/>
        </w:rPr>
        <w:t>году решались следующие задачи:</w:t>
      </w:r>
    </w:p>
    <w:p w:rsidR="00C50991" w:rsidRDefault="00945DE6" w:rsidP="006F3563">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sidRPr="006F3563">
        <w:rPr>
          <w:rFonts w:ascii="Times New Roman" w:hAnsi="Times New Roman" w:cs="Times New Roman"/>
          <w:color w:val="auto"/>
          <w:sz w:val="28"/>
          <w:szCs w:val="28"/>
        </w:rPr>
        <w:t>-</w:t>
      </w:r>
      <w:r w:rsidRPr="006F3563">
        <w:rPr>
          <w:rFonts w:ascii="Times New Roman" w:hAnsi="Times New Roman" w:cs="Times New Roman"/>
          <w:color w:val="auto"/>
          <w:sz w:val="28"/>
          <w:szCs w:val="28"/>
        </w:rPr>
        <w:tab/>
      </w:r>
      <w:r w:rsidR="00C50991" w:rsidRPr="006F3563">
        <w:rPr>
          <w:rFonts w:ascii="Times New Roman" w:hAnsi="Times New Roman" w:cs="Times New Roman"/>
          <w:color w:val="auto"/>
          <w:sz w:val="28"/>
          <w:szCs w:val="28"/>
          <w:lang w:bidi="ar-SA"/>
        </w:rPr>
        <w:t>формирование оптимального состава и структуры имущества</w:t>
      </w:r>
      <w:r w:rsidR="00C50991">
        <w:rPr>
          <w:rFonts w:ascii="Times New Roman" w:hAnsi="Times New Roman" w:cs="Times New Roman"/>
          <w:color w:val="auto"/>
          <w:sz w:val="28"/>
          <w:szCs w:val="28"/>
          <w:lang w:bidi="ar-SA"/>
        </w:rPr>
        <w:t xml:space="preserve"> Курской области;</w:t>
      </w:r>
    </w:p>
    <w:p w:rsidR="00C50991" w:rsidRDefault="006F3563" w:rsidP="006F3563">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ab/>
      </w:r>
      <w:r w:rsidR="00C50991">
        <w:rPr>
          <w:rFonts w:ascii="Times New Roman" w:hAnsi="Times New Roman" w:cs="Times New Roman"/>
          <w:color w:val="auto"/>
          <w:sz w:val="28"/>
          <w:szCs w:val="28"/>
          <w:lang w:bidi="ar-SA"/>
        </w:rPr>
        <w:t>обеспечение эффективного управления, целевого использования и сохранности имущества Курской области;</w:t>
      </w:r>
    </w:p>
    <w:p w:rsidR="00C50991" w:rsidRDefault="006F3563" w:rsidP="006F3563">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ab/>
      </w:r>
      <w:r w:rsidR="00C50991">
        <w:rPr>
          <w:rFonts w:ascii="Times New Roman" w:hAnsi="Times New Roman" w:cs="Times New Roman"/>
          <w:color w:val="auto"/>
          <w:sz w:val="28"/>
          <w:szCs w:val="28"/>
          <w:lang w:bidi="ar-SA"/>
        </w:rPr>
        <w:t>обеспечение учета и достоверности сведений об имуществе Курской области путем развертывания единой системы учета, обеспечивающей механизмы сбора, консолидации и представления информации для принятия и анализа эффективности управленческих решений в отношении имущества Курской области;</w:t>
      </w:r>
    </w:p>
    <w:p w:rsidR="00C50991" w:rsidRDefault="006F3563" w:rsidP="006F3563">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w:t>
      </w:r>
      <w:r>
        <w:rPr>
          <w:rFonts w:ascii="Times New Roman" w:hAnsi="Times New Roman" w:cs="Times New Roman"/>
          <w:color w:val="auto"/>
          <w:sz w:val="28"/>
          <w:szCs w:val="28"/>
          <w:lang w:bidi="ar-SA"/>
        </w:rPr>
        <w:tab/>
      </w:r>
      <w:r w:rsidR="00C50991">
        <w:rPr>
          <w:rFonts w:ascii="Times New Roman" w:hAnsi="Times New Roman" w:cs="Times New Roman"/>
          <w:color w:val="auto"/>
          <w:sz w:val="28"/>
          <w:szCs w:val="28"/>
          <w:lang w:bidi="ar-SA"/>
        </w:rPr>
        <w:t>обеспечение рационального, эффективного использования находящихся в собственности Курской области земельных участков;</w:t>
      </w:r>
    </w:p>
    <w:p w:rsidR="00C50991" w:rsidRDefault="006F3563" w:rsidP="006F3563">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ab/>
      </w:r>
      <w:r w:rsidR="00C50991">
        <w:rPr>
          <w:rFonts w:ascii="Times New Roman" w:hAnsi="Times New Roman" w:cs="Times New Roman"/>
          <w:color w:val="auto"/>
          <w:sz w:val="28"/>
          <w:szCs w:val="28"/>
          <w:lang w:bidi="ar-SA"/>
        </w:rPr>
        <w:t>развитие рынка земли на территории города Курска, право государственной собственности на которую не разграничено;</w:t>
      </w:r>
    </w:p>
    <w:p w:rsidR="00C50991" w:rsidRDefault="006F3563" w:rsidP="006F3563">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ab/>
      </w:r>
      <w:r w:rsidR="00C50991">
        <w:rPr>
          <w:rFonts w:ascii="Times New Roman" w:hAnsi="Times New Roman" w:cs="Times New Roman"/>
          <w:color w:val="auto"/>
          <w:sz w:val="28"/>
          <w:szCs w:val="28"/>
          <w:lang w:bidi="ar-SA"/>
        </w:rPr>
        <w:t>совершенствование системы кадастровой оценки объектов недвижимости;</w:t>
      </w:r>
    </w:p>
    <w:p w:rsidR="00C50991" w:rsidRPr="005F3F16" w:rsidRDefault="006F3563" w:rsidP="006F3563">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ab/>
      </w:r>
      <w:r w:rsidR="00C50991" w:rsidRPr="005F3F16">
        <w:rPr>
          <w:rFonts w:ascii="Times New Roman" w:hAnsi="Times New Roman" w:cs="Times New Roman"/>
          <w:color w:val="auto"/>
          <w:sz w:val="28"/>
          <w:szCs w:val="28"/>
          <w:lang w:bidi="ar-SA"/>
        </w:rPr>
        <w:t>обеспечение поступлений в бюджет Курской области средств от использования и продажи объектов недвижимого имущества и земельных участков</w:t>
      </w:r>
      <w:r w:rsidR="00505B7D" w:rsidRPr="005F3F16">
        <w:rPr>
          <w:rFonts w:ascii="Times New Roman" w:hAnsi="Times New Roman" w:cs="Times New Roman"/>
          <w:color w:val="auto"/>
          <w:sz w:val="28"/>
          <w:szCs w:val="28"/>
          <w:lang w:bidi="ar-SA"/>
        </w:rPr>
        <w:t>.</w:t>
      </w:r>
    </w:p>
    <w:p w:rsidR="005F3F16" w:rsidRPr="005F3F16" w:rsidRDefault="00C21420" w:rsidP="005F3F16">
      <w:pPr>
        <w:tabs>
          <w:tab w:val="left" w:pos="1134"/>
        </w:tabs>
        <w:autoSpaceDE w:val="0"/>
        <w:ind w:firstLine="709"/>
        <w:jc w:val="both"/>
        <w:rPr>
          <w:rFonts w:ascii="Times New Roman" w:hAnsi="Times New Roman" w:cs="Times New Roman"/>
          <w:color w:val="auto"/>
          <w:sz w:val="28"/>
          <w:szCs w:val="28"/>
        </w:rPr>
      </w:pPr>
      <w:r w:rsidRPr="005F3F16">
        <w:rPr>
          <w:rFonts w:ascii="Times New Roman" w:hAnsi="Times New Roman" w:cs="Times New Roman"/>
          <w:color w:val="auto"/>
          <w:sz w:val="28"/>
          <w:szCs w:val="28"/>
        </w:rPr>
        <w:t>Реализация государственной программы в 202</w:t>
      </w:r>
      <w:r w:rsidR="00505B7D" w:rsidRPr="005F3F16">
        <w:rPr>
          <w:rFonts w:ascii="Times New Roman" w:hAnsi="Times New Roman" w:cs="Times New Roman"/>
          <w:color w:val="auto"/>
          <w:sz w:val="28"/>
          <w:szCs w:val="28"/>
        </w:rPr>
        <w:t>3</w:t>
      </w:r>
      <w:r w:rsidR="00465FF4" w:rsidRPr="005F3F16">
        <w:rPr>
          <w:rFonts w:ascii="Times New Roman" w:hAnsi="Times New Roman" w:cs="Times New Roman"/>
          <w:color w:val="auto"/>
          <w:sz w:val="28"/>
          <w:szCs w:val="28"/>
        </w:rPr>
        <w:t xml:space="preserve"> </w:t>
      </w:r>
      <w:r w:rsidRPr="005F3F16">
        <w:rPr>
          <w:rFonts w:ascii="Times New Roman" w:hAnsi="Times New Roman" w:cs="Times New Roman"/>
          <w:color w:val="auto"/>
          <w:sz w:val="28"/>
          <w:szCs w:val="28"/>
        </w:rPr>
        <w:t xml:space="preserve">году осуществлялась по пяти основным направлениям в целях достижения следующих </w:t>
      </w:r>
      <w:r w:rsidR="009C7709" w:rsidRPr="005F3F16">
        <w:rPr>
          <w:rFonts w:ascii="Times New Roman" w:hAnsi="Times New Roman" w:cs="Times New Roman"/>
          <w:color w:val="auto"/>
          <w:sz w:val="28"/>
          <w:szCs w:val="28"/>
        </w:rPr>
        <w:t>результат</w:t>
      </w:r>
      <w:r w:rsidRPr="005F3F16">
        <w:rPr>
          <w:rFonts w:ascii="Times New Roman" w:hAnsi="Times New Roman" w:cs="Times New Roman"/>
          <w:color w:val="auto"/>
          <w:sz w:val="28"/>
          <w:szCs w:val="28"/>
        </w:rPr>
        <w:t>ов</w:t>
      </w:r>
      <w:r w:rsidR="009C7709" w:rsidRPr="005F3F16">
        <w:rPr>
          <w:rFonts w:ascii="Times New Roman" w:hAnsi="Times New Roman" w:cs="Times New Roman"/>
          <w:color w:val="auto"/>
          <w:sz w:val="28"/>
          <w:szCs w:val="28"/>
        </w:rPr>
        <w:t>:</w:t>
      </w:r>
    </w:p>
    <w:p w:rsidR="005F3F16" w:rsidRPr="00B450B5" w:rsidRDefault="00C21420" w:rsidP="005F3F16">
      <w:pPr>
        <w:tabs>
          <w:tab w:val="left" w:pos="1134"/>
        </w:tabs>
        <w:autoSpaceDE w:val="0"/>
        <w:ind w:firstLine="709"/>
        <w:jc w:val="both"/>
        <w:rPr>
          <w:rFonts w:ascii="Times New Roman" w:hAnsi="Times New Roman" w:cs="Times New Roman"/>
          <w:color w:val="auto"/>
          <w:sz w:val="28"/>
          <w:szCs w:val="28"/>
          <w:lang w:bidi="ar-SA"/>
        </w:rPr>
      </w:pPr>
      <w:r w:rsidRPr="005F3F16">
        <w:rPr>
          <w:rFonts w:ascii="Times New Roman" w:hAnsi="Times New Roman" w:cs="Times New Roman"/>
          <w:color w:val="auto"/>
          <w:sz w:val="28"/>
          <w:szCs w:val="28"/>
        </w:rPr>
        <w:t>-</w:t>
      </w:r>
      <w:r w:rsidR="005F3F16" w:rsidRPr="005F3F16">
        <w:rPr>
          <w:rFonts w:ascii="Times New Roman" w:hAnsi="Times New Roman" w:cs="Times New Roman"/>
          <w:color w:val="auto"/>
          <w:sz w:val="28"/>
          <w:szCs w:val="28"/>
        </w:rPr>
        <w:tab/>
      </w:r>
      <w:r w:rsidR="00785522" w:rsidRPr="005F3F16">
        <w:rPr>
          <w:rFonts w:ascii="Times New Roman" w:hAnsi="Times New Roman" w:cs="Times New Roman"/>
          <w:color w:val="auto"/>
          <w:sz w:val="28"/>
          <w:szCs w:val="28"/>
          <w:lang w:bidi="ar-SA"/>
        </w:rPr>
        <w:t>оптимизация состава и структуры имущества Курской области в интересах обеспечения устойчивых предпосылок для экономического роста;</w:t>
      </w:r>
    </w:p>
    <w:p w:rsidR="005F3F16" w:rsidRPr="005F3F16" w:rsidRDefault="005F3F16" w:rsidP="005F3F16">
      <w:pPr>
        <w:tabs>
          <w:tab w:val="left" w:pos="1134"/>
        </w:tabs>
        <w:autoSpaceDE w:val="0"/>
        <w:ind w:firstLine="709"/>
        <w:jc w:val="both"/>
        <w:rPr>
          <w:rFonts w:ascii="Times New Roman" w:hAnsi="Times New Roman" w:cs="Times New Roman"/>
          <w:color w:val="auto"/>
          <w:sz w:val="28"/>
          <w:szCs w:val="28"/>
          <w:lang w:bidi="ar-SA"/>
        </w:rPr>
      </w:pPr>
      <w:r w:rsidRPr="005F3F16">
        <w:rPr>
          <w:rFonts w:ascii="Times New Roman" w:hAnsi="Times New Roman" w:cs="Times New Roman"/>
          <w:color w:val="auto"/>
          <w:sz w:val="28"/>
          <w:szCs w:val="28"/>
          <w:lang w:bidi="ar-SA"/>
        </w:rPr>
        <w:t>-</w:t>
      </w:r>
      <w:r w:rsidRPr="005F3F16">
        <w:rPr>
          <w:rFonts w:ascii="Times New Roman" w:hAnsi="Times New Roman" w:cs="Times New Roman"/>
          <w:color w:val="auto"/>
          <w:sz w:val="28"/>
          <w:szCs w:val="28"/>
          <w:lang w:bidi="ar-SA"/>
        </w:rPr>
        <w:tab/>
      </w:r>
      <w:r w:rsidR="00785522" w:rsidRPr="005F3F16">
        <w:rPr>
          <w:rFonts w:ascii="Times New Roman" w:hAnsi="Times New Roman" w:cs="Times New Roman"/>
          <w:color w:val="auto"/>
          <w:sz w:val="28"/>
          <w:szCs w:val="28"/>
          <w:lang w:bidi="ar-SA"/>
        </w:rPr>
        <w:t>повышение эффективности управления имуществом Курской области, включая развитие конкурентоспособности и инвестиционной привлекательности компаний с участием Курской области;</w:t>
      </w:r>
    </w:p>
    <w:p w:rsidR="005F3F16" w:rsidRPr="005F3F16" w:rsidRDefault="005F3F16" w:rsidP="005F3F16">
      <w:pPr>
        <w:tabs>
          <w:tab w:val="left" w:pos="1134"/>
        </w:tabs>
        <w:autoSpaceDE w:val="0"/>
        <w:ind w:firstLine="709"/>
        <w:jc w:val="both"/>
        <w:rPr>
          <w:rFonts w:ascii="Times New Roman" w:hAnsi="Times New Roman" w:cs="Times New Roman"/>
          <w:color w:val="auto"/>
          <w:sz w:val="28"/>
          <w:szCs w:val="28"/>
          <w:lang w:bidi="ar-SA"/>
        </w:rPr>
      </w:pPr>
      <w:r w:rsidRPr="005F3F16">
        <w:rPr>
          <w:rFonts w:ascii="Times New Roman" w:hAnsi="Times New Roman" w:cs="Times New Roman"/>
          <w:color w:val="auto"/>
          <w:sz w:val="28"/>
          <w:szCs w:val="28"/>
          <w:lang w:bidi="ar-SA"/>
        </w:rPr>
        <w:t>-</w:t>
      </w:r>
      <w:r w:rsidRPr="005F3F16">
        <w:rPr>
          <w:rFonts w:ascii="Times New Roman" w:hAnsi="Times New Roman" w:cs="Times New Roman"/>
          <w:color w:val="auto"/>
          <w:sz w:val="28"/>
          <w:szCs w:val="28"/>
          <w:lang w:bidi="ar-SA"/>
        </w:rPr>
        <w:tab/>
      </w:r>
      <w:r w:rsidR="00785522" w:rsidRPr="005F3F16">
        <w:rPr>
          <w:rFonts w:ascii="Times New Roman" w:hAnsi="Times New Roman" w:cs="Times New Roman"/>
          <w:color w:val="auto"/>
          <w:sz w:val="28"/>
          <w:szCs w:val="28"/>
          <w:lang w:bidi="ar-SA"/>
        </w:rPr>
        <w:t>совершенствование системы учета имущества Курской области в реестре имущества Курской области;</w:t>
      </w:r>
    </w:p>
    <w:p w:rsidR="00785522" w:rsidRPr="00B450B5" w:rsidRDefault="005F3F16" w:rsidP="005F3F16">
      <w:pPr>
        <w:tabs>
          <w:tab w:val="left" w:pos="1134"/>
        </w:tabs>
        <w:autoSpaceDE w:val="0"/>
        <w:ind w:firstLine="709"/>
        <w:jc w:val="both"/>
        <w:rPr>
          <w:rFonts w:ascii="Times New Roman" w:hAnsi="Times New Roman" w:cs="Times New Roman"/>
          <w:color w:val="auto"/>
          <w:sz w:val="28"/>
          <w:szCs w:val="28"/>
          <w:lang w:bidi="ar-SA"/>
        </w:rPr>
      </w:pPr>
      <w:r w:rsidRPr="005F3F16">
        <w:rPr>
          <w:rFonts w:ascii="Times New Roman" w:hAnsi="Times New Roman" w:cs="Times New Roman"/>
          <w:color w:val="auto"/>
          <w:sz w:val="28"/>
          <w:szCs w:val="28"/>
          <w:lang w:bidi="ar-SA"/>
        </w:rPr>
        <w:t>-</w:t>
      </w:r>
      <w:r w:rsidRPr="005F3F16">
        <w:rPr>
          <w:rFonts w:ascii="Times New Roman" w:hAnsi="Times New Roman" w:cs="Times New Roman"/>
          <w:color w:val="auto"/>
          <w:sz w:val="28"/>
          <w:szCs w:val="28"/>
          <w:lang w:bidi="ar-SA"/>
        </w:rPr>
        <w:tab/>
      </w:r>
      <w:r w:rsidR="00785522" w:rsidRPr="005F3F16">
        <w:rPr>
          <w:rFonts w:ascii="Times New Roman" w:hAnsi="Times New Roman" w:cs="Times New Roman"/>
          <w:color w:val="auto"/>
          <w:sz w:val="28"/>
          <w:szCs w:val="28"/>
          <w:lang w:bidi="ar-SA"/>
        </w:rPr>
        <w:t>обеспечение поступлений в бюджет Курской области средств от использования и продажи объектов недвижимого имущества и земельных участков Курской области;</w:t>
      </w:r>
    </w:p>
    <w:p w:rsidR="009C7709" w:rsidRPr="002E39DC" w:rsidRDefault="005F3F16" w:rsidP="005F3F16">
      <w:pPr>
        <w:tabs>
          <w:tab w:val="left" w:pos="1134"/>
        </w:tabs>
        <w:autoSpaceDE w:val="0"/>
        <w:ind w:firstLine="709"/>
        <w:jc w:val="both"/>
        <w:rPr>
          <w:color w:val="auto"/>
        </w:rPr>
      </w:pPr>
      <w:r w:rsidRPr="005F3F16">
        <w:rPr>
          <w:rFonts w:ascii="Times New Roman" w:hAnsi="Times New Roman" w:cs="Times New Roman"/>
          <w:color w:val="auto"/>
          <w:sz w:val="28"/>
          <w:szCs w:val="28"/>
          <w:lang w:bidi="ar-SA"/>
        </w:rPr>
        <w:t>-</w:t>
      </w:r>
      <w:r w:rsidRPr="005F3F16">
        <w:rPr>
          <w:rFonts w:ascii="Times New Roman" w:hAnsi="Times New Roman" w:cs="Times New Roman"/>
          <w:color w:val="auto"/>
          <w:sz w:val="28"/>
          <w:szCs w:val="28"/>
          <w:lang w:bidi="ar-SA"/>
        </w:rPr>
        <w:tab/>
      </w:r>
      <w:r w:rsidR="00785522">
        <w:rPr>
          <w:rFonts w:ascii="Times New Roman" w:hAnsi="Times New Roman" w:cs="Times New Roman"/>
          <w:color w:val="auto"/>
          <w:sz w:val="28"/>
          <w:szCs w:val="28"/>
          <w:lang w:bidi="ar-SA"/>
        </w:rPr>
        <w:t xml:space="preserve">установление налоговой базы с учетом рыночной цены на </w:t>
      </w:r>
      <w:r w:rsidR="00785522" w:rsidRPr="002E39DC">
        <w:rPr>
          <w:rFonts w:ascii="Times New Roman" w:hAnsi="Times New Roman" w:cs="Times New Roman"/>
          <w:color w:val="auto"/>
          <w:sz w:val="28"/>
          <w:szCs w:val="28"/>
          <w:lang w:bidi="ar-SA"/>
        </w:rPr>
        <w:t>землю</w:t>
      </w:r>
      <w:r w:rsidR="009C7709" w:rsidRPr="002E39DC">
        <w:rPr>
          <w:color w:val="auto"/>
        </w:rPr>
        <w:t>.</w:t>
      </w:r>
    </w:p>
    <w:p w:rsidR="00C21420" w:rsidRPr="008C19DD" w:rsidRDefault="00C21420" w:rsidP="009A3FFA">
      <w:pPr>
        <w:pStyle w:val="21"/>
        <w:shd w:val="clear" w:color="auto" w:fill="auto"/>
        <w:tabs>
          <w:tab w:val="left" w:pos="-5670"/>
          <w:tab w:val="left" w:pos="1134"/>
        </w:tabs>
        <w:spacing w:line="240" w:lineRule="auto"/>
        <w:ind w:firstLine="709"/>
        <w:jc w:val="both"/>
        <w:rPr>
          <w:color w:val="auto"/>
          <w:highlight w:val="yellow"/>
        </w:rPr>
      </w:pPr>
    </w:p>
    <w:p w:rsidR="00043A3C" w:rsidRDefault="00C21420" w:rsidP="001E5062">
      <w:pPr>
        <w:tabs>
          <w:tab w:val="left" w:pos="1134"/>
        </w:tabs>
        <w:ind w:firstLine="709"/>
        <w:jc w:val="both"/>
        <w:rPr>
          <w:rFonts w:ascii="Times New Roman" w:hAnsi="Times New Roman" w:cs="Times New Roman"/>
          <w:sz w:val="28"/>
          <w:szCs w:val="28"/>
        </w:rPr>
      </w:pPr>
      <w:r w:rsidRPr="00BE0555">
        <w:rPr>
          <w:rFonts w:ascii="Times New Roman" w:hAnsi="Times New Roman"/>
          <w:b/>
          <w:sz w:val="28"/>
          <w:szCs w:val="28"/>
        </w:rPr>
        <w:t>1.</w:t>
      </w:r>
      <w:r w:rsidR="008B5E5B" w:rsidRPr="00BE0555">
        <w:rPr>
          <w:rFonts w:ascii="Times New Roman" w:hAnsi="Times New Roman"/>
          <w:b/>
          <w:sz w:val="28"/>
          <w:szCs w:val="28"/>
        </w:rPr>
        <w:tab/>
      </w:r>
      <w:r w:rsidR="003B493B" w:rsidRPr="003B493B">
        <w:rPr>
          <w:rFonts w:ascii="Times New Roman" w:hAnsi="Times New Roman"/>
          <w:sz w:val="28"/>
          <w:szCs w:val="28"/>
        </w:rPr>
        <w:t>Доходы</w:t>
      </w:r>
      <w:r w:rsidR="00C6709A">
        <w:rPr>
          <w:rFonts w:ascii="Times New Roman" w:hAnsi="Times New Roman"/>
          <w:sz w:val="28"/>
          <w:szCs w:val="28"/>
        </w:rPr>
        <w:t xml:space="preserve"> консолидированного бюджета Курской области, администрируемые Министерством имущества Курской области, </w:t>
      </w:r>
      <w:r w:rsidR="006A0EDC">
        <w:rPr>
          <w:rFonts w:ascii="Times New Roman" w:hAnsi="Times New Roman"/>
          <w:sz w:val="28"/>
          <w:szCs w:val="28"/>
        </w:rPr>
        <w:t xml:space="preserve">                    </w:t>
      </w:r>
      <w:r w:rsidR="00C6709A">
        <w:rPr>
          <w:rFonts w:ascii="Times New Roman" w:hAnsi="Times New Roman"/>
          <w:sz w:val="28"/>
          <w:szCs w:val="28"/>
        </w:rPr>
        <w:t xml:space="preserve">за 2023 год составили 876,30 </w:t>
      </w:r>
      <w:r w:rsidR="00C6709A">
        <w:rPr>
          <w:rFonts w:ascii="Times New Roman" w:hAnsi="Times New Roman" w:cs="Times New Roman"/>
          <w:sz w:val="28"/>
          <w:szCs w:val="28"/>
        </w:rPr>
        <w:t xml:space="preserve">млн. руб., что превышает плановый показатель </w:t>
      </w:r>
      <w:r w:rsidR="004E56AE">
        <w:rPr>
          <w:rFonts w:ascii="Times New Roman" w:hAnsi="Times New Roman" w:cs="Times New Roman"/>
          <w:sz w:val="28"/>
          <w:szCs w:val="28"/>
        </w:rPr>
        <w:t xml:space="preserve">                           </w:t>
      </w:r>
      <w:r w:rsidR="00C6709A">
        <w:rPr>
          <w:rFonts w:ascii="Times New Roman" w:hAnsi="Times New Roman" w:cs="Times New Roman"/>
          <w:sz w:val="28"/>
          <w:szCs w:val="28"/>
        </w:rPr>
        <w:t>на 30,30 %</w:t>
      </w:r>
      <w:r w:rsidR="004E56AE">
        <w:rPr>
          <w:rFonts w:ascii="Times New Roman" w:hAnsi="Times New Roman" w:cs="Times New Roman"/>
          <w:sz w:val="28"/>
          <w:szCs w:val="28"/>
        </w:rPr>
        <w:t xml:space="preserve">. </w:t>
      </w:r>
    </w:p>
    <w:p w:rsidR="00274435" w:rsidRDefault="00274435" w:rsidP="0084693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областного бюджета составили </w:t>
      </w:r>
      <w:r w:rsidR="00240B05">
        <w:rPr>
          <w:rFonts w:ascii="Times New Roman" w:hAnsi="Times New Roman" w:cs="Times New Roman"/>
          <w:sz w:val="28"/>
          <w:szCs w:val="28"/>
        </w:rPr>
        <w:t>127,98</w:t>
      </w:r>
      <w:r>
        <w:rPr>
          <w:rFonts w:ascii="Times New Roman" w:hAnsi="Times New Roman" w:cs="Times New Roman"/>
          <w:sz w:val="28"/>
          <w:szCs w:val="28"/>
        </w:rPr>
        <w:t xml:space="preserve"> млн. руб., что на                1,9 % больше доходов, поступивших в 2022 году.</w:t>
      </w:r>
      <w:r w:rsidR="0084693E" w:rsidRPr="0084693E">
        <w:rPr>
          <w:rFonts w:ascii="Times New Roman" w:hAnsi="Times New Roman" w:cs="Times New Roman"/>
          <w:sz w:val="28"/>
          <w:szCs w:val="28"/>
        </w:rPr>
        <w:t xml:space="preserve"> </w:t>
      </w:r>
      <w:r w:rsidR="0084693E" w:rsidRPr="00924798">
        <w:rPr>
          <w:rFonts w:ascii="Times New Roman" w:hAnsi="Times New Roman" w:cs="Times New Roman"/>
          <w:sz w:val="28"/>
          <w:szCs w:val="28"/>
        </w:rPr>
        <w:t>Доходы от аренды земельных участков за 2023 год составили 50,62 млн. руб., что на 36,2 % больше, чем в 2022 году (в 2022 году поступило 37,18 млн. руб.).</w:t>
      </w:r>
    </w:p>
    <w:p w:rsidR="00274435" w:rsidRDefault="00274435" w:rsidP="00274435">
      <w:pPr>
        <w:tabs>
          <w:tab w:val="left" w:pos="1134"/>
        </w:tabs>
        <w:ind w:firstLine="709"/>
        <w:jc w:val="both"/>
        <w:rPr>
          <w:rFonts w:ascii="Times New Roman" w:hAnsi="Times New Roman" w:cs="Times New Roman"/>
          <w:sz w:val="28"/>
          <w:szCs w:val="28"/>
        </w:rPr>
      </w:pPr>
      <w:r>
        <w:rPr>
          <w:rFonts w:ascii="Times New Roman" w:hAnsi="Times New Roman"/>
          <w:sz w:val="28"/>
          <w:szCs w:val="28"/>
        </w:rPr>
        <w:t xml:space="preserve">В бюджет города Курска поступило 356,60 </w:t>
      </w:r>
      <w:r>
        <w:rPr>
          <w:rFonts w:ascii="Times New Roman" w:hAnsi="Times New Roman" w:cs="Times New Roman"/>
          <w:sz w:val="28"/>
          <w:szCs w:val="28"/>
        </w:rPr>
        <w:t>млн. руб. неналоговых доходов от предоставления земельных участков, государственная собственность на которые не разграничена, расположенных на территории города Курска. Доходы от аренды земельных участков за 2023 год составили 245,80 млн. руб., что на 9,5 % больше, чем в 2022 го</w:t>
      </w:r>
      <w:r w:rsidR="0084693E">
        <w:rPr>
          <w:rFonts w:ascii="Times New Roman" w:hAnsi="Times New Roman" w:cs="Times New Roman"/>
          <w:sz w:val="28"/>
          <w:szCs w:val="28"/>
        </w:rPr>
        <w:t xml:space="preserve">ду (в 2022 году поступило </w:t>
      </w:r>
      <w:r w:rsidR="0084693E" w:rsidRPr="00924798">
        <w:rPr>
          <w:rFonts w:ascii="Times New Roman" w:hAnsi="Times New Roman" w:cs="Times New Roman"/>
          <w:sz w:val="28"/>
          <w:szCs w:val="28"/>
        </w:rPr>
        <w:t>224,53</w:t>
      </w:r>
      <w:r w:rsidRPr="00924798">
        <w:rPr>
          <w:rFonts w:ascii="Times New Roman" w:hAnsi="Times New Roman" w:cs="Times New Roman"/>
          <w:sz w:val="28"/>
          <w:szCs w:val="28"/>
        </w:rPr>
        <w:t xml:space="preserve"> млн. руб.).</w:t>
      </w:r>
    </w:p>
    <w:p w:rsidR="00274435" w:rsidRDefault="00274435" w:rsidP="00274435">
      <w:pPr>
        <w:tabs>
          <w:tab w:val="left" w:pos="1134"/>
        </w:tabs>
        <w:ind w:firstLine="709"/>
        <w:jc w:val="both"/>
        <w:rPr>
          <w:rFonts w:ascii="Times New Roman" w:hAnsi="Times New Roman"/>
          <w:sz w:val="28"/>
          <w:szCs w:val="28"/>
        </w:rPr>
      </w:pPr>
      <w:r>
        <w:rPr>
          <w:rFonts w:ascii="Times New Roman" w:hAnsi="Times New Roman" w:cs="Times New Roman"/>
          <w:sz w:val="28"/>
          <w:szCs w:val="28"/>
        </w:rPr>
        <w:t>Доходы муниципальных районов от предоставления земельных участков из земель сельскохозяйственного назначения в 2023 году составили 391,70 млн. руб. доходы от аренды земельных участков за 2023 год составили 336,30 млн. руб., что на 61 % больше, чем в 2022 году (в 2022 году поступило 208,80 млн. руб.).</w:t>
      </w:r>
    </w:p>
    <w:p w:rsidR="001732CA" w:rsidRDefault="00274435" w:rsidP="001732CA">
      <w:pPr>
        <w:tabs>
          <w:tab w:val="left" w:pos="1134"/>
        </w:tabs>
        <w:ind w:firstLine="709"/>
        <w:jc w:val="both"/>
        <w:rPr>
          <w:rFonts w:ascii="Times New Roman" w:hAnsi="Times New Roman"/>
          <w:sz w:val="28"/>
          <w:szCs w:val="28"/>
        </w:rPr>
      </w:pPr>
      <w:r>
        <w:rPr>
          <w:rFonts w:ascii="Times New Roman" w:hAnsi="Times New Roman" w:cs="Times New Roman"/>
          <w:sz w:val="28"/>
          <w:szCs w:val="28"/>
        </w:rPr>
        <w:lastRenderedPageBreak/>
        <w:t>Р</w:t>
      </w:r>
      <w:r w:rsidRPr="0089629F">
        <w:rPr>
          <w:rFonts w:ascii="Times New Roman" w:hAnsi="Times New Roman" w:cs="Times New Roman"/>
          <w:sz w:val="28"/>
          <w:szCs w:val="28"/>
        </w:rPr>
        <w:t>ост</w:t>
      </w:r>
      <w:r>
        <w:rPr>
          <w:rFonts w:ascii="Times New Roman" w:hAnsi="Times New Roman" w:cs="Times New Roman"/>
          <w:sz w:val="28"/>
          <w:szCs w:val="28"/>
        </w:rPr>
        <w:t xml:space="preserve"> </w:t>
      </w:r>
      <w:r w:rsidRPr="0089629F">
        <w:rPr>
          <w:rFonts w:ascii="Times New Roman" w:hAnsi="Times New Roman" w:cs="Times New Roman"/>
          <w:sz w:val="28"/>
          <w:szCs w:val="28"/>
        </w:rPr>
        <w:t>доходов консолидированного бюджета</w:t>
      </w:r>
      <w:r>
        <w:rPr>
          <w:rFonts w:ascii="Times New Roman" w:hAnsi="Times New Roman" w:cs="Times New Roman"/>
          <w:sz w:val="28"/>
          <w:szCs w:val="28"/>
        </w:rPr>
        <w:t xml:space="preserve"> достигнут</w:t>
      </w:r>
      <w:r w:rsidRPr="0089629F">
        <w:rPr>
          <w:rFonts w:ascii="Times New Roman" w:hAnsi="Times New Roman" w:cs="Times New Roman"/>
          <w:sz w:val="28"/>
          <w:szCs w:val="28"/>
        </w:rPr>
        <w:t xml:space="preserve"> </w:t>
      </w:r>
      <w:r>
        <w:rPr>
          <w:rFonts w:ascii="Times New Roman" w:hAnsi="Times New Roman" w:cs="Times New Roman"/>
          <w:sz w:val="28"/>
          <w:szCs w:val="28"/>
        </w:rPr>
        <w:t>б</w:t>
      </w:r>
      <w:r w:rsidR="001732CA" w:rsidRPr="0089629F">
        <w:rPr>
          <w:rFonts w:ascii="Times New Roman" w:hAnsi="Times New Roman" w:cs="Times New Roman"/>
          <w:sz w:val="28"/>
          <w:szCs w:val="28"/>
        </w:rPr>
        <w:t>лагодаря</w:t>
      </w:r>
      <w:r w:rsidR="001732CA">
        <w:rPr>
          <w:rFonts w:ascii="Times New Roman" w:hAnsi="Times New Roman" w:cs="Times New Roman"/>
          <w:sz w:val="28"/>
          <w:szCs w:val="28"/>
        </w:rPr>
        <w:t xml:space="preserve"> </w:t>
      </w:r>
      <w:r w:rsidR="001732CA" w:rsidRPr="0089629F">
        <w:rPr>
          <w:rFonts w:ascii="Times New Roman" w:hAnsi="Times New Roman" w:cs="Times New Roman"/>
          <w:sz w:val="28"/>
          <w:szCs w:val="28"/>
        </w:rPr>
        <w:t>ряду мероприятий, основным из которых является вовлечение в экономический оборот не</w:t>
      </w:r>
      <w:r w:rsidR="001732CA">
        <w:rPr>
          <w:rFonts w:ascii="Times New Roman" w:hAnsi="Times New Roman" w:cs="Times New Roman"/>
          <w:sz w:val="28"/>
          <w:szCs w:val="28"/>
        </w:rPr>
        <w:t xml:space="preserve">используемых земельных участков, </w:t>
      </w:r>
      <w:r w:rsidR="00A939E1">
        <w:rPr>
          <w:rFonts w:ascii="Times New Roman" w:hAnsi="Times New Roman" w:cs="Times New Roman"/>
          <w:sz w:val="28"/>
          <w:szCs w:val="28"/>
        </w:rPr>
        <w:t>в том числе</w:t>
      </w:r>
      <w:r w:rsidR="001732CA">
        <w:rPr>
          <w:rFonts w:ascii="Times New Roman" w:hAnsi="Times New Roman"/>
          <w:sz w:val="28"/>
          <w:szCs w:val="28"/>
        </w:rPr>
        <w:t>:</w:t>
      </w:r>
    </w:p>
    <w:p w:rsidR="0084693E" w:rsidRPr="00924798" w:rsidRDefault="0084693E" w:rsidP="001732CA">
      <w:pPr>
        <w:tabs>
          <w:tab w:val="left" w:pos="1134"/>
        </w:tabs>
        <w:ind w:firstLine="709"/>
        <w:jc w:val="both"/>
        <w:rPr>
          <w:rFonts w:ascii="Times New Roman" w:hAnsi="Times New Roman"/>
          <w:i/>
          <w:color w:val="auto"/>
          <w:sz w:val="28"/>
          <w:szCs w:val="28"/>
        </w:rPr>
      </w:pPr>
      <w:r w:rsidRPr="00924798">
        <w:rPr>
          <w:rFonts w:ascii="Times New Roman" w:hAnsi="Times New Roman"/>
          <w:i/>
          <w:color w:val="auto"/>
          <w:sz w:val="28"/>
          <w:szCs w:val="28"/>
        </w:rPr>
        <w:t>От использования имущества 656,68 млн. руб. при плановом значении 507,43 млн. руб., из них:</w:t>
      </w:r>
    </w:p>
    <w:p w:rsidR="006642DA" w:rsidRDefault="001732CA" w:rsidP="00AA7DED">
      <w:pPr>
        <w:tabs>
          <w:tab w:val="left" w:pos="284"/>
        </w:tabs>
        <w:ind w:left="851" w:hanging="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AE5C50">
        <w:rPr>
          <w:rFonts w:ascii="Times New Roman" w:hAnsi="Times New Roman"/>
          <w:sz w:val="28"/>
          <w:szCs w:val="28"/>
        </w:rPr>
        <w:t>использование</w:t>
      </w:r>
      <w:r w:rsidR="00A939E1">
        <w:rPr>
          <w:rFonts w:ascii="Times New Roman" w:hAnsi="Times New Roman"/>
          <w:sz w:val="28"/>
          <w:szCs w:val="28"/>
        </w:rPr>
        <w:t xml:space="preserve"> </w:t>
      </w:r>
      <w:r>
        <w:rPr>
          <w:rFonts w:ascii="Times New Roman" w:hAnsi="Times New Roman"/>
          <w:sz w:val="28"/>
          <w:szCs w:val="28"/>
        </w:rPr>
        <w:t xml:space="preserve">недвижимого </w:t>
      </w:r>
      <w:r w:rsidRPr="00423FD1">
        <w:rPr>
          <w:rFonts w:ascii="Times New Roman" w:hAnsi="Times New Roman"/>
          <w:sz w:val="28"/>
          <w:szCs w:val="28"/>
        </w:rPr>
        <w:t>имущест</w:t>
      </w:r>
      <w:r w:rsidR="006642DA">
        <w:rPr>
          <w:rFonts w:ascii="Times New Roman" w:hAnsi="Times New Roman"/>
          <w:sz w:val="28"/>
          <w:szCs w:val="28"/>
        </w:rPr>
        <w:t>ва, составляющего казну Курской</w:t>
      </w:r>
    </w:p>
    <w:p w:rsidR="006642DA" w:rsidRDefault="001732CA" w:rsidP="00AA7DED">
      <w:pPr>
        <w:tabs>
          <w:tab w:val="left" w:pos="284"/>
        </w:tabs>
        <w:ind w:left="851" w:hanging="851"/>
        <w:jc w:val="both"/>
        <w:rPr>
          <w:rFonts w:ascii="Times New Roman" w:hAnsi="Times New Roman" w:cs="Times New Roman"/>
          <w:sz w:val="28"/>
          <w:szCs w:val="28"/>
        </w:rPr>
      </w:pPr>
      <w:r w:rsidRPr="00423FD1">
        <w:rPr>
          <w:rFonts w:ascii="Times New Roman" w:hAnsi="Times New Roman"/>
          <w:sz w:val="28"/>
          <w:szCs w:val="28"/>
        </w:rPr>
        <w:t xml:space="preserve">области, </w:t>
      </w:r>
      <w:r>
        <w:rPr>
          <w:rFonts w:ascii="Times New Roman" w:hAnsi="Times New Roman"/>
          <w:sz w:val="28"/>
          <w:szCs w:val="28"/>
        </w:rPr>
        <w:t xml:space="preserve">доход </w:t>
      </w:r>
      <w:r w:rsidRPr="00423FD1">
        <w:rPr>
          <w:rFonts w:ascii="Times New Roman" w:hAnsi="Times New Roman"/>
          <w:sz w:val="28"/>
          <w:szCs w:val="28"/>
        </w:rPr>
        <w:t>составил 6,25 млн. руб.</w:t>
      </w:r>
      <w:r w:rsidR="00EC37B8" w:rsidRPr="00EC37B8">
        <w:rPr>
          <w:rFonts w:ascii="Times New Roman" w:hAnsi="Times New Roman" w:cs="Times New Roman"/>
          <w:sz w:val="28"/>
          <w:szCs w:val="28"/>
        </w:rPr>
        <w:t xml:space="preserve"> </w:t>
      </w:r>
      <w:r w:rsidR="006642DA">
        <w:rPr>
          <w:rFonts w:ascii="Times New Roman" w:hAnsi="Times New Roman" w:cs="Times New Roman"/>
          <w:sz w:val="28"/>
          <w:szCs w:val="28"/>
        </w:rPr>
        <w:t>при плановом значении 3,96 млн.</w:t>
      </w:r>
    </w:p>
    <w:p w:rsidR="001732CA" w:rsidRPr="006642DA" w:rsidRDefault="00EC37B8" w:rsidP="00AA7DED">
      <w:pPr>
        <w:tabs>
          <w:tab w:val="left" w:pos="284"/>
        </w:tabs>
        <w:ind w:left="851" w:hanging="851"/>
        <w:jc w:val="both"/>
        <w:rPr>
          <w:rFonts w:ascii="Times New Roman" w:hAnsi="Times New Roman"/>
          <w:sz w:val="28"/>
          <w:szCs w:val="28"/>
        </w:rPr>
      </w:pPr>
      <w:r>
        <w:rPr>
          <w:rFonts w:ascii="Times New Roman" w:hAnsi="Times New Roman" w:cs="Times New Roman"/>
          <w:sz w:val="28"/>
          <w:szCs w:val="28"/>
        </w:rPr>
        <w:t>руб.</w:t>
      </w:r>
      <w:r w:rsidR="001732CA">
        <w:rPr>
          <w:rFonts w:ascii="Times New Roman" w:hAnsi="Times New Roman"/>
          <w:sz w:val="28"/>
          <w:szCs w:val="28"/>
        </w:rPr>
        <w:t>;</w:t>
      </w:r>
    </w:p>
    <w:p w:rsidR="00A939E1" w:rsidRDefault="00A939E1" w:rsidP="00AA7DED">
      <w:pPr>
        <w:tabs>
          <w:tab w:val="left" w:pos="284"/>
        </w:tabs>
        <w:ind w:left="851" w:hanging="851"/>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
        <w:t>поступлени</w:t>
      </w:r>
      <w:r w:rsidR="00AE5C50">
        <w:rPr>
          <w:rFonts w:ascii="Times New Roman" w:hAnsi="Times New Roman"/>
          <w:sz w:val="28"/>
          <w:szCs w:val="28"/>
        </w:rPr>
        <w:t>е</w:t>
      </w:r>
      <w:r>
        <w:rPr>
          <w:rFonts w:ascii="Times New Roman" w:hAnsi="Times New Roman"/>
          <w:sz w:val="28"/>
          <w:szCs w:val="28"/>
        </w:rPr>
        <w:t xml:space="preserve"> ди</w:t>
      </w:r>
      <w:r w:rsidR="006642DA">
        <w:rPr>
          <w:rFonts w:ascii="Times New Roman" w:hAnsi="Times New Roman"/>
          <w:sz w:val="28"/>
          <w:szCs w:val="28"/>
        </w:rPr>
        <w:t>видендов хозяйственных обществ</w:t>
      </w:r>
      <w:r>
        <w:rPr>
          <w:rFonts w:ascii="Times New Roman" w:hAnsi="Times New Roman"/>
          <w:sz w:val="28"/>
          <w:szCs w:val="28"/>
        </w:rPr>
        <w:t xml:space="preserve"> 11,55</w:t>
      </w:r>
      <w:r w:rsidR="006642DA">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s="Times New Roman"/>
          <w:sz w:val="28"/>
          <w:szCs w:val="28"/>
        </w:rPr>
        <w:t xml:space="preserve">млн. </w:t>
      </w:r>
      <w:r w:rsidR="006642DA">
        <w:rPr>
          <w:rFonts w:ascii="Times New Roman" w:hAnsi="Times New Roman" w:cs="Times New Roman"/>
          <w:sz w:val="28"/>
          <w:szCs w:val="28"/>
        </w:rPr>
        <w:t>руб.  при</w:t>
      </w:r>
      <w:r w:rsidR="00AA7DED">
        <w:rPr>
          <w:rFonts w:ascii="Times New Roman" w:hAnsi="Times New Roman" w:cs="Times New Roman"/>
          <w:sz w:val="28"/>
          <w:szCs w:val="28"/>
        </w:rPr>
        <w:t xml:space="preserve"> </w:t>
      </w:r>
      <w:r>
        <w:rPr>
          <w:rFonts w:ascii="Times New Roman" w:hAnsi="Times New Roman" w:cs="Times New Roman"/>
          <w:sz w:val="28"/>
          <w:szCs w:val="28"/>
        </w:rPr>
        <w:t>плановом значении 11,55 млн. руб.;</w:t>
      </w:r>
    </w:p>
    <w:p w:rsidR="00A939E1" w:rsidRDefault="00A939E1" w:rsidP="00AA7DED">
      <w:pPr>
        <w:tabs>
          <w:tab w:val="left" w:pos="284"/>
        </w:tabs>
        <w:ind w:left="851" w:hanging="851"/>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поступлени</w:t>
      </w:r>
      <w:r w:rsidR="00AE5C50">
        <w:rPr>
          <w:rFonts w:ascii="Times New Roman" w:hAnsi="Times New Roman" w:cs="Times New Roman"/>
          <w:sz w:val="28"/>
          <w:szCs w:val="28"/>
        </w:rPr>
        <w:t>е</w:t>
      </w:r>
      <w:r>
        <w:rPr>
          <w:rFonts w:ascii="Times New Roman" w:hAnsi="Times New Roman" w:cs="Times New Roman"/>
          <w:sz w:val="28"/>
          <w:szCs w:val="28"/>
        </w:rPr>
        <w:t xml:space="preserve"> части</w:t>
      </w:r>
      <w:r w:rsidR="006642DA">
        <w:rPr>
          <w:rFonts w:ascii="Times New Roman" w:hAnsi="Times New Roman" w:cs="Times New Roman"/>
          <w:sz w:val="28"/>
          <w:szCs w:val="28"/>
        </w:rPr>
        <w:t xml:space="preserve"> прибыли унитарных предприятий 5,73 млн. руб. при</w:t>
      </w:r>
      <w:r w:rsidR="00AA7DED">
        <w:rPr>
          <w:rFonts w:ascii="Times New Roman" w:hAnsi="Times New Roman" w:cs="Times New Roman"/>
          <w:sz w:val="28"/>
          <w:szCs w:val="28"/>
        </w:rPr>
        <w:t xml:space="preserve"> </w:t>
      </w:r>
      <w:r>
        <w:rPr>
          <w:rFonts w:ascii="Times New Roman" w:hAnsi="Times New Roman" w:cs="Times New Roman"/>
          <w:sz w:val="28"/>
          <w:szCs w:val="28"/>
        </w:rPr>
        <w:t>п</w:t>
      </w:r>
      <w:r w:rsidR="001B1EFD">
        <w:rPr>
          <w:rFonts w:ascii="Times New Roman" w:hAnsi="Times New Roman" w:cs="Times New Roman"/>
          <w:sz w:val="28"/>
          <w:szCs w:val="28"/>
        </w:rPr>
        <w:t>лановом значении 5,73 млн. руб.;</w:t>
      </w:r>
    </w:p>
    <w:p w:rsidR="00DB657D" w:rsidRDefault="00A84DB0" w:rsidP="00AA7DED">
      <w:pPr>
        <w:tabs>
          <w:tab w:val="left" w:pos="284"/>
        </w:tabs>
        <w:ind w:left="851" w:hanging="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аренд</w:t>
      </w:r>
      <w:r w:rsidR="00AE5C50">
        <w:rPr>
          <w:rFonts w:ascii="Times New Roman" w:hAnsi="Times New Roman" w:cs="Times New Roman"/>
          <w:sz w:val="28"/>
          <w:szCs w:val="28"/>
        </w:rPr>
        <w:t>а</w:t>
      </w:r>
      <w:r>
        <w:rPr>
          <w:rFonts w:ascii="Times New Roman" w:hAnsi="Times New Roman" w:cs="Times New Roman"/>
          <w:sz w:val="28"/>
          <w:szCs w:val="28"/>
        </w:rPr>
        <w:t xml:space="preserve"> земельных участков</w:t>
      </w:r>
      <w:r w:rsidR="006A7F3F">
        <w:rPr>
          <w:rFonts w:ascii="Times New Roman" w:hAnsi="Times New Roman" w:cs="Times New Roman"/>
          <w:sz w:val="28"/>
          <w:szCs w:val="28"/>
        </w:rPr>
        <w:t xml:space="preserve"> 632,67</w:t>
      </w:r>
      <w:r>
        <w:rPr>
          <w:rFonts w:ascii="Times New Roman" w:hAnsi="Times New Roman" w:cs="Times New Roman"/>
          <w:sz w:val="28"/>
          <w:szCs w:val="28"/>
        </w:rPr>
        <w:t xml:space="preserve"> млн. руб. </w:t>
      </w:r>
      <w:r w:rsidR="006642DA">
        <w:rPr>
          <w:rFonts w:ascii="Times New Roman" w:hAnsi="Times New Roman" w:cs="Times New Roman"/>
          <w:sz w:val="28"/>
          <w:szCs w:val="28"/>
        </w:rPr>
        <w:t>при плановом значении</w:t>
      </w:r>
      <w:r w:rsidR="00AA7DED">
        <w:rPr>
          <w:rFonts w:ascii="Times New Roman" w:hAnsi="Times New Roman" w:cs="Times New Roman"/>
          <w:sz w:val="28"/>
          <w:szCs w:val="28"/>
        </w:rPr>
        <w:t xml:space="preserve"> </w:t>
      </w:r>
      <w:r w:rsidR="00E922C4">
        <w:rPr>
          <w:rFonts w:ascii="Times New Roman" w:hAnsi="Times New Roman" w:cs="Times New Roman"/>
          <w:sz w:val="28"/>
          <w:szCs w:val="28"/>
        </w:rPr>
        <w:t>485,73</w:t>
      </w:r>
      <w:r w:rsidR="006A7F3F">
        <w:rPr>
          <w:rFonts w:ascii="Times New Roman" w:hAnsi="Times New Roman" w:cs="Times New Roman"/>
          <w:sz w:val="28"/>
          <w:szCs w:val="28"/>
        </w:rPr>
        <w:t xml:space="preserve"> </w:t>
      </w:r>
      <w:r w:rsidR="00703588">
        <w:rPr>
          <w:rFonts w:ascii="Times New Roman" w:hAnsi="Times New Roman" w:cs="Times New Roman"/>
          <w:sz w:val="28"/>
          <w:szCs w:val="28"/>
        </w:rPr>
        <w:t>млн. руб.</w:t>
      </w:r>
      <w:r w:rsidR="006642DA">
        <w:rPr>
          <w:rFonts w:ascii="Times New Roman" w:hAnsi="Times New Roman" w:cs="Times New Roman"/>
          <w:sz w:val="28"/>
          <w:szCs w:val="28"/>
        </w:rPr>
        <w:t>, в том числе</w:t>
      </w:r>
      <w:r w:rsidR="006A7F3F">
        <w:rPr>
          <w:rFonts w:ascii="Times New Roman" w:hAnsi="Times New Roman" w:cs="Times New Roman"/>
          <w:sz w:val="28"/>
          <w:szCs w:val="28"/>
        </w:rPr>
        <w:t>:</w:t>
      </w:r>
    </w:p>
    <w:p w:rsidR="006A7F3F" w:rsidRDefault="006642DA" w:rsidP="00AA7DED">
      <w:pPr>
        <w:tabs>
          <w:tab w:val="left" w:pos="851"/>
        </w:tabs>
        <w:ind w:left="851"/>
        <w:jc w:val="both"/>
        <w:rPr>
          <w:rFonts w:ascii="Times New Roman" w:hAnsi="Times New Roman" w:cs="Times New Roman"/>
          <w:sz w:val="28"/>
          <w:szCs w:val="28"/>
        </w:rPr>
      </w:pPr>
      <w:r>
        <w:rPr>
          <w:rFonts w:ascii="Times New Roman" w:hAnsi="Times New Roman" w:cs="Times New Roman"/>
          <w:sz w:val="28"/>
          <w:szCs w:val="28"/>
        </w:rPr>
        <w:t>-</w:t>
      </w:r>
      <w:r w:rsidR="006A7F3F">
        <w:rPr>
          <w:rFonts w:ascii="Times New Roman" w:hAnsi="Times New Roman" w:cs="Times New Roman"/>
          <w:sz w:val="28"/>
          <w:szCs w:val="28"/>
        </w:rPr>
        <w:t>аренд</w:t>
      </w:r>
      <w:r w:rsidR="00AE5C50">
        <w:rPr>
          <w:rFonts w:ascii="Times New Roman" w:hAnsi="Times New Roman" w:cs="Times New Roman"/>
          <w:sz w:val="28"/>
          <w:szCs w:val="28"/>
        </w:rPr>
        <w:t>а</w:t>
      </w:r>
      <w:r w:rsidR="006A7F3F">
        <w:rPr>
          <w:rFonts w:ascii="Times New Roman" w:hAnsi="Times New Roman" w:cs="Times New Roman"/>
          <w:sz w:val="28"/>
          <w:szCs w:val="28"/>
        </w:rPr>
        <w:t xml:space="preserve"> земельных участков, относящ</w:t>
      </w:r>
      <w:r>
        <w:rPr>
          <w:rFonts w:ascii="Times New Roman" w:hAnsi="Times New Roman" w:cs="Times New Roman"/>
          <w:sz w:val="28"/>
          <w:szCs w:val="28"/>
        </w:rPr>
        <w:t xml:space="preserve">ихся к областной собственности </w:t>
      </w:r>
      <w:r w:rsidR="006A7F3F">
        <w:rPr>
          <w:rFonts w:ascii="Times New Roman" w:hAnsi="Times New Roman" w:cs="Times New Roman"/>
          <w:sz w:val="28"/>
          <w:szCs w:val="28"/>
        </w:rPr>
        <w:t xml:space="preserve">50,62 млн. руб. при плановом значении </w:t>
      </w:r>
      <w:r w:rsidR="00381645">
        <w:rPr>
          <w:rFonts w:ascii="Times New Roman" w:hAnsi="Times New Roman" w:cs="Times New Roman"/>
          <w:sz w:val="28"/>
          <w:szCs w:val="28"/>
        </w:rPr>
        <w:t xml:space="preserve">                              </w:t>
      </w:r>
      <w:r w:rsidR="006A7F3F">
        <w:rPr>
          <w:rFonts w:ascii="Times New Roman" w:hAnsi="Times New Roman" w:cs="Times New Roman"/>
          <w:sz w:val="28"/>
          <w:szCs w:val="28"/>
        </w:rPr>
        <w:t>41,04 млн. руб.;</w:t>
      </w:r>
    </w:p>
    <w:p w:rsidR="006A7F3F" w:rsidRDefault="006642DA" w:rsidP="00AA7DED">
      <w:pPr>
        <w:tabs>
          <w:tab w:val="left" w:pos="851"/>
        </w:tabs>
        <w:ind w:left="851"/>
        <w:jc w:val="both"/>
        <w:rPr>
          <w:rFonts w:ascii="Times New Roman" w:hAnsi="Times New Roman" w:cs="Times New Roman"/>
          <w:sz w:val="28"/>
          <w:szCs w:val="28"/>
        </w:rPr>
      </w:pPr>
      <w:r>
        <w:rPr>
          <w:rFonts w:ascii="Times New Roman" w:hAnsi="Times New Roman" w:cs="Times New Roman"/>
          <w:sz w:val="28"/>
          <w:szCs w:val="28"/>
        </w:rPr>
        <w:t>-</w:t>
      </w:r>
      <w:r w:rsidR="006A7F3F">
        <w:rPr>
          <w:rFonts w:ascii="Times New Roman" w:hAnsi="Times New Roman" w:cs="Times New Roman"/>
          <w:sz w:val="28"/>
          <w:szCs w:val="28"/>
        </w:rPr>
        <w:t>аренд</w:t>
      </w:r>
      <w:r w:rsidR="00AE5C50">
        <w:rPr>
          <w:rFonts w:ascii="Times New Roman" w:hAnsi="Times New Roman" w:cs="Times New Roman"/>
          <w:sz w:val="28"/>
          <w:szCs w:val="28"/>
        </w:rPr>
        <w:t>а</w:t>
      </w:r>
      <w:r w:rsidR="006A7F3F">
        <w:rPr>
          <w:rFonts w:ascii="Times New Roman" w:hAnsi="Times New Roman" w:cs="Times New Roman"/>
          <w:sz w:val="28"/>
          <w:szCs w:val="28"/>
        </w:rPr>
        <w:t xml:space="preserve"> земельных уч</w:t>
      </w:r>
      <w:r>
        <w:rPr>
          <w:rFonts w:ascii="Times New Roman" w:hAnsi="Times New Roman" w:cs="Times New Roman"/>
          <w:sz w:val="28"/>
          <w:szCs w:val="28"/>
        </w:rPr>
        <w:t xml:space="preserve">астков на территории г. Курска </w:t>
      </w:r>
      <w:r w:rsidR="00381645">
        <w:rPr>
          <w:rFonts w:ascii="Times New Roman" w:hAnsi="Times New Roman" w:cs="Times New Roman"/>
          <w:sz w:val="28"/>
          <w:szCs w:val="28"/>
        </w:rPr>
        <w:t xml:space="preserve">                                 </w:t>
      </w:r>
      <w:r w:rsidR="006A7F3F">
        <w:rPr>
          <w:rFonts w:ascii="Times New Roman" w:hAnsi="Times New Roman" w:cs="Times New Roman"/>
          <w:sz w:val="28"/>
          <w:szCs w:val="28"/>
        </w:rPr>
        <w:t>245,80 млн. руб. при плановом значении 224,53 млн. руб.;</w:t>
      </w:r>
    </w:p>
    <w:p w:rsidR="006A7F3F" w:rsidRDefault="006642DA" w:rsidP="00AA7DED">
      <w:pPr>
        <w:tabs>
          <w:tab w:val="left" w:pos="851"/>
        </w:tabs>
        <w:ind w:left="851"/>
        <w:jc w:val="both"/>
        <w:rPr>
          <w:rFonts w:ascii="Times New Roman" w:hAnsi="Times New Roman" w:cs="Times New Roman"/>
          <w:sz w:val="28"/>
          <w:szCs w:val="28"/>
        </w:rPr>
      </w:pPr>
      <w:r>
        <w:rPr>
          <w:rFonts w:ascii="Times New Roman" w:hAnsi="Times New Roman" w:cs="Times New Roman"/>
          <w:sz w:val="28"/>
          <w:szCs w:val="28"/>
        </w:rPr>
        <w:t>-</w:t>
      </w:r>
      <w:r w:rsidR="006A7F3F">
        <w:rPr>
          <w:rFonts w:ascii="Times New Roman" w:hAnsi="Times New Roman" w:cs="Times New Roman"/>
          <w:sz w:val="28"/>
          <w:szCs w:val="28"/>
        </w:rPr>
        <w:t>аренд</w:t>
      </w:r>
      <w:r w:rsidR="00AE5C50">
        <w:rPr>
          <w:rFonts w:ascii="Times New Roman" w:hAnsi="Times New Roman" w:cs="Times New Roman"/>
          <w:sz w:val="28"/>
          <w:szCs w:val="28"/>
        </w:rPr>
        <w:t>а</w:t>
      </w:r>
      <w:r w:rsidR="006A7F3F">
        <w:rPr>
          <w:rFonts w:ascii="Times New Roman" w:hAnsi="Times New Roman" w:cs="Times New Roman"/>
          <w:sz w:val="28"/>
          <w:szCs w:val="28"/>
        </w:rPr>
        <w:t xml:space="preserve"> земельных участков на те</w:t>
      </w:r>
      <w:r>
        <w:rPr>
          <w:rFonts w:ascii="Times New Roman" w:hAnsi="Times New Roman" w:cs="Times New Roman"/>
          <w:sz w:val="28"/>
          <w:szCs w:val="28"/>
        </w:rPr>
        <w:t xml:space="preserve">рритории муниципальных районов </w:t>
      </w:r>
      <w:r w:rsidR="006A7F3F">
        <w:rPr>
          <w:rFonts w:ascii="Times New Roman" w:hAnsi="Times New Roman" w:cs="Times New Roman"/>
          <w:sz w:val="28"/>
          <w:szCs w:val="28"/>
        </w:rPr>
        <w:t xml:space="preserve"> 336,25 млн. руб. при плановом значении 220,16 млн. руб.</w:t>
      </w:r>
    </w:p>
    <w:p w:rsidR="00D95425" w:rsidRPr="00924798" w:rsidRDefault="006642DA" w:rsidP="00AA7DED">
      <w:pPr>
        <w:tabs>
          <w:tab w:val="left" w:pos="284"/>
        </w:tabs>
        <w:ind w:left="851" w:hanging="851"/>
        <w:jc w:val="both"/>
        <w:rPr>
          <w:rFonts w:ascii="Times New Roman" w:hAnsi="Times New Roman" w:cs="Times New Roman"/>
          <w:i/>
          <w:color w:val="auto"/>
          <w:sz w:val="28"/>
          <w:szCs w:val="28"/>
        </w:rPr>
      </w:pPr>
      <w:r>
        <w:rPr>
          <w:rFonts w:ascii="Times New Roman" w:hAnsi="Times New Roman" w:cs="Times New Roman"/>
          <w:sz w:val="28"/>
          <w:szCs w:val="28"/>
        </w:rPr>
        <w:t xml:space="preserve">     </w:t>
      </w:r>
      <w:r w:rsidRPr="00924798">
        <w:rPr>
          <w:rFonts w:ascii="Times New Roman" w:hAnsi="Times New Roman" w:cs="Times New Roman"/>
          <w:i/>
          <w:color w:val="auto"/>
          <w:sz w:val="28"/>
          <w:szCs w:val="28"/>
        </w:rPr>
        <w:t xml:space="preserve">От </w:t>
      </w:r>
      <w:r w:rsidR="001840BD" w:rsidRPr="00924798">
        <w:rPr>
          <w:rFonts w:ascii="Times New Roman" w:hAnsi="Times New Roman" w:cs="Times New Roman"/>
          <w:i/>
          <w:color w:val="auto"/>
          <w:sz w:val="28"/>
          <w:szCs w:val="28"/>
        </w:rPr>
        <w:t>продаж</w:t>
      </w:r>
      <w:r w:rsidRPr="00924798">
        <w:rPr>
          <w:rFonts w:ascii="Times New Roman" w:hAnsi="Times New Roman" w:cs="Times New Roman"/>
          <w:i/>
          <w:color w:val="auto"/>
          <w:sz w:val="28"/>
          <w:szCs w:val="28"/>
        </w:rPr>
        <w:t>и</w:t>
      </w:r>
      <w:r w:rsidR="001840BD" w:rsidRPr="00924798">
        <w:rPr>
          <w:rFonts w:ascii="Times New Roman" w:hAnsi="Times New Roman" w:cs="Times New Roman"/>
          <w:i/>
          <w:color w:val="auto"/>
          <w:sz w:val="28"/>
          <w:szCs w:val="28"/>
        </w:rPr>
        <w:t xml:space="preserve"> </w:t>
      </w:r>
      <w:r w:rsidR="00B149ED" w:rsidRPr="00924798">
        <w:rPr>
          <w:rFonts w:ascii="Times New Roman" w:hAnsi="Times New Roman" w:cs="Times New Roman"/>
          <w:i/>
          <w:color w:val="auto"/>
          <w:sz w:val="28"/>
          <w:szCs w:val="28"/>
        </w:rPr>
        <w:t>имущества и земельных уча</w:t>
      </w:r>
      <w:r w:rsidR="00FB2CF4">
        <w:rPr>
          <w:rFonts w:ascii="Times New Roman" w:hAnsi="Times New Roman" w:cs="Times New Roman"/>
          <w:i/>
          <w:color w:val="auto"/>
          <w:sz w:val="28"/>
          <w:szCs w:val="28"/>
        </w:rPr>
        <w:t xml:space="preserve">стков  </w:t>
      </w:r>
      <w:r w:rsidR="00D95425" w:rsidRPr="00924798">
        <w:rPr>
          <w:rFonts w:ascii="Times New Roman" w:hAnsi="Times New Roman" w:cs="Times New Roman"/>
          <w:i/>
          <w:color w:val="auto"/>
          <w:sz w:val="28"/>
          <w:szCs w:val="28"/>
        </w:rPr>
        <w:t>168,35 млн. руб. при</w:t>
      </w:r>
    </w:p>
    <w:p w:rsidR="00B149ED" w:rsidRPr="00924798" w:rsidRDefault="00B149ED" w:rsidP="00AA7DED">
      <w:pPr>
        <w:tabs>
          <w:tab w:val="left" w:pos="284"/>
        </w:tabs>
        <w:ind w:left="851" w:hanging="851"/>
        <w:jc w:val="both"/>
        <w:rPr>
          <w:rFonts w:ascii="Times New Roman" w:hAnsi="Times New Roman" w:cs="Times New Roman"/>
          <w:i/>
          <w:color w:val="auto"/>
          <w:sz w:val="28"/>
          <w:szCs w:val="28"/>
        </w:rPr>
      </w:pPr>
      <w:r w:rsidRPr="00924798">
        <w:rPr>
          <w:rFonts w:ascii="Times New Roman" w:hAnsi="Times New Roman" w:cs="Times New Roman"/>
          <w:i/>
          <w:color w:val="auto"/>
          <w:sz w:val="28"/>
          <w:szCs w:val="28"/>
        </w:rPr>
        <w:t xml:space="preserve">плановом значении </w:t>
      </w:r>
      <w:r w:rsidR="006642DA" w:rsidRPr="00924798">
        <w:rPr>
          <w:rFonts w:ascii="Times New Roman" w:hAnsi="Times New Roman" w:cs="Times New Roman"/>
          <w:i/>
          <w:color w:val="auto"/>
          <w:sz w:val="28"/>
          <w:szCs w:val="28"/>
        </w:rPr>
        <w:t>118,62 млн. руб., из них</w:t>
      </w:r>
      <w:r w:rsidR="002649A3" w:rsidRPr="00924798">
        <w:rPr>
          <w:rFonts w:ascii="Times New Roman" w:hAnsi="Times New Roman" w:cs="Times New Roman"/>
          <w:i/>
          <w:color w:val="auto"/>
          <w:sz w:val="28"/>
          <w:szCs w:val="28"/>
        </w:rPr>
        <w:t>:</w:t>
      </w:r>
    </w:p>
    <w:p w:rsidR="001840BD" w:rsidRDefault="00FB2CF4" w:rsidP="00FB2CF4">
      <w:pPr>
        <w:tabs>
          <w:tab w:val="left" w:pos="284"/>
        </w:tabs>
        <w:ind w:left="284" w:hanging="851"/>
        <w:jc w:val="both"/>
        <w:rPr>
          <w:rFonts w:ascii="Times New Roman" w:hAnsi="Times New Roman" w:cs="Times New Roman"/>
          <w:sz w:val="28"/>
          <w:szCs w:val="28"/>
        </w:rPr>
      </w:pPr>
      <w:r>
        <w:rPr>
          <w:rFonts w:ascii="Times New Roman" w:hAnsi="Times New Roman" w:cs="Times New Roman"/>
          <w:sz w:val="28"/>
          <w:szCs w:val="28"/>
        </w:rPr>
        <w:t xml:space="preserve">       </w:t>
      </w:r>
      <w:r w:rsidR="006642DA">
        <w:rPr>
          <w:rFonts w:ascii="Times New Roman" w:hAnsi="Times New Roman" w:cs="Times New Roman"/>
          <w:sz w:val="28"/>
          <w:szCs w:val="28"/>
        </w:rPr>
        <w:t>-</w:t>
      </w:r>
      <w:r w:rsidR="00AA7DED">
        <w:rPr>
          <w:rFonts w:ascii="Times New Roman" w:hAnsi="Times New Roman" w:cs="Times New Roman"/>
          <w:sz w:val="28"/>
          <w:szCs w:val="28"/>
        </w:rPr>
        <w:tab/>
      </w:r>
      <w:r w:rsidR="00AE5C50">
        <w:rPr>
          <w:rFonts w:ascii="Times New Roman" w:hAnsi="Times New Roman" w:cs="Times New Roman"/>
          <w:sz w:val="28"/>
          <w:szCs w:val="28"/>
        </w:rPr>
        <w:t>продажа</w:t>
      </w:r>
      <w:r w:rsidR="00B149ED">
        <w:rPr>
          <w:rFonts w:ascii="Times New Roman" w:hAnsi="Times New Roman" w:cs="Times New Roman"/>
          <w:sz w:val="28"/>
          <w:szCs w:val="28"/>
        </w:rPr>
        <w:t xml:space="preserve"> </w:t>
      </w:r>
      <w:r w:rsidR="001840BD">
        <w:rPr>
          <w:rFonts w:ascii="Times New Roman" w:hAnsi="Times New Roman" w:cs="Times New Roman"/>
          <w:sz w:val="28"/>
          <w:szCs w:val="28"/>
        </w:rPr>
        <w:t xml:space="preserve">областного </w:t>
      </w:r>
      <w:r>
        <w:rPr>
          <w:rFonts w:ascii="Times New Roman" w:hAnsi="Times New Roman" w:cs="Times New Roman"/>
          <w:sz w:val="28"/>
          <w:szCs w:val="28"/>
        </w:rPr>
        <w:t xml:space="preserve">имущества и земельных участков </w:t>
      </w:r>
      <w:r w:rsidR="001840BD">
        <w:rPr>
          <w:rFonts w:ascii="Times New Roman" w:hAnsi="Times New Roman" w:cs="Times New Roman"/>
          <w:sz w:val="28"/>
          <w:szCs w:val="28"/>
        </w:rPr>
        <w:t>37,76 млн. руб. при плановом значении 36,55 млн. руб.;</w:t>
      </w:r>
    </w:p>
    <w:p w:rsidR="001840BD" w:rsidRDefault="006642DA" w:rsidP="00FB2CF4">
      <w:p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w:t>
      </w:r>
      <w:r w:rsidR="00AA7DED">
        <w:rPr>
          <w:rFonts w:ascii="Times New Roman" w:hAnsi="Times New Roman" w:cs="Times New Roman"/>
          <w:sz w:val="28"/>
          <w:szCs w:val="28"/>
        </w:rPr>
        <w:tab/>
      </w:r>
      <w:r w:rsidR="001840BD">
        <w:rPr>
          <w:rFonts w:ascii="Times New Roman" w:hAnsi="Times New Roman" w:cs="Times New Roman"/>
          <w:sz w:val="28"/>
          <w:szCs w:val="28"/>
        </w:rPr>
        <w:t>продаж</w:t>
      </w:r>
      <w:r w:rsidR="00AE5C50">
        <w:rPr>
          <w:rFonts w:ascii="Times New Roman" w:hAnsi="Times New Roman" w:cs="Times New Roman"/>
          <w:sz w:val="28"/>
          <w:szCs w:val="28"/>
        </w:rPr>
        <w:t>а</w:t>
      </w:r>
      <w:r w:rsidR="001840BD">
        <w:rPr>
          <w:rFonts w:ascii="Times New Roman" w:hAnsi="Times New Roman" w:cs="Times New Roman"/>
          <w:sz w:val="28"/>
          <w:szCs w:val="28"/>
        </w:rPr>
        <w:t xml:space="preserve"> имущества и земельных участков на территории г</w:t>
      </w:r>
      <w:r w:rsidR="00B149ED">
        <w:rPr>
          <w:rFonts w:ascii="Times New Roman" w:hAnsi="Times New Roman" w:cs="Times New Roman"/>
          <w:sz w:val="28"/>
          <w:szCs w:val="28"/>
        </w:rPr>
        <w:t>.</w:t>
      </w:r>
      <w:r w:rsidR="00FB2CF4">
        <w:rPr>
          <w:rFonts w:ascii="Times New Roman" w:hAnsi="Times New Roman" w:cs="Times New Roman"/>
          <w:sz w:val="28"/>
          <w:szCs w:val="28"/>
        </w:rPr>
        <w:t xml:space="preserve"> Курска  </w:t>
      </w:r>
      <w:r w:rsidR="001840BD">
        <w:rPr>
          <w:rFonts w:ascii="Times New Roman" w:hAnsi="Times New Roman" w:cs="Times New Roman"/>
          <w:sz w:val="28"/>
          <w:szCs w:val="28"/>
        </w:rPr>
        <w:t xml:space="preserve"> </w:t>
      </w:r>
      <w:r w:rsidR="00B149ED">
        <w:rPr>
          <w:rFonts w:ascii="Times New Roman" w:hAnsi="Times New Roman" w:cs="Times New Roman"/>
          <w:sz w:val="28"/>
          <w:szCs w:val="28"/>
        </w:rPr>
        <w:t>78,43</w:t>
      </w:r>
      <w:r w:rsidR="001840BD">
        <w:rPr>
          <w:rFonts w:ascii="Times New Roman" w:hAnsi="Times New Roman" w:cs="Times New Roman"/>
          <w:sz w:val="28"/>
          <w:szCs w:val="28"/>
        </w:rPr>
        <w:t xml:space="preserve"> млн. руб. при плановом значении </w:t>
      </w:r>
      <w:r w:rsidR="00B149ED">
        <w:rPr>
          <w:rFonts w:ascii="Times New Roman" w:hAnsi="Times New Roman" w:cs="Times New Roman"/>
          <w:sz w:val="28"/>
          <w:szCs w:val="28"/>
        </w:rPr>
        <w:t>64,55</w:t>
      </w:r>
      <w:r w:rsidR="001840BD">
        <w:rPr>
          <w:rFonts w:ascii="Times New Roman" w:hAnsi="Times New Roman" w:cs="Times New Roman"/>
          <w:sz w:val="28"/>
          <w:szCs w:val="28"/>
        </w:rPr>
        <w:t xml:space="preserve"> млн. руб.;</w:t>
      </w:r>
    </w:p>
    <w:p w:rsidR="00FB2CF4" w:rsidRDefault="006642DA" w:rsidP="00FB2CF4">
      <w:pPr>
        <w:tabs>
          <w:tab w:val="left" w:pos="284"/>
        </w:tabs>
        <w:ind w:left="851" w:hanging="851"/>
        <w:jc w:val="both"/>
        <w:rPr>
          <w:rFonts w:ascii="Times New Roman" w:hAnsi="Times New Roman" w:cs="Times New Roman"/>
          <w:sz w:val="28"/>
          <w:szCs w:val="28"/>
        </w:rPr>
      </w:pPr>
      <w:r>
        <w:rPr>
          <w:rFonts w:ascii="Times New Roman" w:hAnsi="Times New Roman" w:cs="Times New Roman"/>
          <w:sz w:val="28"/>
          <w:szCs w:val="28"/>
        </w:rPr>
        <w:t>-</w:t>
      </w:r>
      <w:r w:rsidR="00AA7DED">
        <w:rPr>
          <w:rFonts w:ascii="Times New Roman" w:hAnsi="Times New Roman" w:cs="Times New Roman"/>
          <w:sz w:val="28"/>
          <w:szCs w:val="28"/>
        </w:rPr>
        <w:tab/>
      </w:r>
      <w:r w:rsidR="00C30D32">
        <w:rPr>
          <w:rFonts w:ascii="Times New Roman" w:hAnsi="Times New Roman" w:cs="Times New Roman"/>
          <w:sz w:val="28"/>
          <w:szCs w:val="28"/>
        </w:rPr>
        <w:t>продажа</w:t>
      </w:r>
      <w:r w:rsidR="00B149ED">
        <w:rPr>
          <w:rFonts w:ascii="Times New Roman" w:hAnsi="Times New Roman" w:cs="Times New Roman"/>
          <w:sz w:val="28"/>
          <w:szCs w:val="28"/>
        </w:rPr>
        <w:t xml:space="preserve"> земельных участков на те</w:t>
      </w:r>
      <w:r w:rsidR="00FB2CF4">
        <w:rPr>
          <w:rFonts w:ascii="Times New Roman" w:hAnsi="Times New Roman" w:cs="Times New Roman"/>
          <w:sz w:val="28"/>
          <w:szCs w:val="28"/>
        </w:rPr>
        <w:t>рритории муниципальных районов</w:t>
      </w:r>
    </w:p>
    <w:p w:rsidR="001840BD" w:rsidRDefault="00FB2CF4" w:rsidP="00FB2CF4">
      <w:pPr>
        <w:tabs>
          <w:tab w:val="left" w:pos="284"/>
        </w:tabs>
        <w:ind w:left="851" w:hanging="851"/>
        <w:jc w:val="both"/>
        <w:rPr>
          <w:rFonts w:ascii="Times New Roman" w:hAnsi="Times New Roman" w:cs="Times New Roman"/>
          <w:sz w:val="28"/>
          <w:szCs w:val="28"/>
        </w:rPr>
      </w:pPr>
      <w:r>
        <w:rPr>
          <w:rFonts w:ascii="Times New Roman" w:hAnsi="Times New Roman" w:cs="Times New Roman"/>
          <w:sz w:val="28"/>
          <w:szCs w:val="28"/>
        </w:rPr>
        <w:t xml:space="preserve">    </w:t>
      </w:r>
      <w:r w:rsidR="00B149ED">
        <w:rPr>
          <w:rFonts w:ascii="Times New Roman" w:hAnsi="Times New Roman" w:cs="Times New Roman"/>
          <w:sz w:val="28"/>
          <w:szCs w:val="28"/>
        </w:rPr>
        <w:t>52,16 млн. руб. при плановом значении 17,52 млн. руб.</w:t>
      </w:r>
    </w:p>
    <w:p w:rsidR="006F7865" w:rsidRDefault="006F7865" w:rsidP="00FD25CA">
      <w:pPr>
        <w:ind w:firstLine="709"/>
        <w:jc w:val="both"/>
        <w:rPr>
          <w:rFonts w:ascii="Times New Roman" w:hAnsi="Times New Roman" w:cs="Times New Roman"/>
          <w:sz w:val="28"/>
          <w:szCs w:val="28"/>
        </w:rPr>
      </w:pPr>
    </w:p>
    <w:p w:rsidR="00FD25CA" w:rsidRDefault="00FD25CA" w:rsidP="00FD25CA">
      <w:pPr>
        <w:ind w:firstLine="709"/>
        <w:jc w:val="both"/>
        <w:rPr>
          <w:rFonts w:ascii="Times New Roman" w:hAnsi="Times New Roman" w:cs="Times New Roman"/>
          <w:sz w:val="28"/>
          <w:szCs w:val="28"/>
        </w:rPr>
      </w:pPr>
      <w:r w:rsidRPr="00FB3F87">
        <w:rPr>
          <w:rFonts w:ascii="Times New Roman" w:hAnsi="Times New Roman" w:cs="Times New Roman"/>
          <w:sz w:val="28"/>
          <w:szCs w:val="28"/>
        </w:rPr>
        <w:t>Министерством в отчётном году вовлечены в оборот</w:t>
      </w:r>
      <w:r>
        <w:rPr>
          <w:rFonts w:ascii="Times New Roman" w:hAnsi="Times New Roman" w:cs="Times New Roman"/>
          <w:sz w:val="28"/>
          <w:szCs w:val="28"/>
        </w:rPr>
        <w:t>:</w:t>
      </w:r>
      <w:r w:rsidRPr="00FB3F87">
        <w:rPr>
          <w:rFonts w:ascii="Times New Roman" w:hAnsi="Times New Roman" w:cs="Times New Roman"/>
          <w:sz w:val="28"/>
          <w:szCs w:val="28"/>
        </w:rPr>
        <w:t xml:space="preserve"> </w:t>
      </w:r>
    </w:p>
    <w:p w:rsidR="00FD25CA" w:rsidRPr="00FB3F87" w:rsidRDefault="00FD25CA" w:rsidP="00FD25CA">
      <w:pPr>
        <w:tabs>
          <w:tab w:val="left" w:pos="1134"/>
        </w:tabs>
        <w:ind w:firstLine="709"/>
        <w:jc w:val="both"/>
        <w:rPr>
          <w:rFonts w:ascii="Times New Roman" w:hAnsi="Times New Roman" w:cs="Times New Roman"/>
          <w:sz w:val="28"/>
          <w:szCs w:val="28"/>
        </w:rPr>
      </w:pPr>
      <w:r w:rsidRPr="003E200E">
        <w:rPr>
          <w:rFonts w:ascii="Times New Roman" w:hAnsi="Times New Roman" w:cs="Times New Roman"/>
          <w:sz w:val="28"/>
          <w:szCs w:val="28"/>
        </w:rPr>
        <w:t>-</w:t>
      </w:r>
      <w:r w:rsidRPr="003E200E">
        <w:rPr>
          <w:rFonts w:ascii="Times New Roman" w:hAnsi="Times New Roman" w:cs="Times New Roman"/>
          <w:sz w:val="28"/>
          <w:szCs w:val="28"/>
        </w:rPr>
        <w:tab/>
      </w:r>
      <w:r w:rsidRPr="00FB3F87">
        <w:rPr>
          <w:rFonts w:ascii="Times New Roman" w:hAnsi="Times New Roman" w:cs="Times New Roman"/>
          <w:sz w:val="28"/>
          <w:szCs w:val="28"/>
        </w:rPr>
        <w:t>63 земельных участка из земель сельскохозяйственного назначения, право государственной собственности на которые не разграничено, общей площадью более 1000 га с годовым размером арендной платы 16,63 млн. руб.;</w:t>
      </w:r>
    </w:p>
    <w:p w:rsidR="00FD25CA" w:rsidRDefault="00FD25CA" w:rsidP="00FD25CA">
      <w:pPr>
        <w:tabs>
          <w:tab w:val="left" w:pos="1134"/>
        </w:tabs>
        <w:ind w:firstLine="709"/>
        <w:jc w:val="both"/>
        <w:rPr>
          <w:rFonts w:ascii="Times New Roman" w:hAnsi="Times New Roman" w:cs="Times New Roman"/>
          <w:sz w:val="28"/>
          <w:szCs w:val="28"/>
        </w:rPr>
      </w:pPr>
      <w:r w:rsidRPr="003E200E">
        <w:rPr>
          <w:rFonts w:ascii="Times New Roman" w:hAnsi="Times New Roman" w:cs="Times New Roman"/>
          <w:sz w:val="28"/>
          <w:szCs w:val="28"/>
        </w:rPr>
        <w:t>-</w:t>
      </w:r>
      <w:r w:rsidRPr="003E200E">
        <w:rPr>
          <w:rFonts w:ascii="Times New Roman" w:hAnsi="Times New Roman" w:cs="Times New Roman"/>
          <w:sz w:val="28"/>
          <w:szCs w:val="28"/>
        </w:rPr>
        <w:tab/>
        <w:t>4</w:t>
      </w:r>
      <w:r w:rsidRPr="00FB3F87">
        <w:rPr>
          <w:rFonts w:ascii="Times New Roman" w:hAnsi="Times New Roman" w:cs="Times New Roman"/>
          <w:sz w:val="28"/>
          <w:szCs w:val="28"/>
        </w:rPr>
        <w:t xml:space="preserve">2  земельных участка, находящихся в собственности Курской области,  общей площадью 66,6 га с годовым размером арендной платы 11,16 млн. руб. </w:t>
      </w:r>
    </w:p>
    <w:p w:rsidR="008C2B7B" w:rsidRDefault="008C2B7B" w:rsidP="008C2B7B">
      <w:pPr>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w:t>
      </w:r>
      <w:r w:rsidRPr="00396423">
        <w:rPr>
          <w:rFonts w:ascii="Times New Roman" w:hAnsi="Times New Roman" w:cs="Times New Roman"/>
          <w:color w:val="auto"/>
          <w:sz w:val="28"/>
          <w:szCs w:val="28"/>
        </w:rPr>
        <w:t>а постоянной основе проводится претензионная работа по взысканию задолженности по арендной плате и неосновательному обогащению за использование земельных участков</w:t>
      </w:r>
      <w:r>
        <w:rPr>
          <w:rFonts w:ascii="Times New Roman" w:hAnsi="Times New Roman" w:cs="Times New Roman"/>
          <w:color w:val="auto"/>
          <w:sz w:val="28"/>
          <w:szCs w:val="28"/>
        </w:rPr>
        <w:t>, находящихся в собственности Курской области</w:t>
      </w:r>
      <w:r w:rsidRPr="00396423">
        <w:rPr>
          <w:rFonts w:ascii="Times New Roman" w:hAnsi="Times New Roman" w:cs="Times New Roman"/>
          <w:color w:val="auto"/>
          <w:sz w:val="28"/>
          <w:szCs w:val="28"/>
        </w:rPr>
        <w:t>.</w:t>
      </w:r>
      <w:r w:rsidRPr="00C164CD">
        <w:rPr>
          <w:rFonts w:ascii="Times New Roman" w:hAnsi="Times New Roman" w:cs="Times New Roman"/>
          <w:color w:val="auto"/>
          <w:sz w:val="28"/>
          <w:szCs w:val="28"/>
        </w:rPr>
        <w:t xml:space="preserve"> </w:t>
      </w:r>
      <w:r w:rsidRPr="00396423">
        <w:rPr>
          <w:rFonts w:ascii="Times New Roman" w:hAnsi="Times New Roman" w:cs="Times New Roman"/>
          <w:color w:val="auto"/>
          <w:sz w:val="28"/>
          <w:szCs w:val="28"/>
        </w:rPr>
        <w:t xml:space="preserve">В </w:t>
      </w:r>
      <w:r>
        <w:rPr>
          <w:rFonts w:ascii="Times New Roman" w:hAnsi="Times New Roman" w:cs="Times New Roman"/>
          <w:color w:val="auto"/>
          <w:sz w:val="28"/>
          <w:szCs w:val="28"/>
        </w:rPr>
        <w:t>отчетном</w:t>
      </w:r>
      <w:r w:rsidRPr="00396423">
        <w:rPr>
          <w:rFonts w:ascii="Times New Roman" w:hAnsi="Times New Roman" w:cs="Times New Roman"/>
          <w:color w:val="auto"/>
          <w:sz w:val="28"/>
          <w:szCs w:val="28"/>
        </w:rPr>
        <w:t xml:space="preserve"> году выставлено </w:t>
      </w:r>
      <w:r w:rsidR="0038164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156 </w:t>
      </w:r>
      <w:r w:rsidRPr="00396423">
        <w:rPr>
          <w:rFonts w:ascii="Times New Roman" w:hAnsi="Times New Roman" w:cs="Times New Roman"/>
          <w:color w:val="auto"/>
          <w:sz w:val="28"/>
          <w:szCs w:val="28"/>
        </w:rPr>
        <w:t>претензи</w:t>
      </w:r>
      <w:r>
        <w:rPr>
          <w:rFonts w:ascii="Times New Roman" w:hAnsi="Times New Roman" w:cs="Times New Roman"/>
          <w:color w:val="auto"/>
          <w:sz w:val="28"/>
          <w:szCs w:val="28"/>
        </w:rPr>
        <w:t>й</w:t>
      </w:r>
      <w:r w:rsidRPr="00396423">
        <w:rPr>
          <w:rFonts w:ascii="Times New Roman" w:hAnsi="Times New Roman" w:cs="Times New Roman"/>
          <w:color w:val="auto"/>
          <w:sz w:val="28"/>
          <w:szCs w:val="28"/>
        </w:rPr>
        <w:t xml:space="preserve"> на взыскание </w:t>
      </w:r>
      <w:r>
        <w:rPr>
          <w:rFonts w:ascii="Times New Roman" w:hAnsi="Times New Roman" w:cs="Times New Roman"/>
          <w:color w:val="auto"/>
          <w:sz w:val="28"/>
          <w:szCs w:val="28"/>
        </w:rPr>
        <w:t>задолженности по арендной плате</w:t>
      </w:r>
      <w:r w:rsidRPr="00396423">
        <w:rPr>
          <w:rFonts w:ascii="Times New Roman" w:hAnsi="Times New Roman" w:cs="Times New Roman"/>
          <w:color w:val="auto"/>
          <w:sz w:val="28"/>
          <w:szCs w:val="28"/>
        </w:rPr>
        <w:t xml:space="preserve"> на общую сумму </w:t>
      </w:r>
      <w:r>
        <w:rPr>
          <w:rFonts w:ascii="Times New Roman" w:hAnsi="Times New Roman" w:cs="Times New Roman"/>
          <w:sz w:val="28"/>
          <w:szCs w:val="28"/>
        </w:rPr>
        <w:t xml:space="preserve">23,1 </w:t>
      </w:r>
      <w:r w:rsidRPr="00396423">
        <w:rPr>
          <w:rFonts w:ascii="Times New Roman" w:hAnsi="Times New Roman" w:cs="Times New Roman"/>
          <w:color w:val="auto"/>
          <w:sz w:val="28"/>
          <w:szCs w:val="28"/>
        </w:rPr>
        <w:t>млн. руб.</w:t>
      </w:r>
    </w:p>
    <w:p w:rsidR="004A32A4" w:rsidRPr="00F00878" w:rsidRDefault="004A32A4" w:rsidP="004A32A4">
      <w:pPr>
        <w:tabs>
          <w:tab w:val="left" w:pos="1134"/>
        </w:tabs>
        <w:ind w:firstLine="709"/>
        <w:jc w:val="both"/>
        <w:rPr>
          <w:rFonts w:ascii="Times New Roman" w:hAnsi="Times New Roman"/>
          <w:color w:val="auto"/>
          <w:sz w:val="28"/>
          <w:szCs w:val="28"/>
        </w:rPr>
      </w:pPr>
      <w:r>
        <w:rPr>
          <w:rFonts w:ascii="Times New Roman" w:hAnsi="Times New Roman"/>
          <w:sz w:val="28"/>
          <w:szCs w:val="28"/>
        </w:rPr>
        <w:lastRenderedPageBreak/>
        <w:t>В 2023 году п</w:t>
      </w:r>
      <w:r w:rsidRPr="00495575">
        <w:rPr>
          <w:rFonts w:ascii="Times New Roman" w:hAnsi="Times New Roman"/>
          <w:sz w:val="28"/>
          <w:szCs w:val="28"/>
        </w:rPr>
        <w:t xml:space="preserve">роведены подготовительные мероприятия по формированию земельных участков, подготовке аукционной документации и публикации аукционов в отношении 32 земельных участков из земель населенных пунктов, расположенных на территории г. Курска, по результатам которых заключены договоры аренды в отношении 26 земельных участков, что </w:t>
      </w:r>
      <w:r w:rsidRPr="00F00878">
        <w:rPr>
          <w:rFonts w:ascii="Times New Roman" w:hAnsi="Times New Roman"/>
          <w:color w:val="auto"/>
          <w:sz w:val="28"/>
          <w:szCs w:val="28"/>
        </w:rPr>
        <w:t>обеспечило дополнительные ежегодные поступления в бюджет в размере 17,7 млн. руб.</w:t>
      </w:r>
    </w:p>
    <w:p w:rsidR="00460878" w:rsidRPr="00F00878" w:rsidRDefault="00460878" w:rsidP="00460878">
      <w:pPr>
        <w:tabs>
          <w:tab w:val="left" w:pos="1134"/>
        </w:tabs>
        <w:ind w:firstLine="709"/>
        <w:jc w:val="both"/>
        <w:rPr>
          <w:rFonts w:ascii="Times New Roman" w:hAnsi="Times New Roman" w:cs="Times New Roman"/>
          <w:color w:val="auto"/>
          <w:sz w:val="28"/>
          <w:szCs w:val="28"/>
        </w:rPr>
      </w:pPr>
      <w:r w:rsidRPr="00F00878">
        <w:rPr>
          <w:rFonts w:ascii="Times New Roman" w:hAnsi="Times New Roman" w:cs="Times New Roman"/>
          <w:color w:val="auto"/>
          <w:sz w:val="28"/>
          <w:szCs w:val="28"/>
        </w:rPr>
        <w:t>Министерств</w:t>
      </w:r>
      <w:r w:rsidR="006B2A5F">
        <w:rPr>
          <w:rFonts w:ascii="Times New Roman" w:hAnsi="Times New Roman" w:cs="Times New Roman"/>
          <w:color w:val="auto"/>
          <w:sz w:val="28"/>
          <w:szCs w:val="28"/>
        </w:rPr>
        <w:t>ом</w:t>
      </w:r>
      <w:r w:rsidRPr="00F00878">
        <w:rPr>
          <w:rFonts w:ascii="Times New Roman" w:hAnsi="Times New Roman" w:cs="Times New Roman"/>
          <w:color w:val="auto"/>
          <w:sz w:val="28"/>
          <w:szCs w:val="28"/>
        </w:rPr>
        <w:t xml:space="preserve"> проведены осмотры 260 земельных участков, находящихся в государственной собственности. В результате выявления нецелевого использования земельных участков изменен вид разрешенного использования в отношении 37 земельных участков.</w:t>
      </w:r>
    </w:p>
    <w:p w:rsidR="003E200E" w:rsidRDefault="003E200E" w:rsidP="003E200E">
      <w:pPr>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w:t>
      </w:r>
      <w:r w:rsidRPr="00396423">
        <w:rPr>
          <w:rFonts w:ascii="Times New Roman" w:hAnsi="Times New Roman" w:cs="Times New Roman"/>
          <w:color w:val="auto"/>
          <w:sz w:val="28"/>
          <w:szCs w:val="28"/>
        </w:rPr>
        <w:t>а постоянной основе проводится претензионная работа по взысканию задолженности по арендной плате и неосновательному обогащению за использование земельных участков.</w:t>
      </w:r>
      <w:r w:rsidR="00C164CD" w:rsidRPr="00C164CD">
        <w:rPr>
          <w:rFonts w:ascii="Times New Roman" w:hAnsi="Times New Roman" w:cs="Times New Roman"/>
          <w:color w:val="auto"/>
          <w:sz w:val="28"/>
          <w:szCs w:val="28"/>
        </w:rPr>
        <w:t xml:space="preserve"> </w:t>
      </w:r>
      <w:r w:rsidRPr="00396423">
        <w:rPr>
          <w:rFonts w:ascii="Times New Roman" w:hAnsi="Times New Roman" w:cs="Times New Roman"/>
          <w:color w:val="auto"/>
          <w:sz w:val="28"/>
          <w:szCs w:val="28"/>
        </w:rPr>
        <w:t xml:space="preserve">В </w:t>
      </w:r>
      <w:r>
        <w:rPr>
          <w:rFonts w:ascii="Times New Roman" w:hAnsi="Times New Roman" w:cs="Times New Roman"/>
          <w:color w:val="auto"/>
          <w:sz w:val="28"/>
          <w:szCs w:val="28"/>
        </w:rPr>
        <w:t>отчетном</w:t>
      </w:r>
      <w:r w:rsidRPr="00396423">
        <w:rPr>
          <w:rFonts w:ascii="Times New Roman" w:hAnsi="Times New Roman" w:cs="Times New Roman"/>
          <w:color w:val="auto"/>
          <w:sz w:val="28"/>
          <w:szCs w:val="28"/>
        </w:rPr>
        <w:t xml:space="preserve"> году выставлено </w:t>
      </w:r>
      <w:r>
        <w:rPr>
          <w:rFonts w:ascii="Times New Roman" w:hAnsi="Times New Roman" w:cs="Times New Roman"/>
          <w:color w:val="auto"/>
          <w:sz w:val="28"/>
          <w:szCs w:val="28"/>
        </w:rPr>
        <w:t xml:space="preserve">156 </w:t>
      </w:r>
      <w:r w:rsidRPr="00396423">
        <w:rPr>
          <w:rFonts w:ascii="Times New Roman" w:hAnsi="Times New Roman" w:cs="Times New Roman"/>
          <w:color w:val="auto"/>
          <w:sz w:val="28"/>
          <w:szCs w:val="28"/>
        </w:rPr>
        <w:t>претензи</w:t>
      </w:r>
      <w:r>
        <w:rPr>
          <w:rFonts w:ascii="Times New Roman" w:hAnsi="Times New Roman" w:cs="Times New Roman"/>
          <w:color w:val="auto"/>
          <w:sz w:val="28"/>
          <w:szCs w:val="28"/>
        </w:rPr>
        <w:t>й</w:t>
      </w:r>
      <w:r w:rsidRPr="00396423">
        <w:rPr>
          <w:rFonts w:ascii="Times New Roman" w:hAnsi="Times New Roman" w:cs="Times New Roman"/>
          <w:color w:val="auto"/>
          <w:sz w:val="28"/>
          <w:szCs w:val="28"/>
        </w:rPr>
        <w:t xml:space="preserve"> </w:t>
      </w:r>
      <w:r w:rsidR="00C164CD" w:rsidRPr="00396423">
        <w:rPr>
          <w:rFonts w:ascii="Times New Roman" w:hAnsi="Times New Roman" w:cs="Times New Roman"/>
          <w:color w:val="auto"/>
          <w:sz w:val="28"/>
          <w:szCs w:val="28"/>
        </w:rPr>
        <w:t xml:space="preserve">на взыскание </w:t>
      </w:r>
      <w:r w:rsidR="00C164CD">
        <w:rPr>
          <w:rFonts w:ascii="Times New Roman" w:hAnsi="Times New Roman" w:cs="Times New Roman"/>
          <w:color w:val="auto"/>
          <w:sz w:val="28"/>
          <w:szCs w:val="28"/>
        </w:rPr>
        <w:t>задолженности по арендной плате</w:t>
      </w:r>
      <w:r w:rsidR="00C164CD" w:rsidRPr="00396423">
        <w:rPr>
          <w:rFonts w:ascii="Times New Roman" w:hAnsi="Times New Roman" w:cs="Times New Roman"/>
          <w:color w:val="auto"/>
          <w:sz w:val="28"/>
          <w:szCs w:val="28"/>
        </w:rPr>
        <w:t xml:space="preserve"> </w:t>
      </w:r>
      <w:r w:rsidRPr="00396423">
        <w:rPr>
          <w:rFonts w:ascii="Times New Roman" w:hAnsi="Times New Roman" w:cs="Times New Roman"/>
          <w:color w:val="auto"/>
          <w:sz w:val="28"/>
          <w:szCs w:val="28"/>
        </w:rPr>
        <w:t xml:space="preserve">на общую сумму </w:t>
      </w:r>
      <w:r>
        <w:rPr>
          <w:rFonts w:ascii="Times New Roman" w:hAnsi="Times New Roman" w:cs="Times New Roman"/>
          <w:sz w:val="28"/>
          <w:szCs w:val="28"/>
        </w:rPr>
        <w:t xml:space="preserve">23,1 </w:t>
      </w:r>
      <w:r w:rsidRPr="00396423">
        <w:rPr>
          <w:rFonts w:ascii="Times New Roman" w:hAnsi="Times New Roman" w:cs="Times New Roman"/>
          <w:color w:val="auto"/>
          <w:sz w:val="28"/>
          <w:szCs w:val="28"/>
        </w:rPr>
        <w:t>млн. руб.</w:t>
      </w:r>
    </w:p>
    <w:p w:rsidR="00FD2757" w:rsidRPr="00F00878" w:rsidRDefault="00FD2757" w:rsidP="00FD2757">
      <w:pPr>
        <w:tabs>
          <w:tab w:val="left" w:pos="1134"/>
        </w:tabs>
        <w:ind w:firstLine="709"/>
        <w:jc w:val="both"/>
        <w:rPr>
          <w:rFonts w:ascii="Times New Roman" w:hAnsi="Times New Roman" w:cs="Times New Roman"/>
          <w:color w:val="auto"/>
          <w:sz w:val="28"/>
          <w:szCs w:val="28"/>
        </w:rPr>
      </w:pPr>
      <w:r w:rsidRPr="00F00878">
        <w:rPr>
          <w:rFonts w:ascii="Times New Roman" w:hAnsi="Times New Roman" w:cs="Times New Roman"/>
          <w:color w:val="auto"/>
          <w:sz w:val="28"/>
          <w:szCs w:val="28"/>
        </w:rPr>
        <w:t>В отчетном году выставлено 2105 претензи</w:t>
      </w:r>
      <w:r w:rsidR="009D08A3">
        <w:rPr>
          <w:rFonts w:ascii="Times New Roman" w:hAnsi="Times New Roman" w:cs="Times New Roman"/>
          <w:color w:val="auto"/>
          <w:sz w:val="28"/>
          <w:szCs w:val="28"/>
        </w:rPr>
        <w:t>й</w:t>
      </w:r>
      <w:r w:rsidRPr="00F00878">
        <w:rPr>
          <w:rFonts w:ascii="Times New Roman" w:hAnsi="Times New Roman" w:cs="Times New Roman"/>
          <w:color w:val="auto"/>
          <w:sz w:val="28"/>
          <w:szCs w:val="28"/>
        </w:rPr>
        <w:t xml:space="preserve"> на общую сумму </w:t>
      </w:r>
      <w:r w:rsidR="00D26A7E" w:rsidRPr="00F00878">
        <w:rPr>
          <w:rFonts w:ascii="Times New Roman" w:hAnsi="Times New Roman" w:cs="Times New Roman"/>
          <w:color w:val="auto"/>
          <w:sz w:val="28"/>
          <w:szCs w:val="28"/>
        </w:rPr>
        <w:t xml:space="preserve">                   </w:t>
      </w:r>
      <w:r w:rsidRPr="00F00878">
        <w:rPr>
          <w:rFonts w:ascii="Times New Roman" w:hAnsi="Times New Roman" w:cs="Times New Roman"/>
          <w:color w:val="auto"/>
          <w:sz w:val="28"/>
          <w:szCs w:val="28"/>
        </w:rPr>
        <w:t>195,8 млн. руб. на взыскание задолженности по арендной плате и на взыскание неосновательного обогащения за использование земельных участков без оформленных надлежащим образом документов.</w:t>
      </w:r>
      <w:r w:rsidR="00D26A7E" w:rsidRPr="00F00878">
        <w:rPr>
          <w:rFonts w:ascii="Times New Roman" w:hAnsi="Times New Roman" w:cs="Times New Roman"/>
          <w:color w:val="auto"/>
          <w:sz w:val="28"/>
          <w:szCs w:val="28"/>
        </w:rPr>
        <w:t xml:space="preserve"> </w:t>
      </w:r>
      <w:r w:rsidRPr="00F00878">
        <w:rPr>
          <w:rFonts w:ascii="Times New Roman" w:hAnsi="Times New Roman" w:cs="Times New Roman"/>
          <w:color w:val="auto"/>
          <w:sz w:val="28"/>
          <w:szCs w:val="28"/>
        </w:rPr>
        <w:t>В случае неоплаты задолженности по арендным платежам в добровольном порядке Министерством проводились мероприятия по ее взысканию в судебном порядке. В 2023 году подано 526 исков</w:t>
      </w:r>
      <w:r w:rsidR="00246442">
        <w:rPr>
          <w:rFonts w:ascii="Times New Roman" w:hAnsi="Times New Roman" w:cs="Times New Roman"/>
          <w:color w:val="auto"/>
          <w:sz w:val="28"/>
          <w:szCs w:val="28"/>
        </w:rPr>
        <w:t>ых</w:t>
      </w:r>
      <w:r w:rsidRPr="00F00878">
        <w:rPr>
          <w:rFonts w:ascii="Times New Roman" w:hAnsi="Times New Roman" w:cs="Times New Roman"/>
          <w:color w:val="auto"/>
          <w:sz w:val="28"/>
          <w:szCs w:val="28"/>
        </w:rPr>
        <w:t xml:space="preserve"> заявлени</w:t>
      </w:r>
      <w:r w:rsidR="00246442">
        <w:rPr>
          <w:rFonts w:ascii="Times New Roman" w:hAnsi="Times New Roman" w:cs="Times New Roman"/>
          <w:color w:val="auto"/>
          <w:sz w:val="28"/>
          <w:szCs w:val="28"/>
        </w:rPr>
        <w:t>й</w:t>
      </w:r>
      <w:r w:rsidRPr="00F00878">
        <w:rPr>
          <w:rFonts w:ascii="Times New Roman" w:hAnsi="Times New Roman" w:cs="Times New Roman"/>
          <w:color w:val="auto"/>
          <w:sz w:val="28"/>
          <w:szCs w:val="28"/>
        </w:rPr>
        <w:t xml:space="preserve"> и заявлени</w:t>
      </w:r>
      <w:r w:rsidR="00246442">
        <w:rPr>
          <w:rFonts w:ascii="Times New Roman" w:hAnsi="Times New Roman" w:cs="Times New Roman"/>
          <w:color w:val="auto"/>
          <w:sz w:val="28"/>
          <w:szCs w:val="28"/>
        </w:rPr>
        <w:t>й</w:t>
      </w:r>
      <w:r w:rsidRPr="00F00878">
        <w:rPr>
          <w:rFonts w:ascii="Times New Roman" w:hAnsi="Times New Roman" w:cs="Times New Roman"/>
          <w:color w:val="auto"/>
          <w:sz w:val="28"/>
          <w:szCs w:val="28"/>
        </w:rPr>
        <w:t xml:space="preserve"> о выдаче                судебных приказов на общую сумму 118,6 млн. руб., направлено в службы судебных приставов 295 исполнительных листов и судебных приказов на общую сумму 123,2 млн. руб.</w:t>
      </w:r>
    </w:p>
    <w:p w:rsidR="00FD2757" w:rsidRDefault="00FD2757" w:rsidP="00FD2757">
      <w:pPr>
        <w:tabs>
          <w:tab w:val="left" w:pos="1134"/>
        </w:tabs>
        <w:ind w:firstLine="709"/>
        <w:jc w:val="both"/>
        <w:rPr>
          <w:rFonts w:ascii="Times New Roman" w:hAnsi="Times New Roman" w:cs="Times New Roman"/>
          <w:color w:val="auto"/>
          <w:sz w:val="28"/>
          <w:szCs w:val="28"/>
        </w:rPr>
      </w:pPr>
      <w:r w:rsidRPr="00F00878">
        <w:rPr>
          <w:rFonts w:ascii="Times New Roman" w:hAnsi="Times New Roman" w:cs="Times New Roman"/>
          <w:color w:val="auto"/>
          <w:sz w:val="28"/>
          <w:szCs w:val="28"/>
        </w:rPr>
        <w:t xml:space="preserve">Также в адрес недобросовестных арендаторов земельных </w:t>
      </w:r>
      <w:r w:rsidR="001C7F20">
        <w:rPr>
          <w:rFonts w:ascii="Times New Roman" w:hAnsi="Times New Roman" w:cs="Times New Roman"/>
          <w:color w:val="auto"/>
          <w:sz w:val="28"/>
          <w:szCs w:val="28"/>
        </w:rPr>
        <w:t xml:space="preserve">                                </w:t>
      </w:r>
      <w:r w:rsidRPr="00F00878">
        <w:rPr>
          <w:rFonts w:ascii="Times New Roman" w:hAnsi="Times New Roman" w:cs="Times New Roman"/>
          <w:color w:val="auto"/>
          <w:sz w:val="28"/>
          <w:szCs w:val="28"/>
        </w:rPr>
        <w:t xml:space="preserve">участков направлен 161 договор аренды земельных участков и соглашений о вступлении новых арендаторов в договоры аренды земельных </w:t>
      </w:r>
      <w:r w:rsidR="001C7F20">
        <w:rPr>
          <w:rFonts w:ascii="Times New Roman" w:hAnsi="Times New Roman" w:cs="Times New Roman"/>
          <w:color w:val="auto"/>
          <w:sz w:val="28"/>
          <w:szCs w:val="28"/>
        </w:rPr>
        <w:t xml:space="preserve">                     </w:t>
      </w:r>
      <w:r w:rsidRPr="00F00878">
        <w:rPr>
          <w:rFonts w:ascii="Times New Roman" w:hAnsi="Times New Roman" w:cs="Times New Roman"/>
          <w:color w:val="auto"/>
          <w:sz w:val="28"/>
          <w:szCs w:val="28"/>
        </w:rPr>
        <w:t xml:space="preserve">участков, что позволило увеличить ежегодные поступления в бюджет </w:t>
      </w:r>
      <w:r w:rsidR="001C7F20">
        <w:rPr>
          <w:rFonts w:ascii="Times New Roman" w:hAnsi="Times New Roman" w:cs="Times New Roman"/>
          <w:color w:val="auto"/>
          <w:sz w:val="28"/>
          <w:szCs w:val="28"/>
        </w:rPr>
        <w:t xml:space="preserve">                       </w:t>
      </w:r>
      <w:r w:rsidRPr="00F00878">
        <w:rPr>
          <w:rFonts w:ascii="Times New Roman" w:hAnsi="Times New Roman" w:cs="Times New Roman"/>
          <w:color w:val="auto"/>
          <w:sz w:val="28"/>
          <w:szCs w:val="28"/>
        </w:rPr>
        <w:t>на 8,0 млн. руб.</w:t>
      </w:r>
    </w:p>
    <w:p w:rsidR="00627602" w:rsidRPr="00A104CB" w:rsidRDefault="00E769F8" w:rsidP="0062760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w:t>
      </w:r>
      <w:r w:rsidR="00627602" w:rsidRPr="00A104CB">
        <w:rPr>
          <w:rFonts w:ascii="Times New Roman" w:hAnsi="Times New Roman" w:cs="Times New Roman"/>
          <w:sz w:val="28"/>
          <w:szCs w:val="28"/>
        </w:rPr>
        <w:t xml:space="preserve">т приватизации </w:t>
      </w:r>
      <w:r>
        <w:rPr>
          <w:rFonts w:ascii="Times New Roman" w:hAnsi="Times New Roman" w:cs="Times New Roman"/>
          <w:sz w:val="28"/>
          <w:szCs w:val="28"/>
        </w:rPr>
        <w:t xml:space="preserve">недвижимого </w:t>
      </w:r>
      <w:r w:rsidR="00627602" w:rsidRPr="00A104CB">
        <w:rPr>
          <w:rFonts w:ascii="Times New Roman" w:hAnsi="Times New Roman" w:cs="Times New Roman"/>
          <w:sz w:val="28"/>
          <w:szCs w:val="28"/>
        </w:rPr>
        <w:t xml:space="preserve">имущества Курской области </w:t>
      </w:r>
      <w:r>
        <w:rPr>
          <w:rFonts w:ascii="Times New Roman" w:hAnsi="Times New Roman" w:cs="Times New Roman"/>
          <w:sz w:val="28"/>
          <w:szCs w:val="28"/>
        </w:rPr>
        <w:t xml:space="preserve">доходы </w:t>
      </w:r>
      <w:r w:rsidR="00627602" w:rsidRPr="00A104CB">
        <w:rPr>
          <w:rFonts w:ascii="Times New Roman" w:hAnsi="Times New Roman" w:cs="Times New Roman"/>
          <w:sz w:val="28"/>
          <w:szCs w:val="28"/>
        </w:rPr>
        <w:t xml:space="preserve">составили 42, 66 млн. руб., из них по итогам электронных торгов от продажи имущества </w:t>
      </w:r>
      <w:r w:rsidR="00627602">
        <w:rPr>
          <w:rFonts w:ascii="Times New Roman" w:hAnsi="Times New Roman" w:cs="Times New Roman"/>
          <w:sz w:val="28"/>
          <w:szCs w:val="28"/>
        </w:rPr>
        <w:t xml:space="preserve">(помещения, здания и земельные участки </w:t>
      </w:r>
      <w:r w:rsidR="002C421B">
        <w:rPr>
          <w:rFonts w:ascii="Times New Roman" w:hAnsi="Times New Roman" w:cs="Times New Roman"/>
          <w:sz w:val="28"/>
          <w:szCs w:val="28"/>
        </w:rPr>
        <w:t xml:space="preserve">                                 </w:t>
      </w:r>
      <w:r w:rsidR="00627602">
        <w:rPr>
          <w:rFonts w:ascii="Times New Roman" w:hAnsi="Times New Roman" w:cs="Times New Roman"/>
          <w:sz w:val="28"/>
          <w:szCs w:val="28"/>
        </w:rPr>
        <w:t xml:space="preserve">под объектами) </w:t>
      </w:r>
      <w:r w:rsidR="00627602" w:rsidRPr="00A104CB">
        <w:rPr>
          <w:rFonts w:ascii="Times New Roman" w:hAnsi="Times New Roman" w:cs="Times New Roman"/>
          <w:sz w:val="28"/>
          <w:szCs w:val="28"/>
        </w:rPr>
        <w:t>– 35</w:t>
      </w:r>
      <w:r w:rsidR="00627602">
        <w:rPr>
          <w:rFonts w:ascii="Times New Roman" w:hAnsi="Times New Roman" w:cs="Times New Roman"/>
          <w:sz w:val="28"/>
          <w:szCs w:val="28"/>
        </w:rPr>
        <w:t>,</w:t>
      </w:r>
      <w:r w:rsidR="00627602" w:rsidRPr="00A104CB">
        <w:rPr>
          <w:rFonts w:ascii="Times New Roman" w:hAnsi="Times New Roman" w:cs="Times New Roman"/>
          <w:sz w:val="28"/>
          <w:szCs w:val="28"/>
        </w:rPr>
        <w:t>86</w:t>
      </w:r>
      <w:r w:rsidR="00627602">
        <w:rPr>
          <w:rFonts w:ascii="Times New Roman" w:hAnsi="Times New Roman" w:cs="Times New Roman"/>
          <w:sz w:val="28"/>
          <w:szCs w:val="28"/>
        </w:rPr>
        <w:t xml:space="preserve"> млн.</w:t>
      </w:r>
      <w:r w:rsidR="00627602" w:rsidRPr="00A104CB">
        <w:rPr>
          <w:rFonts w:ascii="Times New Roman" w:hAnsi="Times New Roman" w:cs="Times New Roman"/>
          <w:sz w:val="28"/>
          <w:szCs w:val="28"/>
        </w:rPr>
        <w:t xml:space="preserve"> руб.; </w:t>
      </w:r>
      <w:r w:rsidR="00627602">
        <w:rPr>
          <w:rFonts w:ascii="Times New Roman" w:hAnsi="Times New Roman" w:cs="Times New Roman"/>
          <w:sz w:val="28"/>
          <w:szCs w:val="28"/>
        </w:rPr>
        <w:t xml:space="preserve">от продажи пакета акций </w:t>
      </w:r>
      <w:r w:rsidR="00627602" w:rsidRPr="00A104CB">
        <w:rPr>
          <w:rFonts w:ascii="Times New Roman" w:hAnsi="Times New Roman" w:cs="Times New Roman"/>
          <w:sz w:val="28"/>
          <w:szCs w:val="28"/>
        </w:rPr>
        <w:t xml:space="preserve"> – 6</w:t>
      </w:r>
      <w:r w:rsidR="00627602">
        <w:rPr>
          <w:rFonts w:ascii="Times New Roman" w:hAnsi="Times New Roman" w:cs="Times New Roman"/>
          <w:sz w:val="28"/>
          <w:szCs w:val="28"/>
        </w:rPr>
        <w:t>,</w:t>
      </w:r>
      <w:r w:rsidR="00627602" w:rsidRPr="00A104CB">
        <w:rPr>
          <w:rFonts w:ascii="Times New Roman" w:hAnsi="Times New Roman" w:cs="Times New Roman"/>
          <w:sz w:val="28"/>
          <w:szCs w:val="28"/>
        </w:rPr>
        <w:t>80</w:t>
      </w:r>
      <w:r w:rsidR="00627602">
        <w:rPr>
          <w:rFonts w:ascii="Times New Roman" w:hAnsi="Times New Roman" w:cs="Times New Roman"/>
          <w:sz w:val="28"/>
          <w:szCs w:val="28"/>
        </w:rPr>
        <w:t xml:space="preserve"> млн. </w:t>
      </w:r>
      <w:r w:rsidR="00032795">
        <w:rPr>
          <w:rFonts w:ascii="Times New Roman" w:hAnsi="Times New Roman" w:cs="Times New Roman"/>
          <w:sz w:val="28"/>
          <w:szCs w:val="28"/>
        </w:rPr>
        <w:t>руб</w:t>
      </w:r>
      <w:r w:rsidR="00627602" w:rsidRPr="00A104CB">
        <w:rPr>
          <w:rFonts w:ascii="Times New Roman" w:hAnsi="Times New Roman" w:cs="Times New Roman"/>
          <w:sz w:val="28"/>
          <w:szCs w:val="28"/>
        </w:rPr>
        <w:t>.</w:t>
      </w:r>
    </w:p>
    <w:p w:rsidR="00627602" w:rsidRPr="009F2185" w:rsidRDefault="00627602" w:rsidP="00627602">
      <w:pPr>
        <w:ind w:firstLine="709"/>
        <w:jc w:val="both"/>
        <w:rPr>
          <w:rFonts w:ascii="Times New Roman" w:hAnsi="Times New Roman"/>
          <w:sz w:val="28"/>
          <w:szCs w:val="28"/>
        </w:rPr>
      </w:pPr>
      <w:r w:rsidRPr="009F2185">
        <w:rPr>
          <w:rFonts w:ascii="Times New Roman" w:hAnsi="Times New Roman"/>
          <w:sz w:val="28"/>
          <w:szCs w:val="28"/>
        </w:rPr>
        <w:t xml:space="preserve">От уплаты дивидендов (части прибыли) акционерными обществами и обществами с ограниченной ответственностью, имеющими долю Курской области в уставных капиталах, по итогам деятельности за 2022 год доход бюджета </w:t>
      </w:r>
      <w:r>
        <w:rPr>
          <w:rFonts w:ascii="Times New Roman" w:hAnsi="Times New Roman"/>
          <w:sz w:val="28"/>
          <w:szCs w:val="28"/>
        </w:rPr>
        <w:t xml:space="preserve">в 2023 году </w:t>
      </w:r>
      <w:r w:rsidRPr="009F2185">
        <w:rPr>
          <w:rFonts w:ascii="Times New Roman" w:hAnsi="Times New Roman"/>
          <w:sz w:val="28"/>
          <w:szCs w:val="28"/>
        </w:rPr>
        <w:t>составил 11,6 млн. руб</w:t>
      </w:r>
      <w:r w:rsidR="00E860FA">
        <w:rPr>
          <w:rFonts w:ascii="Times New Roman" w:hAnsi="Times New Roman"/>
          <w:sz w:val="28"/>
          <w:szCs w:val="28"/>
        </w:rPr>
        <w:t>.</w:t>
      </w:r>
    </w:p>
    <w:p w:rsidR="00627602" w:rsidRPr="009F2185" w:rsidRDefault="00627602" w:rsidP="00627602">
      <w:pPr>
        <w:ind w:firstLine="709"/>
        <w:jc w:val="both"/>
        <w:rPr>
          <w:rFonts w:ascii="Times New Roman" w:hAnsi="Times New Roman"/>
          <w:sz w:val="28"/>
          <w:szCs w:val="28"/>
        </w:rPr>
      </w:pPr>
      <w:r w:rsidRPr="009F2185">
        <w:rPr>
          <w:rFonts w:ascii="Times New Roman" w:hAnsi="Times New Roman"/>
          <w:sz w:val="28"/>
          <w:szCs w:val="28"/>
        </w:rPr>
        <w:t xml:space="preserve">От перечисления предприятиями части прибыли (30%) </w:t>
      </w:r>
      <w:r>
        <w:rPr>
          <w:rFonts w:ascii="Times New Roman" w:hAnsi="Times New Roman"/>
          <w:sz w:val="28"/>
          <w:szCs w:val="28"/>
        </w:rPr>
        <w:t xml:space="preserve">                                              </w:t>
      </w:r>
      <w:r w:rsidRPr="009F2185">
        <w:rPr>
          <w:rFonts w:ascii="Times New Roman" w:hAnsi="Times New Roman"/>
          <w:sz w:val="28"/>
          <w:szCs w:val="28"/>
        </w:rPr>
        <w:t xml:space="preserve">по итогам деятельности за 2022 год в бюджет региона </w:t>
      </w:r>
      <w:r>
        <w:rPr>
          <w:rFonts w:ascii="Times New Roman" w:hAnsi="Times New Roman"/>
          <w:sz w:val="28"/>
          <w:szCs w:val="28"/>
        </w:rPr>
        <w:t xml:space="preserve">в 2023 году </w:t>
      </w:r>
      <w:r w:rsidRPr="009F2185">
        <w:rPr>
          <w:rFonts w:ascii="Times New Roman" w:hAnsi="Times New Roman"/>
          <w:sz w:val="28"/>
          <w:szCs w:val="28"/>
        </w:rPr>
        <w:t>поступило 5,7 млн. руб.</w:t>
      </w:r>
    </w:p>
    <w:p w:rsidR="00627602" w:rsidRPr="009F2185" w:rsidRDefault="0025013C" w:rsidP="00627602">
      <w:pPr>
        <w:ind w:firstLine="709"/>
        <w:jc w:val="both"/>
        <w:rPr>
          <w:rFonts w:ascii="Times New Roman" w:hAnsi="Times New Roman"/>
          <w:sz w:val="28"/>
          <w:szCs w:val="28"/>
        </w:rPr>
      </w:pPr>
      <w:r>
        <w:rPr>
          <w:rFonts w:ascii="Times New Roman" w:hAnsi="Times New Roman"/>
          <w:sz w:val="28"/>
          <w:szCs w:val="28"/>
        </w:rPr>
        <w:t xml:space="preserve">В результате </w:t>
      </w:r>
      <w:r w:rsidR="00627602">
        <w:rPr>
          <w:rFonts w:ascii="Times New Roman" w:hAnsi="Times New Roman"/>
          <w:sz w:val="28"/>
          <w:szCs w:val="28"/>
        </w:rPr>
        <w:t xml:space="preserve">ликвидации </w:t>
      </w:r>
      <w:r w:rsidR="007944EB">
        <w:rPr>
          <w:rFonts w:ascii="Times New Roman" w:hAnsi="Times New Roman"/>
          <w:sz w:val="28"/>
          <w:szCs w:val="28"/>
        </w:rPr>
        <w:t>ОГУП «Суджанское ДРСУ-2»</w:t>
      </w:r>
      <w:r w:rsidR="00627602" w:rsidRPr="009F2185">
        <w:rPr>
          <w:rFonts w:ascii="Times New Roman" w:hAnsi="Times New Roman"/>
          <w:sz w:val="28"/>
          <w:szCs w:val="28"/>
        </w:rPr>
        <w:t xml:space="preserve"> в бюджет Курской области перечислено 1</w:t>
      </w:r>
      <w:r w:rsidR="00627602">
        <w:rPr>
          <w:rFonts w:ascii="Times New Roman" w:hAnsi="Times New Roman"/>
          <w:sz w:val="28"/>
          <w:szCs w:val="28"/>
        </w:rPr>
        <w:t>1</w:t>
      </w:r>
      <w:r w:rsidR="00C06C52">
        <w:rPr>
          <w:rFonts w:ascii="Times New Roman" w:hAnsi="Times New Roman"/>
          <w:sz w:val="28"/>
          <w:szCs w:val="28"/>
        </w:rPr>
        <w:t>,0</w:t>
      </w:r>
      <w:r w:rsidR="00627602" w:rsidRPr="009F2185">
        <w:rPr>
          <w:rFonts w:ascii="Times New Roman" w:hAnsi="Times New Roman"/>
          <w:sz w:val="28"/>
          <w:szCs w:val="28"/>
        </w:rPr>
        <w:t xml:space="preserve"> млн. руб.</w:t>
      </w:r>
    </w:p>
    <w:p w:rsidR="00A63CAF" w:rsidRPr="008C19DD" w:rsidRDefault="00A63CAF" w:rsidP="008B5E5B">
      <w:pPr>
        <w:tabs>
          <w:tab w:val="left" w:pos="1134"/>
        </w:tabs>
        <w:ind w:firstLine="709"/>
        <w:jc w:val="both"/>
        <w:rPr>
          <w:rFonts w:ascii="Times New Roman" w:hAnsi="Times New Roman"/>
          <w:sz w:val="28"/>
          <w:szCs w:val="28"/>
          <w:highlight w:val="yellow"/>
        </w:rPr>
      </w:pPr>
    </w:p>
    <w:p w:rsidR="004A0CE2" w:rsidRPr="00A3659A" w:rsidRDefault="00C21420" w:rsidP="001E5062">
      <w:pPr>
        <w:tabs>
          <w:tab w:val="left" w:pos="1134"/>
        </w:tabs>
        <w:ind w:firstLine="709"/>
        <w:jc w:val="both"/>
        <w:rPr>
          <w:rFonts w:ascii="Times New Roman" w:hAnsi="Times New Roman" w:cs="Times New Roman"/>
          <w:color w:val="auto"/>
          <w:sz w:val="28"/>
          <w:szCs w:val="28"/>
        </w:rPr>
      </w:pPr>
      <w:r w:rsidRPr="00A3659A">
        <w:rPr>
          <w:rFonts w:ascii="Times New Roman" w:hAnsi="Times New Roman" w:cs="Times New Roman"/>
          <w:b/>
          <w:color w:val="auto"/>
          <w:sz w:val="28"/>
          <w:szCs w:val="28"/>
        </w:rPr>
        <w:t>2.</w:t>
      </w:r>
      <w:r w:rsidR="008B5E5B" w:rsidRPr="00A3659A">
        <w:rPr>
          <w:rFonts w:ascii="Times New Roman" w:hAnsi="Times New Roman" w:cs="Times New Roman"/>
          <w:b/>
          <w:color w:val="auto"/>
          <w:sz w:val="28"/>
          <w:szCs w:val="28"/>
        </w:rPr>
        <w:tab/>
      </w:r>
      <w:r w:rsidR="004D5479" w:rsidRPr="00A3659A">
        <w:rPr>
          <w:rFonts w:ascii="Times New Roman" w:hAnsi="Times New Roman" w:cs="Times New Roman"/>
          <w:color w:val="auto"/>
          <w:sz w:val="28"/>
          <w:szCs w:val="28"/>
        </w:rPr>
        <w:t>В целях формирования оптимального состава и структуры областного имущества</w:t>
      </w:r>
      <w:r w:rsidR="00D916D0">
        <w:rPr>
          <w:rFonts w:ascii="Times New Roman" w:hAnsi="Times New Roman" w:cs="Times New Roman"/>
          <w:color w:val="auto"/>
          <w:sz w:val="28"/>
          <w:szCs w:val="28"/>
        </w:rPr>
        <w:t>,</w:t>
      </w:r>
      <w:r w:rsidR="004D5479" w:rsidRPr="00A3659A">
        <w:rPr>
          <w:rFonts w:ascii="Times New Roman" w:hAnsi="Times New Roman" w:cs="Times New Roman"/>
          <w:color w:val="auto"/>
          <w:sz w:val="28"/>
          <w:szCs w:val="28"/>
        </w:rPr>
        <w:t xml:space="preserve"> обеспечения поступлений в бюджет Курской области средств от продажи объектов недвижимого имущества </w:t>
      </w:r>
      <w:r w:rsidR="00622AD0" w:rsidRPr="00A3659A">
        <w:rPr>
          <w:rFonts w:ascii="Times New Roman" w:hAnsi="Times New Roman" w:cs="Times New Roman"/>
          <w:color w:val="auto"/>
          <w:sz w:val="28"/>
          <w:szCs w:val="28"/>
        </w:rPr>
        <w:t>Министерством</w:t>
      </w:r>
      <w:r w:rsidR="004D5479" w:rsidRPr="00A3659A">
        <w:rPr>
          <w:rFonts w:ascii="Times New Roman" w:hAnsi="Times New Roman" w:cs="Times New Roman"/>
          <w:color w:val="auto"/>
          <w:sz w:val="28"/>
          <w:szCs w:val="28"/>
        </w:rPr>
        <w:t xml:space="preserve"> осуществлялись мероприятия</w:t>
      </w:r>
      <w:r w:rsidR="004A0CE2" w:rsidRPr="00A3659A">
        <w:rPr>
          <w:rFonts w:ascii="Times New Roman" w:hAnsi="Times New Roman" w:cs="Times New Roman"/>
          <w:color w:val="auto"/>
          <w:sz w:val="28"/>
          <w:szCs w:val="28"/>
        </w:rPr>
        <w:t>:</w:t>
      </w:r>
    </w:p>
    <w:p w:rsidR="004D5479" w:rsidRPr="00A3659A" w:rsidRDefault="004A0CE2" w:rsidP="008B5E5B">
      <w:pPr>
        <w:tabs>
          <w:tab w:val="left" w:pos="1134"/>
        </w:tabs>
        <w:ind w:firstLine="709"/>
        <w:jc w:val="both"/>
        <w:rPr>
          <w:rFonts w:ascii="Times New Roman" w:hAnsi="Times New Roman" w:cs="Times New Roman"/>
          <w:color w:val="auto"/>
          <w:sz w:val="28"/>
          <w:szCs w:val="28"/>
        </w:rPr>
      </w:pPr>
      <w:r w:rsidRPr="00A3659A">
        <w:rPr>
          <w:rFonts w:ascii="Times New Roman" w:hAnsi="Times New Roman" w:cs="Times New Roman"/>
          <w:color w:val="auto"/>
          <w:sz w:val="28"/>
          <w:szCs w:val="28"/>
        </w:rPr>
        <w:t>1)</w:t>
      </w:r>
      <w:r w:rsidR="00AE2C45">
        <w:rPr>
          <w:rFonts w:ascii="Times New Roman" w:hAnsi="Times New Roman" w:cs="Times New Roman"/>
          <w:color w:val="auto"/>
          <w:sz w:val="28"/>
          <w:szCs w:val="28"/>
        </w:rPr>
        <w:tab/>
        <w:t>п</w:t>
      </w:r>
      <w:r w:rsidR="004D5479" w:rsidRPr="00A3659A">
        <w:rPr>
          <w:rFonts w:ascii="Times New Roman" w:hAnsi="Times New Roman" w:cs="Times New Roman"/>
          <w:color w:val="auto"/>
          <w:sz w:val="28"/>
          <w:szCs w:val="28"/>
        </w:rPr>
        <w:t>о реализации прогнозного плана (программы) приватизации областного имущества и основных направлений приватизации областного имущества на 20</w:t>
      </w:r>
      <w:r w:rsidR="00F8073D" w:rsidRPr="00A3659A">
        <w:rPr>
          <w:rFonts w:ascii="Times New Roman" w:hAnsi="Times New Roman" w:cs="Times New Roman"/>
          <w:color w:val="auto"/>
          <w:sz w:val="28"/>
          <w:szCs w:val="28"/>
        </w:rPr>
        <w:t>21</w:t>
      </w:r>
      <w:r w:rsidR="004D5479" w:rsidRPr="00A3659A">
        <w:rPr>
          <w:rFonts w:ascii="Times New Roman" w:hAnsi="Times New Roman" w:cs="Times New Roman"/>
          <w:color w:val="auto"/>
          <w:sz w:val="28"/>
          <w:szCs w:val="28"/>
        </w:rPr>
        <w:t>-202</w:t>
      </w:r>
      <w:r w:rsidR="00F8073D" w:rsidRPr="00A3659A">
        <w:rPr>
          <w:rFonts w:ascii="Times New Roman" w:hAnsi="Times New Roman" w:cs="Times New Roman"/>
          <w:color w:val="auto"/>
          <w:sz w:val="28"/>
          <w:szCs w:val="28"/>
        </w:rPr>
        <w:t>3</w:t>
      </w:r>
      <w:r w:rsidR="004D5479" w:rsidRPr="00A3659A">
        <w:rPr>
          <w:rFonts w:ascii="Times New Roman" w:hAnsi="Times New Roman" w:cs="Times New Roman"/>
          <w:color w:val="auto"/>
          <w:sz w:val="28"/>
          <w:szCs w:val="28"/>
        </w:rPr>
        <w:t xml:space="preserve"> годы</w:t>
      </w:r>
      <w:r w:rsidR="00622AD0" w:rsidRPr="00A3659A">
        <w:rPr>
          <w:rFonts w:ascii="Times New Roman" w:hAnsi="Times New Roman" w:cs="Times New Roman"/>
          <w:color w:val="auto"/>
          <w:sz w:val="28"/>
          <w:szCs w:val="28"/>
        </w:rPr>
        <w:t xml:space="preserve"> (далее </w:t>
      </w:r>
      <w:r w:rsidR="00F6114B" w:rsidRPr="00A3659A">
        <w:rPr>
          <w:rFonts w:ascii="Times New Roman" w:hAnsi="Times New Roman" w:cs="Times New Roman"/>
          <w:color w:val="auto"/>
          <w:sz w:val="28"/>
          <w:szCs w:val="28"/>
        </w:rPr>
        <w:t xml:space="preserve">– </w:t>
      </w:r>
      <w:r w:rsidR="00622AD0" w:rsidRPr="00A3659A">
        <w:rPr>
          <w:rFonts w:ascii="Times New Roman" w:hAnsi="Times New Roman" w:cs="Times New Roman"/>
          <w:color w:val="auto"/>
          <w:sz w:val="28"/>
          <w:szCs w:val="28"/>
        </w:rPr>
        <w:t>Программа</w:t>
      </w:r>
      <w:r w:rsidR="00F6114B" w:rsidRPr="00A3659A">
        <w:rPr>
          <w:rFonts w:ascii="Times New Roman" w:hAnsi="Times New Roman" w:cs="Times New Roman"/>
          <w:color w:val="auto"/>
          <w:sz w:val="28"/>
          <w:szCs w:val="28"/>
        </w:rPr>
        <w:t xml:space="preserve"> приватизации</w:t>
      </w:r>
      <w:r w:rsidR="00622AD0" w:rsidRPr="00A3659A">
        <w:rPr>
          <w:rFonts w:ascii="Times New Roman" w:hAnsi="Times New Roman" w:cs="Times New Roman"/>
          <w:color w:val="auto"/>
          <w:sz w:val="28"/>
          <w:szCs w:val="28"/>
        </w:rPr>
        <w:t>)</w:t>
      </w:r>
      <w:r w:rsidR="004D5479" w:rsidRPr="00A3659A">
        <w:rPr>
          <w:rFonts w:ascii="Times New Roman" w:hAnsi="Times New Roman" w:cs="Times New Roman"/>
          <w:color w:val="auto"/>
          <w:sz w:val="28"/>
          <w:szCs w:val="28"/>
        </w:rPr>
        <w:t>.</w:t>
      </w:r>
      <w:r w:rsidR="00622AD0" w:rsidRPr="00A3659A">
        <w:rPr>
          <w:rFonts w:ascii="Times New Roman" w:hAnsi="Times New Roman" w:cs="Times New Roman"/>
          <w:color w:val="auto"/>
          <w:sz w:val="28"/>
          <w:szCs w:val="28"/>
        </w:rPr>
        <w:t xml:space="preserve"> </w:t>
      </w:r>
    </w:p>
    <w:p w:rsidR="00B910BE" w:rsidRPr="00A104CB" w:rsidRDefault="00B910BE" w:rsidP="00B910B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В ходе реализации Программы приватизации в бюджет Курской области в 2023 году поступило </w:t>
      </w:r>
      <w:r w:rsidRPr="00A104CB">
        <w:rPr>
          <w:rFonts w:ascii="Times New Roman" w:hAnsi="Times New Roman" w:cs="Times New Roman"/>
          <w:sz w:val="28"/>
          <w:szCs w:val="28"/>
        </w:rPr>
        <w:t>42, 66 млн. руб.</w:t>
      </w:r>
    </w:p>
    <w:p w:rsidR="00B910BE" w:rsidRDefault="00B910BE" w:rsidP="00B910BE">
      <w:pPr>
        <w:tabs>
          <w:tab w:val="left" w:pos="1134"/>
        </w:tabs>
        <w:ind w:firstLine="709"/>
        <w:jc w:val="both"/>
        <w:rPr>
          <w:rFonts w:ascii="Times New Roman" w:hAnsi="Times New Roman" w:cs="Times New Roman"/>
          <w:color w:val="auto"/>
          <w:sz w:val="28"/>
          <w:szCs w:val="28"/>
        </w:rPr>
      </w:pPr>
      <w:r w:rsidRPr="00B87787">
        <w:rPr>
          <w:rFonts w:ascii="Times New Roman" w:hAnsi="Times New Roman" w:cs="Times New Roman"/>
          <w:color w:val="auto"/>
          <w:sz w:val="28"/>
          <w:szCs w:val="28"/>
        </w:rPr>
        <w:t xml:space="preserve">Профессиональным продавцом </w:t>
      </w:r>
      <w:r>
        <w:rPr>
          <w:rFonts w:ascii="Times New Roman" w:hAnsi="Times New Roman" w:cs="Times New Roman"/>
          <w:color w:val="auto"/>
          <w:sz w:val="28"/>
          <w:szCs w:val="28"/>
        </w:rPr>
        <w:t xml:space="preserve">регионального </w:t>
      </w:r>
      <w:r w:rsidRPr="00B87787">
        <w:rPr>
          <w:rFonts w:ascii="Times New Roman" w:hAnsi="Times New Roman" w:cs="Times New Roman"/>
          <w:color w:val="auto"/>
          <w:sz w:val="28"/>
          <w:szCs w:val="28"/>
        </w:rPr>
        <w:t xml:space="preserve">имущества </w:t>
      </w:r>
      <w:r>
        <w:rPr>
          <w:rFonts w:ascii="Times New Roman" w:hAnsi="Times New Roman" w:cs="Times New Roman"/>
          <w:color w:val="auto"/>
          <w:sz w:val="28"/>
          <w:szCs w:val="28"/>
        </w:rPr>
        <w:t xml:space="preserve">                          </w:t>
      </w:r>
      <w:r w:rsidRPr="00B87787">
        <w:rPr>
          <w:rFonts w:ascii="Times New Roman" w:hAnsi="Times New Roman" w:cs="Times New Roman"/>
          <w:color w:val="auto"/>
          <w:sz w:val="28"/>
          <w:szCs w:val="28"/>
        </w:rPr>
        <w:t>АО «Российский аукционный дом» было организовано и проведено</w:t>
      </w:r>
      <w:r>
        <w:rPr>
          <w:rFonts w:ascii="Times New Roman" w:hAnsi="Times New Roman" w:cs="Times New Roman"/>
          <w:color w:val="auto"/>
          <w:sz w:val="28"/>
          <w:szCs w:val="28"/>
        </w:rPr>
        <w:t xml:space="preserve">                         37 </w:t>
      </w:r>
      <w:r w:rsidRPr="00B87787">
        <w:rPr>
          <w:rFonts w:ascii="Times New Roman" w:hAnsi="Times New Roman" w:cs="Times New Roman"/>
          <w:color w:val="auto"/>
          <w:sz w:val="28"/>
          <w:szCs w:val="28"/>
        </w:rPr>
        <w:t xml:space="preserve">электронных торгов по результатам которых заключено </w:t>
      </w:r>
      <w:r w:rsidR="00234976">
        <w:rPr>
          <w:rFonts w:ascii="Times New Roman" w:hAnsi="Times New Roman" w:cs="Times New Roman"/>
          <w:color w:val="auto"/>
          <w:sz w:val="28"/>
          <w:szCs w:val="28"/>
        </w:rPr>
        <w:t>4</w:t>
      </w:r>
      <w:r w:rsidRPr="00B87787">
        <w:rPr>
          <w:rFonts w:ascii="Times New Roman" w:hAnsi="Times New Roman" w:cs="Times New Roman"/>
          <w:color w:val="auto"/>
          <w:sz w:val="28"/>
          <w:szCs w:val="28"/>
        </w:rPr>
        <w:t xml:space="preserve"> договор</w:t>
      </w:r>
      <w:r w:rsidR="00234976">
        <w:rPr>
          <w:rFonts w:ascii="Times New Roman" w:hAnsi="Times New Roman" w:cs="Times New Roman"/>
          <w:color w:val="auto"/>
          <w:sz w:val="28"/>
          <w:szCs w:val="28"/>
        </w:rPr>
        <w:t>а</w:t>
      </w:r>
      <w:r w:rsidRPr="00B87787">
        <w:rPr>
          <w:rFonts w:ascii="Times New Roman" w:hAnsi="Times New Roman" w:cs="Times New Roman"/>
          <w:color w:val="auto"/>
          <w:sz w:val="28"/>
          <w:szCs w:val="28"/>
        </w:rPr>
        <w:t xml:space="preserve"> купли продажи областного имущества. Реализовано </w:t>
      </w:r>
      <w:r>
        <w:rPr>
          <w:rFonts w:ascii="Times New Roman" w:hAnsi="Times New Roman" w:cs="Times New Roman"/>
          <w:color w:val="auto"/>
          <w:sz w:val="28"/>
          <w:szCs w:val="28"/>
        </w:rPr>
        <w:t>13</w:t>
      </w:r>
      <w:r w:rsidRPr="00B87787">
        <w:rPr>
          <w:rFonts w:ascii="Times New Roman" w:hAnsi="Times New Roman" w:cs="Times New Roman"/>
          <w:color w:val="auto"/>
          <w:sz w:val="28"/>
          <w:szCs w:val="28"/>
        </w:rPr>
        <w:t xml:space="preserve"> объектов:</w:t>
      </w:r>
    </w:p>
    <w:p w:rsidR="00482237" w:rsidRDefault="00482237" w:rsidP="00B910BE">
      <w:pPr>
        <w:tabs>
          <w:tab w:val="left" w:pos="1134"/>
        </w:tabs>
        <w:ind w:firstLine="709"/>
        <w:jc w:val="both"/>
        <w:rPr>
          <w:rFonts w:ascii="Times New Roman" w:hAnsi="Times New Roman" w:cs="Times New Roman"/>
          <w:color w:val="auto"/>
          <w:sz w:val="28"/>
          <w:szCs w:val="28"/>
        </w:rPr>
      </w:pPr>
    </w:p>
    <w:tbl>
      <w:tblPr>
        <w:tblStyle w:val="af2"/>
        <w:tblW w:w="8978" w:type="dxa"/>
        <w:tblInd w:w="108" w:type="dxa"/>
        <w:tblLayout w:type="fixed"/>
        <w:tblLook w:val="04A0"/>
      </w:tblPr>
      <w:tblGrid>
        <w:gridCol w:w="675"/>
        <w:gridCol w:w="4570"/>
        <w:gridCol w:w="1276"/>
        <w:gridCol w:w="1182"/>
        <w:gridCol w:w="1275"/>
      </w:tblGrid>
      <w:tr w:rsidR="000C297A" w:rsidRPr="002B6371" w:rsidTr="00BB6303">
        <w:tc>
          <w:tcPr>
            <w:tcW w:w="675" w:type="dxa"/>
            <w:vMerge w:val="restart"/>
            <w:vAlign w:val="center"/>
          </w:tcPr>
          <w:p w:rsidR="000C297A" w:rsidRPr="002B6371" w:rsidRDefault="000C297A" w:rsidP="000C297A">
            <w:pPr>
              <w:tabs>
                <w:tab w:val="left" w:pos="1134"/>
              </w:tabs>
              <w:jc w:val="center"/>
              <w:rPr>
                <w:rFonts w:ascii="Times New Roman" w:hAnsi="Times New Roman" w:cs="Times New Roman"/>
                <w:color w:val="auto"/>
                <w:sz w:val="22"/>
                <w:szCs w:val="22"/>
              </w:rPr>
            </w:pPr>
            <w:r w:rsidRPr="002B6371">
              <w:rPr>
                <w:rFonts w:ascii="Times New Roman" w:hAnsi="Times New Roman" w:cs="Times New Roman"/>
                <w:color w:val="auto"/>
                <w:sz w:val="22"/>
                <w:szCs w:val="22"/>
              </w:rPr>
              <w:t>№ п/п</w:t>
            </w:r>
          </w:p>
        </w:tc>
        <w:tc>
          <w:tcPr>
            <w:tcW w:w="4570" w:type="dxa"/>
            <w:vMerge w:val="restart"/>
            <w:vAlign w:val="center"/>
          </w:tcPr>
          <w:p w:rsidR="000C297A" w:rsidRPr="002B6371" w:rsidRDefault="000C297A" w:rsidP="000C297A">
            <w:pPr>
              <w:tabs>
                <w:tab w:val="left" w:pos="1134"/>
              </w:tabs>
              <w:jc w:val="center"/>
              <w:rPr>
                <w:rFonts w:ascii="Times New Roman" w:hAnsi="Times New Roman" w:cs="Times New Roman"/>
                <w:color w:val="auto"/>
                <w:sz w:val="22"/>
                <w:szCs w:val="22"/>
              </w:rPr>
            </w:pPr>
            <w:r w:rsidRPr="002B6371">
              <w:rPr>
                <w:rFonts w:ascii="Times New Roman" w:hAnsi="Times New Roman" w:cs="Times New Roman"/>
                <w:color w:val="auto"/>
                <w:sz w:val="22"/>
                <w:szCs w:val="22"/>
                <w:lang w:bidi="ar-SA"/>
              </w:rPr>
              <w:t>Местонахождение имущества</w:t>
            </w:r>
          </w:p>
        </w:tc>
        <w:tc>
          <w:tcPr>
            <w:tcW w:w="3733" w:type="dxa"/>
            <w:gridSpan w:val="3"/>
            <w:vAlign w:val="center"/>
          </w:tcPr>
          <w:p w:rsidR="000C297A" w:rsidRPr="002B6371" w:rsidRDefault="000C297A" w:rsidP="000C297A">
            <w:pPr>
              <w:tabs>
                <w:tab w:val="left" w:pos="1134"/>
              </w:tabs>
              <w:jc w:val="center"/>
              <w:rPr>
                <w:rFonts w:ascii="Times New Roman" w:hAnsi="Times New Roman" w:cs="Times New Roman"/>
                <w:color w:val="auto"/>
                <w:sz w:val="22"/>
                <w:szCs w:val="22"/>
              </w:rPr>
            </w:pPr>
            <w:r w:rsidRPr="002B6371">
              <w:rPr>
                <w:rFonts w:ascii="Times New Roman" w:hAnsi="Times New Roman" w:cs="Times New Roman"/>
                <w:color w:val="auto"/>
                <w:sz w:val="22"/>
                <w:szCs w:val="22"/>
              </w:rPr>
              <w:t>Количество реализованных объектов</w:t>
            </w:r>
          </w:p>
        </w:tc>
      </w:tr>
      <w:tr w:rsidR="00B910BE" w:rsidRPr="002B6371" w:rsidTr="00BB6303">
        <w:tc>
          <w:tcPr>
            <w:tcW w:w="675" w:type="dxa"/>
            <w:vMerge/>
            <w:vAlign w:val="center"/>
          </w:tcPr>
          <w:p w:rsidR="00B910BE" w:rsidRPr="002B6371" w:rsidRDefault="00B910BE" w:rsidP="000C297A">
            <w:pPr>
              <w:tabs>
                <w:tab w:val="left" w:pos="1134"/>
              </w:tabs>
              <w:jc w:val="center"/>
              <w:rPr>
                <w:rFonts w:ascii="Times New Roman" w:hAnsi="Times New Roman" w:cs="Times New Roman"/>
                <w:color w:val="auto"/>
                <w:sz w:val="22"/>
                <w:szCs w:val="22"/>
              </w:rPr>
            </w:pPr>
          </w:p>
        </w:tc>
        <w:tc>
          <w:tcPr>
            <w:tcW w:w="4570" w:type="dxa"/>
            <w:vMerge/>
            <w:vAlign w:val="center"/>
          </w:tcPr>
          <w:p w:rsidR="00B910BE" w:rsidRPr="002B6371" w:rsidRDefault="00B910BE" w:rsidP="000C297A">
            <w:pPr>
              <w:tabs>
                <w:tab w:val="left" w:pos="1134"/>
              </w:tabs>
              <w:jc w:val="center"/>
              <w:rPr>
                <w:rFonts w:ascii="Times New Roman" w:hAnsi="Times New Roman" w:cs="Times New Roman"/>
                <w:color w:val="auto"/>
                <w:sz w:val="22"/>
                <w:szCs w:val="22"/>
              </w:rPr>
            </w:pPr>
          </w:p>
        </w:tc>
        <w:tc>
          <w:tcPr>
            <w:tcW w:w="1276" w:type="dxa"/>
            <w:vAlign w:val="center"/>
          </w:tcPr>
          <w:p w:rsidR="00B910BE" w:rsidRPr="002B6371" w:rsidRDefault="00B910BE" w:rsidP="00C518BE">
            <w:pPr>
              <w:ind w:left="-108" w:right="-113"/>
              <w:jc w:val="center"/>
              <w:rPr>
                <w:rFonts w:ascii="Times New Roman" w:hAnsi="Times New Roman" w:cs="Times New Roman"/>
                <w:color w:val="auto"/>
                <w:sz w:val="22"/>
                <w:szCs w:val="22"/>
              </w:rPr>
            </w:pPr>
            <w:r w:rsidRPr="002B6371">
              <w:rPr>
                <w:rFonts w:ascii="Times New Roman" w:hAnsi="Times New Roman" w:cs="Times New Roman"/>
                <w:color w:val="auto"/>
                <w:sz w:val="22"/>
                <w:szCs w:val="22"/>
              </w:rPr>
              <w:t xml:space="preserve">Объекты </w:t>
            </w:r>
            <w:r w:rsidRPr="002B6371">
              <w:rPr>
                <w:rFonts w:ascii="Times New Roman" w:hAnsi="Times New Roman" w:cs="Times New Roman"/>
                <w:color w:val="auto"/>
                <w:spacing w:val="-4"/>
                <w:sz w:val="22"/>
                <w:szCs w:val="22"/>
              </w:rPr>
              <w:t xml:space="preserve">капитального </w:t>
            </w:r>
            <w:r w:rsidRPr="002B6371">
              <w:rPr>
                <w:rFonts w:ascii="Times New Roman" w:hAnsi="Times New Roman" w:cs="Times New Roman"/>
                <w:color w:val="auto"/>
                <w:spacing w:val="-6"/>
                <w:sz w:val="22"/>
                <w:szCs w:val="22"/>
              </w:rPr>
              <w:t>строительства</w:t>
            </w:r>
          </w:p>
        </w:tc>
        <w:tc>
          <w:tcPr>
            <w:tcW w:w="1182" w:type="dxa"/>
            <w:vAlign w:val="center"/>
          </w:tcPr>
          <w:p w:rsidR="00B910BE" w:rsidRPr="002B6371" w:rsidRDefault="00B910BE" w:rsidP="00C518BE">
            <w:pPr>
              <w:ind w:left="-108" w:right="-113"/>
              <w:jc w:val="center"/>
              <w:rPr>
                <w:rFonts w:ascii="Times New Roman" w:hAnsi="Times New Roman" w:cs="Times New Roman"/>
                <w:color w:val="auto"/>
                <w:sz w:val="22"/>
                <w:szCs w:val="22"/>
              </w:rPr>
            </w:pPr>
            <w:r w:rsidRPr="002B6371">
              <w:rPr>
                <w:rFonts w:ascii="Times New Roman" w:hAnsi="Times New Roman" w:cs="Times New Roman"/>
                <w:color w:val="auto"/>
                <w:sz w:val="22"/>
                <w:szCs w:val="22"/>
              </w:rPr>
              <w:t>Помещения</w:t>
            </w:r>
          </w:p>
        </w:tc>
        <w:tc>
          <w:tcPr>
            <w:tcW w:w="1275" w:type="dxa"/>
            <w:vAlign w:val="center"/>
          </w:tcPr>
          <w:p w:rsidR="00B910BE" w:rsidRPr="002B6371" w:rsidRDefault="00B910BE" w:rsidP="00C518BE">
            <w:pPr>
              <w:ind w:left="-108" w:right="-113"/>
              <w:jc w:val="center"/>
              <w:rPr>
                <w:rFonts w:ascii="Times New Roman" w:hAnsi="Times New Roman" w:cs="Times New Roman"/>
                <w:color w:val="auto"/>
                <w:sz w:val="22"/>
                <w:szCs w:val="22"/>
              </w:rPr>
            </w:pPr>
            <w:r w:rsidRPr="002B6371">
              <w:rPr>
                <w:rFonts w:ascii="Times New Roman" w:hAnsi="Times New Roman" w:cs="Times New Roman"/>
                <w:color w:val="auto"/>
                <w:sz w:val="22"/>
                <w:szCs w:val="22"/>
              </w:rPr>
              <w:t>Земельные участки</w:t>
            </w:r>
          </w:p>
        </w:tc>
      </w:tr>
      <w:tr w:rsidR="00247419" w:rsidRPr="00735B58" w:rsidTr="00BB6303">
        <w:tc>
          <w:tcPr>
            <w:tcW w:w="675" w:type="dxa"/>
            <w:vAlign w:val="center"/>
          </w:tcPr>
          <w:p w:rsidR="00247419" w:rsidRPr="00735B58" w:rsidRDefault="00247419" w:rsidP="000C297A">
            <w:pPr>
              <w:pStyle w:val="af0"/>
              <w:numPr>
                <w:ilvl w:val="0"/>
                <w:numId w:val="13"/>
              </w:numPr>
              <w:tabs>
                <w:tab w:val="left" w:pos="1134"/>
              </w:tabs>
              <w:ind w:left="426"/>
              <w:jc w:val="center"/>
              <w:rPr>
                <w:rFonts w:ascii="Times New Roman" w:hAnsi="Times New Roman"/>
              </w:rPr>
            </w:pPr>
          </w:p>
        </w:tc>
        <w:tc>
          <w:tcPr>
            <w:tcW w:w="4570" w:type="dxa"/>
            <w:vAlign w:val="center"/>
          </w:tcPr>
          <w:p w:rsidR="00247419" w:rsidRPr="00735B58" w:rsidRDefault="00247419" w:rsidP="00482237">
            <w:pPr>
              <w:tabs>
                <w:tab w:val="left" w:pos="1134"/>
              </w:tabs>
              <w:jc w:val="center"/>
              <w:rPr>
                <w:rFonts w:ascii="Times New Roman" w:hAnsi="Times New Roman" w:cs="Times New Roman"/>
                <w:color w:val="auto"/>
                <w:sz w:val="22"/>
                <w:szCs w:val="22"/>
              </w:rPr>
            </w:pPr>
            <w:r w:rsidRPr="00735B58">
              <w:rPr>
                <w:rFonts w:ascii="Times New Roman" w:hAnsi="Times New Roman" w:cs="Times New Roman"/>
                <w:color w:val="auto"/>
                <w:sz w:val="22"/>
                <w:szCs w:val="22"/>
              </w:rPr>
              <w:t>г. Курск, ул. Сонина, д. 1 (Помещения находятся в здании, являющемся ОКН регионального</w:t>
            </w:r>
            <w:r w:rsidR="00482237" w:rsidRPr="00735B58">
              <w:rPr>
                <w:rFonts w:ascii="Times New Roman" w:hAnsi="Times New Roman" w:cs="Times New Roman"/>
                <w:color w:val="auto"/>
                <w:sz w:val="22"/>
                <w:szCs w:val="22"/>
              </w:rPr>
              <w:t xml:space="preserve"> </w:t>
            </w:r>
            <w:r w:rsidRPr="00735B58">
              <w:rPr>
                <w:rFonts w:ascii="Times New Roman" w:hAnsi="Times New Roman" w:cs="Times New Roman"/>
                <w:color w:val="auto"/>
                <w:sz w:val="22"/>
                <w:szCs w:val="22"/>
              </w:rPr>
              <w:t>назначения «Здание архива Духовной консистории, 1836 г.»)</w:t>
            </w:r>
          </w:p>
        </w:tc>
        <w:tc>
          <w:tcPr>
            <w:tcW w:w="1276"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p>
        </w:tc>
        <w:tc>
          <w:tcPr>
            <w:tcW w:w="1182"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r w:rsidRPr="00735B58">
              <w:rPr>
                <w:rFonts w:ascii="Times New Roman" w:hAnsi="Times New Roman" w:cs="Times New Roman"/>
                <w:color w:val="auto"/>
                <w:sz w:val="22"/>
                <w:szCs w:val="22"/>
              </w:rPr>
              <w:t>2</w:t>
            </w:r>
          </w:p>
        </w:tc>
        <w:tc>
          <w:tcPr>
            <w:tcW w:w="1275"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p>
        </w:tc>
      </w:tr>
      <w:tr w:rsidR="00247419" w:rsidRPr="00735B58" w:rsidTr="00BB6303">
        <w:tc>
          <w:tcPr>
            <w:tcW w:w="675" w:type="dxa"/>
            <w:vAlign w:val="center"/>
          </w:tcPr>
          <w:p w:rsidR="00247419" w:rsidRPr="00735B58" w:rsidRDefault="00247419" w:rsidP="000C297A">
            <w:pPr>
              <w:pStyle w:val="af0"/>
              <w:numPr>
                <w:ilvl w:val="0"/>
                <w:numId w:val="13"/>
              </w:numPr>
              <w:tabs>
                <w:tab w:val="left" w:pos="1134"/>
              </w:tabs>
              <w:ind w:left="426"/>
              <w:jc w:val="center"/>
              <w:rPr>
                <w:rFonts w:ascii="Times New Roman" w:hAnsi="Times New Roman"/>
              </w:rPr>
            </w:pPr>
          </w:p>
        </w:tc>
        <w:tc>
          <w:tcPr>
            <w:tcW w:w="4570" w:type="dxa"/>
            <w:vAlign w:val="center"/>
          </w:tcPr>
          <w:p w:rsidR="00247419" w:rsidRPr="00735B58" w:rsidRDefault="00247419" w:rsidP="006A0EDC">
            <w:pPr>
              <w:tabs>
                <w:tab w:val="left" w:pos="1134"/>
              </w:tabs>
              <w:ind w:left="-74" w:right="-108"/>
              <w:jc w:val="center"/>
              <w:rPr>
                <w:rFonts w:ascii="Times New Roman" w:hAnsi="Times New Roman" w:cs="Times New Roman"/>
                <w:color w:val="auto"/>
                <w:sz w:val="22"/>
                <w:szCs w:val="22"/>
              </w:rPr>
            </w:pPr>
            <w:r w:rsidRPr="00735B58">
              <w:rPr>
                <w:rFonts w:ascii="Times New Roman" w:hAnsi="Times New Roman" w:cs="Times New Roman"/>
                <w:color w:val="auto"/>
                <w:sz w:val="22"/>
                <w:szCs w:val="22"/>
              </w:rPr>
              <w:t xml:space="preserve">г. Курск, ул. Черняховского, 20 </w:t>
            </w:r>
            <w:r w:rsidRPr="00735B58">
              <w:rPr>
                <w:rFonts w:ascii="Times New Roman" w:hAnsi="Times New Roman" w:cs="Times New Roman"/>
                <w:color w:val="auto"/>
                <w:sz w:val="22"/>
                <w:szCs w:val="22"/>
              </w:rPr>
              <w:br/>
              <w:t xml:space="preserve">(не является объектом культурного наследия) </w:t>
            </w:r>
          </w:p>
        </w:tc>
        <w:tc>
          <w:tcPr>
            <w:tcW w:w="1276"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p>
        </w:tc>
        <w:tc>
          <w:tcPr>
            <w:tcW w:w="1182"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r w:rsidRPr="00735B58">
              <w:rPr>
                <w:rFonts w:ascii="Times New Roman" w:hAnsi="Times New Roman" w:cs="Times New Roman"/>
                <w:color w:val="auto"/>
                <w:sz w:val="22"/>
                <w:szCs w:val="22"/>
              </w:rPr>
              <w:t>4</w:t>
            </w:r>
          </w:p>
        </w:tc>
        <w:tc>
          <w:tcPr>
            <w:tcW w:w="1275"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p>
        </w:tc>
      </w:tr>
      <w:tr w:rsidR="00247419" w:rsidRPr="00735B58" w:rsidTr="00BB6303">
        <w:tc>
          <w:tcPr>
            <w:tcW w:w="675" w:type="dxa"/>
            <w:vAlign w:val="center"/>
          </w:tcPr>
          <w:p w:rsidR="00247419" w:rsidRPr="00735B58" w:rsidRDefault="00247419" w:rsidP="000C297A">
            <w:pPr>
              <w:pStyle w:val="af0"/>
              <w:numPr>
                <w:ilvl w:val="0"/>
                <w:numId w:val="13"/>
              </w:numPr>
              <w:tabs>
                <w:tab w:val="left" w:pos="1134"/>
              </w:tabs>
              <w:ind w:left="426"/>
              <w:jc w:val="center"/>
              <w:rPr>
                <w:rFonts w:ascii="Times New Roman" w:hAnsi="Times New Roman"/>
              </w:rPr>
            </w:pPr>
          </w:p>
        </w:tc>
        <w:tc>
          <w:tcPr>
            <w:tcW w:w="4570" w:type="dxa"/>
            <w:vAlign w:val="center"/>
          </w:tcPr>
          <w:p w:rsidR="00247419" w:rsidRPr="00735B58" w:rsidRDefault="00247419" w:rsidP="002B6B66">
            <w:pPr>
              <w:tabs>
                <w:tab w:val="left" w:pos="1134"/>
              </w:tabs>
              <w:jc w:val="center"/>
              <w:rPr>
                <w:rFonts w:ascii="Times New Roman" w:hAnsi="Times New Roman" w:cs="Times New Roman"/>
                <w:color w:val="auto"/>
                <w:sz w:val="22"/>
                <w:szCs w:val="22"/>
              </w:rPr>
            </w:pPr>
            <w:r w:rsidRPr="00735B58">
              <w:rPr>
                <w:rFonts w:ascii="Times New Roman" w:hAnsi="Times New Roman" w:cs="Times New Roman"/>
                <w:color w:val="auto"/>
                <w:sz w:val="22"/>
                <w:szCs w:val="22"/>
                <w:lang w:bidi="ar-SA"/>
              </w:rPr>
              <w:t xml:space="preserve">Курская область, Солнцевский район, </w:t>
            </w:r>
            <w:r w:rsidR="00C518BE" w:rsidRPr="00735B58">
              <w:rPr>
                <w:rFonts w:ascii="Times New Roman" w:hAnsi="Times New Roman" w:cs="Times New Roman"/>
                <w:color w:val="auto"/>
                <w:sz w:val="22"/>
                <w:szCs w:val="22"/>
                <w:lang w:bidi="ar-SA"/>
              </w:rPr>
              <w:br/>
            </w:r>
            <w:r w:rsidRPr="00735B58">
              <w:rPr>
                <w:rFonts w:ascii="Times New Roman" w:hAnsi="Times New Roman" w:cs="Times New Roman"/>
                <w:color w:val="auto"/>
                <w:sz w:val="22"/>
                <w:szCs w:val="22"/>
                <w:lang w:bidi="ar-SA"/>
              </w:rPr>
              <w:t>с. Никольское, ул. Солнечная, 12 (выявленный ОКН «Дом управляющего», входящий в состав ансамбля усадьбы помещика Сонцева, 1-я пол. XIX в.)</w:t>
            </w:r>
          </w:p>
        </w:tc>
        <w:tc>
          <w:tcPr>
            <w:tcW w:w="1276"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r w:rsidRPr="00735B58">
              <w:rPr>
                <w:rFonts w:ascii="Times New Roman" w:hAnsi="Times New Roman" w:cs="Times New Roman"/>
                <w:color w:val="auto"/>
                <w:sz w:val="22"/>
                <w:szCs w:val="22"/>
              </w:rPr>
              <w:t>5</w:t>
            </w:r>
          </w:p>
        </w:tc>
        <w:tc>
          <w:tcPr>
            <w:tcW w:w="1182"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p>
        </w:tc>
        <w:tc>
          <w:tcPr>
            <w:tcW w:w="1275"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r w:rsidRPr="00735B58">
              <w:rPr>
                <w:rFonts w:ascii="Times New Roman" w:hAnsi="Times New Roman" w:cs="Times New Roman"/>
                <w:color w:val="auto"/>
                <w:sz w:val="22"/>
                <w:szCs w:val="22"/>
              </w:rPr>
              <w:t>1</w:t>
            </w:r>
          </w:p>
        </w:tc>
      </w:tr>
      <w:tr w:rsidR="00247419" w:rsidRPr="00735B58" w:rsidTr="00BB6303">
        <w:tc>
          <w:tcPr>
            <w:tcW w:w="675" w:type="dxa"/>
            <w:vAlign w:val="center"/>
          </w:tcPr>
          <w:p w:rsidR="00247419" w:rsidRPr="00735B58" w:rsidRDefault="00247419" w:rsidP="000C297A">
            <w:pPr>
              <w:pStyle w:val="af0"/>
              <w:numPr>
                <w:ilvl w:val="0"/>
                <w:numId w:val="13"/>
              </w:numPr>
              <w:tabs>
                <w:tab w:val="left" w:pos="1134"/>
              </w:tabs>
              <w:ind w:left="426"/>
              <w:jc w:val="center"/>
              <w:rPr>
                <w:rFonts w:ascii="Times New Roman" w:hAnsi="Times New Roman"/>
              </w:rPr>
            </w:pPr>
          </w:p>
        </w:tc>
        <w:tc>
          <w:tcPr>
            <w:tcW w:w="4570" w:type="dxa"/>
            <w:vAlign w:val="center"/>
          </w:tcPr>
          <w:p w:rsidR="00247419" w:rsidRPr="00735B58" w:rsidRDefault="00247419" w:rsidP="00482237">
            <w:pPr>
              <w:tabs>
                <w:tab w:val="left" w:pos="1134"/>
              </w:tabs>
              <w:jc w:val="center"/>
              <w:rPr>
                <w:rFonts w:ascii="Times New Roman" w:hAnsi="Times New Roman" w:cs="Times New Roman"/>
                <w:color w:val="auto"/>
                <w:sz w:val="22"/>
                <w:szCs w:val="22"/>
              </w:rPr>
            </w:pPr>
            <w:r w:rsidRPr="00735B58">
              <w:rPr>
                <w:rFonts w:ascii="Times New Roman" w:hAnsi="Times New Roman" w:cs="Times New Roman"/>
                <w:color w:val="auto"/>
                <w:sz w:val="22"/>
                <w:szCs w:val="22"/>
              </w:rPr>
              <w:t xml:space="preserve">Курская область, Курский район, </w:t>
            </w:r>
            <w:r w:rsidRPr="00735B58">
              <w:rPr>
                <w:rFonts w:ascii="Times New Roman" w:hAnsi="Times New Roman" w:cs="Times New Roman"/>
                <w:color w:val="auto"/>
                <w:sz w:val="22"/>
                <w:szCs w:val="22"/>
                <w:lang w:bidi="ar-SA"/>
              </w:rPr>
              <w:t>п. Искра (ОКН регионального значения «Больничный корпус, 1896-1906 гг.», 1896-1906 гг., входящего в состав ОКН регионального значения «Ансамбль зданий Сапоговской психиатрической лечебницы, 1896-1906 гг.)</w:t>
            </w:r>
          </w:p>
        </w:tc>
        <w:tc>
          <w:tcPr>
            <w:tcW w:w="1276"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r w:rsidRPr="00735B58">
              <w:rPr>
                <w:rFonts w:ascii="Times New Roman" w:hAnsi="Times New Roman" w:cs="Times New Roman"/>
                <w:color w:val="auto"/>
                <w:sz w:val="22"/>
                <w:szCs w:val="22"/>
              </w:rPr>
              <w:t>1</w:t>
            </w:r>
          </w:p>
        </w:tc>
        <w:tc>
          <w:tcPr>
            <w:tcW w:w="1182"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p>
        </w:tc>
        <w:tc>
          <w:tcPr>
            <w:tcW w:w="1275" w:type="dxa"/>
            <w:vAlign w:val="center"/>
          </w:tcPr>
          <w:p w:rsidR="00247419" w:rsidRPr="00735B58" w:rsidRDefault="00247419" w:rsidP="006A0EDC">
            <w:pPr>
              <w:tabs>
                <w:tab w:val="left" w:pos="1134"/>
              </w:tabs>
              <w:jc w:val="center"/>
              <w:rPr>
                <w:rFonts w:ascii="Times New Roman" w:hAnsi="Times New Roman" w:cs="Times New Roman"/>
                <w:color w:val="auto"/>
                <w:sz w:val="22"/>
                <w:szCs w:val="22"/>
              </w:rPr>
            </w:pPr>
          </w:p>
        </w:tc>
      </w:tr>
      <w:tr w:rsidR="00B910BE" w:rsidRPr="002B6371" w:rsidTr="00BB6303">
        <w:tc>
          <w:tcPr>
            <w:tcW w:w="5245" w:type="dxa"/>
            <w:gridSpan w:val="2"/>
            <w:vAlign w:val="center"/>
          </w:tcPr>
          <w:p w:rsidR="00B910BE" w:rsidRPr="002B6371" w:rsidRDefault="00B910BE" w:rsidP="000C297A">
            <w:pPr>
              <w:tabs>
                <w:tab w:val="left" w:pos="1134"/>
              </w:tabs>
              <w:jc w:val="center"/>
              <w:rPr>
                <w:rFonts w:ascii="Times New Roman" w:hAnsi="Times New Roman" w:cs="Times New Roman"/>
                <w:color w:val="auto"/>
                <w:sz w:val="22"/>
                <w:szCs w:val="22"/>
              </w:rPr>
            </w:pPr>
            <w:r w:rsidRPr="002B6371">
              <w:rPr>
                <w:rFonts w:ascii="Times New Roman" w:hAnsi="Times New Roman" w:cs="Times New Roman"/>
                <w:color w:val="auto"/>
                <w:sz w:val="22"/>
                <w:szCs w:val="22"/>
              </w:rPr>
              <w:t>ИТОГО</w:t>
            </w:r>
          </w:p>
        </w:tc>
        <w:tc>
          <w:tcPr>
            <w:tcW w:w="1276" w:type="dxa"/>
            <w:vAlign w:val="center"/>
          </w:tcPr>
          <w:p w:rsidR="00B910BE" w:rsidRPr="002B6371" w:rsidRDefault="002B6B66" w:rsidP="000C297A">
            <w:pPr>
              <w:tabs>
                <w:tab w:val="left" w:pos="1134"/>
              </w:tabs>
              <w:jc w:val="center"/>
              <w:rPr>
                <w:rFonts w:ascii="Times New Roman" w:hAnsi="Times New Roman" w:cs="Times New Roman"/>
                <w:color w:val="auto"/>
                <w:sz w:val="22"/>
                <w:szCs w:val="22"/>
              </w:rPr>
            </w:pPr>
            <w:r w:rsidRPr="002B6371">
              <w:rPr>
                <w:rFonts w:ascii="Times New Roman" w:hAnsi="Times New Roman" w:cs="Times New Roman"/>
                <w:color w:val="auto"/>
                <w:sz w:val="22"/>
                <w:szCs w:val="22"/>
              </w:rPr>
              <w:t>6</w:t>
            </w:r>
          </w:p>
        </w:tc>
        <w:tc>
          <w:tcPr>
            <w:tcW w:w="1182" w:type="dxa"/>
            <w:vAlign w:val="center"/>
          </w:tcPr>
          <w:p w:rsidR="00B910BE" w:rsidRPr="002B6371" w:rsidRDefault="002B6B66" w:rsidP="000C297A">
            <w:pPr>
              <w:tabs>
                <w:tab w:val="left" w:pos="1134"/>
              </w:tabs>
              <w:jc w:val="center"/>
              <w:rPr>
                <w:rFonts w:ascii="Times New Roman" w:hAnsi="Times New Roman" w:cs="Times New Roman"/>
                <w:color w:val="auto"/>
                <w:sz w:val="22"/>
                <w:szCs w:val="22"/>
              </w:rPr>
            </w:pPr>
            <w:r w:rsidRPr="002B6371">
              <w:rPr>
                <w:rFonts w:ascii="Times New Roman" w:hAnsi="Times New Roman" w:cs="Times New Roman"/>
                <w:color w:val="auto"/>
                <w:sz w:val="22"/>
                <w:szCs w:val="22"/>
              </w:rPr>
              <w:t>6</w:t>
            </w:r>
          </w:p>
        </w:tc>
        <w:tc>
          <w:tcPr>
            <w:tcW w:w="1275" w:type="dxa"/>
            <w:vAlign w:val="center"/>
          </w:tcPr>
          <w:p w:rsidR="00B910BE" w:rsidRPr="002B6371" w:rsidRDefault="002B6B66" w:rsidP="000C297A">
            <w:pPr>
              <w:tabs>
                <w:tab w:val="left" w:pos="1134"/>
              </w:tabs>
              <w:jc w:val="center"/>
              <w:rPr>
                <w:rFonts w:ascii="Times New Roman" w:hAnsi="Times New Roman" w:cs="Times New Roman"/>
                <w:color w:val="auto"/>
                <w:sz w:val="22"/>
                <w:szCs w:val="22"/>
              </w:rPr>
            </w:pPr>
            <w:r w:rsidRPr="002B6371">
              <w:rPr>
                <w:rFonts w:ascii="Times New Roman" w:hAnsi="Times New Roman" w:cs="Times New Roman"/>
                <w:color w:val="auto"/>
                <w:sz w:val="22"/>
                <w:szCs w:val="22"/>
              </w:rPr>
              <w:t>1</w:t>
            </w:r>
          </w:p>
        </w:tc>
      </w:tr>
    </w:tbl>
    <w:p w:rsidR="000C297A" w:rsidRPr="008C19DD" w:rsidRDefault="000C297A" w:rsidP="00C95330">
      <w:pPr>
        <w:tabs>
          <w:tab w:val="left" w:pos="1134"/>
        </w:tabs>
        <w:ind w:firstLine="709"/>
        <w:jc w:val="both"/>
        <w:rPr>
          <w:rFonts w:ascii="Times New Roman" w:hAnsi="Times New Roman" w:cs="Times New Roman"/>
          <w:color w:val="auto"/>
          <w:sz w:val="20"/>
          <w:szCs w:val="20"/>
          <w:highlight w:val="yellow"/>
        </w:rPr>
      </w:pPr>
    </w:p>
    <w:p w:rsidR="004A0CE2" w:rsidRPr="00CF675A" w:rsidRDefault="00D23D1C" w:rsidP="00C95330">
      <w:pPr>
        <w:tabs>
          <w:tab w:val="left" w:pos="1134"/>
        </w:tabs>
        <w:ind w:firstLine="709"/>
        <w:jc w:val="both"/>
        <w:rPr>
          <w:rFonts w:ascii="Times New Roman" w:hAnsi="Times New Roman" w:cs="Times New Roman"/>
          <w:color w:val="auto"/>
          <w:sz w:val="28"/>
          <w:szCs w:val="28"/>
        </w:rPr>
      </w:pPr>
      <w:r w:rsidRPr="00CF675A">
        <w:rPr>
          <w:rFonts w:ascii="Times New Roman" w:hAnsi="Times New Roman" w:cs="Times New Roman"/>
          <w:color w:val="auto"/>
          <w:sz w:val="28"/>
          <w:szCs w:val="28"/>
        </w:rPr>
        <w:t>Кроме того</w:t>
      </w:r>
      <w:r w:rsidR="00D6794E" w:rsidRPr="00CF675A">
        <w:rPr>
          <w:rFonts w:ascii="Times New Roman" w:hAnsi="Times New Roman" w:cs="Times New Roman"/>
          <w:color w:val="auto"/>
          <w:sz w:val="28"/>
          <w:szCs w:val="28"/>
        </w:rPr>
        <w:t>,</w:t>
      </w:r>
      <w:r w:rsidR="00BE1AE2" w:rsidRPr="00CF675A">
        <w:rPr>
          <w:rFonts w:ascii="Times New Roman" w:hAnsi="Times New Roman" w:cs="Times New Roman"/>
          <w:color w:val="auto"/>
          <w:sz w:val="28"/>
          <w:szCs w:val="28"/>
        </w:rPr>
        <w:t xml:space="preserve"> реализован</w:t>
      </w:r>
      <w:r w:rsidR="004A0CE2" w:rsidRPr="00CF675A">
        <w:rPr>
          <w:rFonts w:ascii="Times New Roman" w:hAnsi="Times New Roman" w:cs="Times New Roman"/>
          <w:color w:val="auto"/>
          <w:sz w:val="28"/>
          <w:szCs w:val="28"/>
        </w:rPr>
        <w:t xml:space="preserve"> пакет </w:t>
      </w:r>
      <w:r w:rsidR="00B87787" w:rsidRPr="00CF675A">
        <w:rPr>
          <w:rFonts w:ascii="Times New Roman" w:hAnsi="Times New Roman" w:cs="Times New Roman"/>
          <w:color w:val="auto"/>
          <w:sz w:val="28"/>
          <w:szCs w:val="28"/>
        </w:rPr>
        <w:t xml:space="preserve">обыкновенных </w:t>
      </w:r>
      <w:r w:rsidR="004A0CE2" w:rsidRPr="00CF675A">
        <w:rPr>
          <w:rFonts w:ascii="Times New Roman" w:hAnsi="Times New Roman" w:cs="Times New Roman"/>
          <w:color w:val="auto"/>
          <w:sz w:val="28"/>
          <w:szCs w:val="28"/>
        </w:rPr>
        <w:t>акций</w:t>
      </w:r>
      <w:r w:rsidR="00D6794E" w:rsidRPr="00CF675A">
        <w:rPr>
          <w:rFonts w:ascii="Times New Roman" w:hAnsi="Times New Roman" w:cs="Times New Roman"/>
          <w:color w:val="auto"/>
          <w:sz w:val="28"/>
          <w:szCs w:val="28"/>
        </w:rPr>
        <w:t xml:space="preserve"> ОАО «Льговский хлебозавод»</w:t>
      </w:r>
      <w:r w:rsidR="004A0CE2" w:rsidRPr="00CF675A">
        <w:rPr>
          <w:rFonts w:ascii="Times New Roman" w:hAnsi="Times New Roman" w:cs="Times New Roman"/>
          <w:color w:val="auto"/>
          <w:sz w:val="28"/>
          <w:szCs w:val="28"/>
        </w:rPr>
        <w:t xml:space="preserve"> </w:t>
      </w:r>
      <w:r w:rsidR="00171223" w:rsidRPr="00CF675A">
        <w:rPr>
          <w:rFonts w:ascii="Times New Roman" w:hAnsi="Times New Roman" w:cs="Times New Roman"/>
          <w:color w:val="auto"/>
          <w:sz w:val="28"/>
          <w:szCs w:val="28"/>
        </w:rPr>
        <w:t xml:space="preserve">в количестве </w:t>
      </w:r>
      <w:r w:rsidR="00D6794E" w:rsidRPr="00CF675A">
        <w:rPr>
          <w:rFonts w:ascii="Times New Roman" w:hAnsi="Times New Roman" w:cs="Times New Roman"/>
          <w:color w:val="auto"/>
          <w:sz w:val="28"/>
          <w:szCs w:val="28"/>
        </w:rPr>
        <w:t>974</w:t>
      </w:r>
      <w:r w:rsidR="00171223" w:rsidRPr="00CF675A">
        <w:rPr>
          <w:rFonts w:ascii="Times New Roman" w:hAnsi="Times New Roman" w:cs="Times New Roman"/>
          <w:color w:val="auto"/>
          <w:sz w:val="28"/>
          <w:szCs w:val="28"/>
        </w:rPr>
        <w:t xml:space="preserve"> шт.</w:t>
      </w:r>
      <w:r w:rsidR="00D6794E" w:rsidRPr="00CF675A">
        <w:rPr>
          <w:rFonts w:ascii="Times New Roman" w:hAnsi="Times New Roman" w:cs="Times New Roman"/>
          <w:color w:val="auto"/>
          <w:sz w:val="28"/>
          <w:szCs w:val="28"/>
        </w:rPr>
        <w:t>, что составляет 19,48% уставного капитала</w:t>
      </w:r>
      <w:r w:rsidR="004A0CE2" w:rsidRPr="00CF675A">
        <w:rPr>
          <w:rFonts w:ascii="Times New Roman" w:hAnsi="Times New Roman" w:cs="Times New Roman"/>
          <w:color w:val="auto"/>
          <w:sz w:val="28"/>
          <w:szCs w:val="28"/>
        </w:rPr>
        <w:t>.</w:t>
      </w:r>
    </w:p>
    <w:p w:rsidR="00B53FEF" w:rsidRDefault="00B53FEF" w:rsidP="00B53FEF">
      <w:pPr>
        <w:widowControl/>
        <w:autoSpaceDE w:val="0"/>
        <w:autoSpaceDN w:val="0"/>
        <w:adjustRightInd w:val="0"/>
        <w:ind w:firstLine="708"/>
        <w:jc w:val="both"/>
        <w:rPr>
          <w:rFonts w:ascii="Times New Roman" w:hAnsi="Times New Roman" w:cs="Times New Roman"/>
          <w:color w:val="auto"/>
          <w:sz w:val="28"/>
          <w:szCs w:val="28"/>
          <w:lang w:bidi="ar-SA"/>
        </w:rPr>
      </w:pPr>
      <w:r w:rsidRPr="00B87787">
        <w:rPr>
          <w:rFonts w:ascii="Times New Roman" w:hAnsi="Times New Roman" w:cs="Times New Roman"/>
          <w:color w:val="auto"/>
          <w:sz w:val="28"/>
          <w:szCs w:val="28"/>
        </w:rPr>
        <w:t>В соответствии с Программой приватизации</w:t>
      </w:r>
      <w:r w:rsidRPr="002570F0">
        <w:rPr>
          <w:rFonts w:ascii="Times New Roman" w:hAnsi="Times New Roman" w:cs="Times New Roman"/>
          <w:color w:val="auto"/>
          <w:sz w:val="28"/>
          <w:szCs w:val="28"/>
          <w:lang w:bidi="ar-SA"/>
        </w:rPr>
        <w:t xml:space="preserve"> </w:t>
      </w:r>
      <w:r w:rsidRPr="00B87787">
        <w:rPr>
          <w:rFonts w:ascii="Times New Roman" w:hAnsi="Times New Roman" w:cs="Times New Roman"/>
          <w:color w:val="auto"/>
          <w:sz w:val="28"/>
          <w:szCs w:val="28"/>
          <w:lang w:bidi="ar-SA"/>
        </w:rPr>
        <w:t>в качестве вклада в уставны</w:t>
      </w:r>
      <w:r>
        <w:rPr>
          <w:rFonts w:ascii="Times New Roman" w:hAnsi="Times New Roman" w:cs="Times New Roman"/>
          <w:color w:val="auto"/>
          <w:sz w:val="28"/>
          <w:szCs w:val="28"/>
          <w:lang w:bidi="ar-SA"/>
        </w:rPr>
        <w:t>й</w:t>
      </w:r>
      <w:r w:rsidRPr="00B87787">
        <w:rPr>
          <w:rFonts w:ascii="Times New Roman" w:hAnsi="Times New Roman" w:cs="Times New Roman"/>
          <w:color w:val="auto"/>
          <w:sz w:val="28"/>
          <w:szCs w:val="28"/>
          <w:lang w:bidi="ar-SA"/>
        </w:rPr>
        <w:t xml:space="preserve"> капитал</w:t>
      </w:r>
      <w:r w:rsidRPr="002570F0">
        <w:rPr>
          <w:rFonts w:ascii="Times New Roman" w:hAnsi="Times New Roman" w:cs="Times New Roman"/>
          <w:color w:val="auto"/>
          <w:sz w:val="28"/>
          <w:szCs w:val="28"/>
          <w:lang w:bidi="ar-SA"/>
        </w:rPr>
        <w:t xml:space="preserve"> </w:t>
      </w:r>
      <w:r w:rsidRPr="00B87787">
        <w:rPr>
          <w:rFonts w:ascii="Times New Roman" w:hAnsi="Times New Roman" w:cs="Times New Roman"/>
          <w:color w:val="auto"/>
          <w:sz w:val="28"/>
          <w:szCs w:val="28"/>
          <w:lang w:bidi="ar-SA"/>
        </w:rPr>
        <w:t>акционерн</w:t>
      </w:r>
      <w:r>
        <w:rPr>
          <w:rFonts w:ascii="Times New Roman" w:hAnsi="Times New Roman" w:cs="Times New Roman"/>
          <w:color w:val="auto"/>
          <w:sz w:val="28"/>
          <w:szCs w:val="28"/>
          <w:lang w:bidi="ar-SA"/>
        </w:rPr>
        <w:t>ых</w:t>
      </w:r>
      <w:r w:rsidRPr="00B87787">
        <w:rPr>
          <w:rFonts w:ascii="Times New Roman" w:hAnsi="Times New Roman" w:cs="Times New Roman"/>
          <w:color w:val="auto"/>
          <w:sz w:val="28"/>
          <w:szCs w:val="28"/>
          <w:lang w:bidi="ar-SA"/>
        </w:rPr>
        <w:t xml:space="preserve"> обществ со 100 % долей участия Курской области</w:t>
      </w:r>
      <w:r>
        <w:rPr>
          <w:rFonts w:ascii="Times New Roman" w:hAnsi="Times New Roman" w:cs="Times New Roman"/>
          <w:color w:val="auto"/>
          <w:sz w:val="28"/>
          <w:szCs w:val="28"/>
          <w:lang w:bidi="ar-SA"/>
        </w:rPr>
        <w:t xml:space="preserve"> внесено следующее имущество:</w:t>
      </w:r>
    </w:p>
    <w:p w:rsidR="00B53FEF" w:rsidRDefault="00B53FEF" w:rsidP="00B53FEF">
      <w:pPr>
        <w:widowControl/>
        <w:autoSpaceDE w:val="0"/>
        <w:autoSpaceDN w:val="0"/>
        <w:adjustRightInd w:val="0"/>
        <w:ind w:firstLine="708"/>
        <w:jc w:val="both"/>
        <w:rPr>
          <w:rFonts w:ascii="Times New Roman" w:hAnsi="Times New Roman" w:cs="Times New Roman"/>
          <w:color w:val="auto"/>
          <w:sz w:val="28"/>
          <w:szCs w:val="28"/>
          <w:lang w:bidi="ar-SA"/>
        </w:rPr>
      </w:pPr>
      <w:r>
        <w:rPr>
          <w:rFonts w:ascii="Times New Roman" w:hAnsi="Times New Roman" w:cs="Times New Roman"/>
          <w:color w:val="auto"/>
          <w:sz w:val="28"/>
          <w:szCs w:val="28"/>
        </w:rPr>
        <w:t>10</w:t>
      </w:r>
      <w:r w:rsidRPr="00B87787">
        <w:rPr>
          <w:rFonts w:ascii="Times New Roman" w:hAnsi="Times New Roman" w:cs="Times New Roman"/>
          <w:color w:val="auto"/>
          <w:sz w:val="28"/>
          <w:szCs w:val="28"/>
        </w:rPr>
        <w:t xml:space="preserve"> транспортных средств </w:t>
      </w:r>
      <w:r>
        <w:rPr>
          <w:rFonts w:ascii="Times New Roman" w:hAnsi="Times New Roman" w:cs="Times New Roman"/>
          <w:color w:val="auto"/>
          <w:sz w:val="28"/>
          <w:szCs w:val="28"/>
        </w:rPr>
        <w:t xml:space="preserve">переданы в </w:t>
      </w:r>
      <w:r w:rsidRPr="00B87787">
        <w:rPr>
          <w:rFonts w:ascii="Times New Roman" w:hAnsi="Times New Roman" w:cs="Times New Roman"/>
          <w:color w:val="auto"/>
          <w:sz w:val="28"/>
          <w:szCs w:val="28"/>
          <w:lang w:bidi="ar-SA"/>
        </w:rPr>
        <w:t>АО «</w:t>
      </w:r>
      <w:r w:rsidRPr="002570F0">
        <w:rPr>
          <w:rFonts w:ascii="Times New Roman" w:hAnsi="Times New Roman" w:cs="Times New Roman"/>
          <w:color w:val="auto"/>
          <w:sz w:val="28"/>
          <w:szCs w:val="28"/>
          <w:lang w:bidi="ar-SA"/>
        </w:rPr>
        <w:t>Курское пассажирское автотранспортное предприятие № 1</w:t>
      </w:r>
      <w:r w:rsidRPr="00B87787">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w:t>
      </w:r>
    </w:p>
    <w:p w:rsidR="00B53FEF" w:rsidRPr="00B87787" w:rsidRDefault="00B53FEF" w:rsidP="00B53FEF">
      <w:pPr>
        <w:widowControl/>
        <w:autoSpaceDE w:val="0"/>
        <w:autoSpaceDN w:val="0"/>
        <w:adjustRightInd w:val="0"/>
        <w:ind w:firstLine="708"/>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90 объектов движимого имущества (мебель и оргтехника), одно транспортное средство, 6 нежилых помещений в г. Москва </w:t>
      </w:r>
      <w:r>
        <w:rPr>
          <w:rFonts w:ascii="Times New Roman" w:hAnsi="Times New Roman" w:cs="Times New Roman"/>
          <w:color w:val="auto"/>
          <w:sz w:val="28"/>
          <w:szCs w:val="28"/>
        </w:rPr>
        <w:t xml:space="preserve">переданы в </w:t>
      </w:r>
      <w:r w:rsidR="003E52DC">
        <w:rPr>
          <w:rFonts w:ascii="Times New Roman" w:hAnsi="Times New Roman" w:cs="Times New Roman"/>
          <w:color w:val="auto"/>
          <w:sz w:val="28"/>
          <w:szCs w:val="28"/>
        </w:rPr>
        <w:t xml:space="preserve">                   </w:t>
      </w:r>
      <w:r w:rsidRPr="00B87787">
        <w:rPr>
          <w:rFonts w:ascii="Times New Roman" w:hAnsi="Times New Roman" w:cs="Times New Roman"/>
          <w:color w:val="auto"/>
          <w:sz w:val="28"/>
          <w:szCs w:val="28"/>
          <w:lang w:bidi="ar-SA"/>
        </w:rPr>
        <w:t>АО</w:t>
      </w:r>
      <w:r>
        <w:rPr>
          <w:rFonts w:ascii="Times New Roman" w:hAnsi="Times New Roman" w:cs="Times New Roman"/>
          <w:color w:val="auto"/>
          <w:sz w:val="28"/>
          <w:szCs w:val="28"/>
          <w:lang w:bidi="ar-SA"/>
        </w:rPr>
        <w:t xml:space="preserve"> «</w:t>
      </w:r>
      <w:r w:rsidRPr="002570F0">
        <w:rPr>
          <w:rFonts w:ascii="Times New Roman" w:hAnsi="Times New Roman" w:cs="Times New Roman"/>
          <w:color w:val="auto"/>
          <w:sz w:val="28"/>
          <w:szCs w:val="28"/>
          <w:lang w:bidi="ar-SA"/>
        </w:rPr>
        <w:t>Корпорация развития Курской области</w:t>
      </w:r>
      <w:r>
        <w:rPr>
          <w:rFonts w:ascii="Times New Roman" w:hAnsi="Times New Roman" w:cs="Times New Roman"/>
          <w:color w:val="auto"/>
          <w:sz w:val="28"/>
          <w:szCs w:val="28"/>
          <w:lang w:bidi="ar-SA"/>
        </w:rPr>
        <w:t>».</w:t>
      </w:r>
    </w:p>
    <w:p w:rsidR="00B53FEF" w:rsidRDefault="00B53FEF" w:rsidP="00B53FEF">
      <w:pPr>
        <w:tabs>
          <w:tab w:val="left" w:pos="1134"/>
        </w:tabs>
        <w:suppressAutoHyphens/>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рамках реализации </w:t>
      </w:r>
      <w:r w:rsidRPr="00B87787">
        <w:rPr>
          <w:rFonts w:ascii="Times New Roman" w:hAnsi="Times New Roman" w:cs="Times New Roman"/>
          <w:bCs/>
          <w:sz w:val="28"/>
          <w:szCs w:val="28"/>
        </w:rPr>
        <w:t>Программы приватизации</w:t>
      </w:r>
      <w:r>
        <w:rPr>
          <w:rFonts w:ascii="Times New Roman" w:hAnsi="Times New Roman" w:cs="Times New Roman"/>
          <w:bCs/>
          <w:sz w:val="28"/>
          <w:szCs w:val="28"/>
        </w:rPr>
        <w:t xml:space="preserve"> преобразованию в хозяйственные общества подлежали два унитарных предприятия:</w:t>
      </w:r>
    </w:p>
    <w:p w:rsidR="00B53FEF" w:rsidRDefault="00B53FEF" w:rsidP="00EC5258">
      <w:pPr>
        <w:widowControl/>
        <w:tabs>
          <w:tab w:val="left" w:pos="1134"/>
        </w:tabs>
        <w:autoSpaceDE w:val="0"/>
        <w:autoSpaceDN w:val="0"/>
        <w:adjustRightInd w:val="0"/>
        <w:ind w:firstLine="708"/>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w:t>
      </w:r>
      <w:r w:rsidR="00EC5258">
        <w:rPr>
          <w:rFonts w:ascii="Times New Roman" w:hAnsi="Times New Roman" w:cs="Times New Roman"/>
          <w:color w:val="auto"/>
          <w:sz w:val="28"/>
          <w:szCs w:val="28"/>
          <w:lang w:bidi="ar-SA"/>
        </w:rPr>
        <w:tab/>
      </w:r>
      <w:r>
        <w:rPr>
          <w:rFonts w:ascii="Times New Roman" w:hAnsi="Times New Roman" w:cs="Times New Roman"/>
          <w:color w:val="auto"/>
          <w:sz w:val="28"/>
          <w:szCs w:val="28"/>
          <w:lang w:bidi="ar-SA"/>
        </w:rPr>
        <w:t xml:space="preserve">ГУПКО  «Пассажирское автотранспортное предприятие города Курска», в отношении которого принято решение </w:t>
      </w:r>
      <w:r w:rsidRPr="00256A79">
        <w:rPr>
          <w:rFonts w:ascii="Times New Roman" w:hAnsi="Times New Roman" w:cs="Times New Roman"/>
          <w:color w:val="auto"/>
          <w:sz w:val="28"/>
          <w:szCs w:val="28"/>
          <w:lang w:bidi="ar-SA"/>
        </w:rPr>
        <w:t>от 23.06.2023</w:t>
      </w:r>
      <w:r>
        <w:rPr>
          <w:rFonts w:ascii="Times New Roman" w:hAnsi="Times New Roman" w:cs="Times New Roman"/>
          <w:color w:val="auto"/>
          <w:sz w:val="28"/>
          <w:szCs w:val="28"/>
          <w:lang w:bidi="ar-SA"/>
        </w:rPr>
        <w:t xml:space="preserve"> </w:t>
      </w:r>
      <w:r w:rsidR="002731F7">
        <w:rPr>
          <w:rFonts w:ascii="Times New Roman" w:hAnsi="Times New Roman" w:cs="Times New Roman"/>
          <w:color w:val="auto"/>
          <w:sz w:val="28"/>
          <w:szCs w:val="28"/>
          <w:lang w:bidi="ar-SA"/>
        </w:rPr>
        <w:t xml:space="preserve">                                                                    </w:t>
      </w:r>
      <w:r w:rsidRPr="00256A79">
        <w:rPr>
          <w:rFonts w:ascii="Times New Roman" w:hAnsi="Times New Roman" w:cs="Times New Roman"/>
          <w:color w:val="auto"/>
          <w:sz w:val="28"/>
          <w:szCs w:val="28"/>
          <w:lang w:bidi="ar-SA"/>
        </w:rPr>
        <w:t>№ 01.01-17/400</w:t>
      </w:r>
      <w:r>
        <w:rPr>
          <w:rFonts w:ascii="Times New Roman" w:hAnsi="Times New Roman" w:cs="Times New Roman"/>
          <w:color w:val="auto"/>
          <w:sz w:val="28"/>
          <w:szCs w:val="28"/>
          <w:lang w:bidi="ar-SA"/>
        </w:rPr>
        <w:t>. Акционерное общество зарегистрировано в ЕГРЮЛ 14.11.2023 года;</w:t>
      </w:r>
    </w:p>
    <w:p w:rsidR="00B53FEF" w:rsidRPr="00574C89" w:rsidRDefault="00B53FEF" w:rsidP="00EC5258">
      <w:pPr>
        <w:tabs>
          <w:tab w:val="left" w:pos="1134"/>
        </w:tabs>
        <w:suppressAutoHyphens/>
        <w:ind w:firstLine="708"/>
        <w:jc w:val="both"/>
        <w:rPr>
          <w:rFonts w:ascii="Times New Roman" w:hAnsi="Times New Roman" w:cs="Times New Roman"/>
          <w:bCs/>
          <w:sz w:val="28"/>
          <w:szCs w:val="28"/>
        </w:rPr>
      </w:pPr>
      <w:r>
        <w:rPr>
          <w:rFonts w:ascii="Times New Roman" w:hAnsi="Times New Roman" w:cs="Times New Roman"/>
          <w:bCs/>
          <w:sz w:val="28"/>
          <w:szCs w:val="28"/>
        </w:rPr>
        <w:t>-</w:t>
      </w:r>
      <w:r w:rsidR="00EC5258">
        <w:rPr>
          <w:rFonts w:ascii="Times New Roman" w:hAnsi="Times New Roman" w:cs="Times New Roman"/>
          <w:bCs/>
          <w:sz w:val="28"/>
          <w:szCs w:val="28"/>
        </w:rPr>
        <w:tab/>
      </w:r>
      <w:r w:rsidRPr="00B87787">
        <w:rPr>
          <w:rFonts w:ascii="Times New Roman" w:hAnsi="Times New Roman" w:cs="Times New Roman"/>
          <w:bCs/>
          <w:sz w:val="28"/>
          <w:szCs w:val="28"/>
        </w:rPr>
        <w:t>ГУПКО «</w:t>
      </w:r>
      <w:r>
        <w:rPr>
          <w:rFonts w:ascii="Times New Roman" w:hAnsi="Times New Roman" w:cs="Times New Roman"/>
          <w:sz w:val="28"/>
          <w:szCs w:val="28"/>
        </w:rPr>
        <w:t>Курский рыборазводный завод</w:t>
      </w:r>
      <w:r w:rsidRPr="00B87787">
        <w:rPr>
          <w:rFonts w:ascii="Times New Roman" w:hAnsi="Times New Roman" w:cs="Times New Roman"/>
          <w:bCs/>
          <w:sz w:val="28"/>
          <w:szCs w:val="28"/>
        </w:rPr>
        <w:t>»</w:t>
      </w:r>
      <w:r>
        <w:rPr>
          <w:rFonts w:ascii="Times New Roman" w:hAnsi="Times New Roman" w:cs="Times New Roman"/>
          <w:bCs/>
          <w:sz w:val="28"/>
          <w:szCs w:val="28"/>
        </w:rPr>
        <w:t>. Д</w:t>
      </w:r>
      <w:r w:rsidRPr="00B87787">
        <w:rPr>
          <w:rFonts w:ascii="Times New Roman" w:hAnsi="Times New Roman" w:cs="Times New Roman"/>
          <w:bCs/>
          <w:sz w:val="28"/>
          <w:szCs w:val="28"/>
        </w:rPr>
        <w:t>ля принятия решения об условиях прив</w:t>
      </w:r>
      <w:r>
        <w:rPr>
          <w:rFonts w:ascii="Times New Roman" w:hAnsi="Times New Roman" w:cs="Times New Roman"/>
          <w:bCs/>
          <w:sz w:val="28"/>
          <w:szCs w:val="28"/>
        </w:rPr>
        <w:t xml:space="preserve">атизации унитарного предприятия </w:t>
      </w:r>
      <w:r w:rsidRPr="00B87787">
        <w:rPr>
          <w:rFonts w:ascii="Times New Roman" w:hAnsi="Times New Roman" w:cs="Times New Roman"/>
          <w:bCs/>
          <w:sz w:val="28"/>
          <w:szCs w:val="28"/>
        </w:rPr>
        <w:t>Министерством был проведен конкурс по отбору аудиторской организации</w:t>
      </w:r>
      <w:r>
        <w:rPr>
          <w:rFonts w:ascii="Times New Roman" w:hAnsi="Times New Roman" w:cs="Times New Roman"/>
          <w:bCs/>
          <w:sz w:val="28"/>
          <w:szCs w:val="28"/>
        </w:rPr>
        <w:t>.</w:t>
      </w:r>
      <w:r w:rsidRPr="00B87787">
        <w:rPr>
          <w:rFonts w:ascii="Times New Roman" w:hAnsi="Times New Roman" w:cs="Times New Roman"/>
          <w:bCs/>
          <w:sz w:val="28"/>
          <w:szCs w:val="28"/>
        </w:rPr>
        <w:t xml:space="preserve"> </w:t>
      </w:r>
      <w:r w:rsidR="002731F7">
        <w:rPr>
          <w:rFonts w:ascii="Times New Roman" w:hAnsi="Times New Roman" w:cs="Times New Roman"/>
          <w:bCs/>
          <w:sz w:val="28"/>
          <w:szCs w:val="28"/>
        </w:rPr>
        <w:t xml:space="preserve">Согласно </w:t>
      </w:r>
      <w:r w:rsidRPr="00B87787">
        <w:rPr>
          <w:rFonts w:ascii="Times New Roman" w:hAnsi="Times New Roman" w:cs="Times New Roman"/>
          <w:bCs/>
          <w:sz w:val="28"/>
          <w:szCs w:val="28"/>
        </w:rPr>
        <w:t>аудиторско</w:t>
      </w:r>
      <w:r w:rsidR="002731F7">
        <w:rPr>
          <w:rFonts w:ascii="Times New Roman" w:hAnsi="Times New Roman" w:cs="Times New Roman"/>
          <w:bCs/>
          <w:sz w:val="28"/>
          <w:szCs w:val="28"/>
        </w:rPr>
        <w:t>му заключению</w:t>
      </w:r>
      <w:r w:rsidRPr="00B87787">
        <w:rPr>
          <w:rFonts w:ascii="Times New Roman" w:hAnsi="Times New Roman" w:cs="Times New Roman"/>
          <w:bCs/>
          <w:sz w:val="28"/>
          <w:szCs w:val="28"/>
        </w:rPr>
        <w:t xml:space="preserve"> аудитора и отчет</w:t>
      </w:r>
      <w:r w:rsidR="002731F7">
        <w:rPr>
          <w:rFonts w:ascii="Times New Roman" w:hAnsi="Times New Roman" w:cs="Times New Roman"/>
          <w:bCs/>
          <w:sz w:val="28"/>
          <w:szCs w:val="28"/>
        </w:rPr>
        <w:t>у</w:t>
      </w:r>
      <w:r w:rsidRPr="00B87787">
        <w:rPr>
          <w:rFonts w:ascii="Times New Roman" w:hAnsi="Times New Roman" w:cs="Times New Roman"/>
          <w:bCs/>
          <w:sz w:val="28"/>
          <w:szCs w:val="28"/>
        </w:rPr>
        <w:t xml:space="preserve"> результатов инвентаризации имущества и обязательств имущественного комплекса ГУПКО «</w:t>
      </w:r>
      <w:r>
        <w:rPr>
          <w:rFonts w:ascii="Times New Roman" w:hAnsi="Times New Roman" w:cs="Times New Roman"/>
          <w:sz w:val="28"/>
          <w:szCs w:val="28"/>
        </w:rPr>
        <w:t>Курский рыборазводный завод</w:t>
      </w:r>
      <w:r w:rsidRPr="00B87787">
        <w:rPr>
          <w:rFonts w:ascii="Times New Roman" w:hAnsi="Times New Roman" w:cs="Times New Roman"/>
          <w:bCs/>
          <w:sz w:val="28"/>
          <w:szCs w:val="28"/>
        </w:rPr>
        <w:t>»</w:t>
      </w:r>
      <w:r w:rsidR="002731F7">
        <w:rPr>
          <w:rFonts w:ascii="Times New Roman" w:hAnsi="Times New Roman" w:cs="Times New Roman"/>
          <w:bCs/>
          <w:sz w:val="28"/>
          <w:szCs w:val="28"/>
        </w:rPr>
        <w:t xml:space="preserve">, полученными </w:t>
      </w:r>
      <w:r w:rsidR="002731F7" w:rsidRPr="002570F0">
        <w:rPr>
          <w:rFonts w:ascii="Times New Roman" w:hAnsi="Times New Roman" w:cs="Times New Roman"/>
          <w:bCs/>
          <w:sz w:val="28"/>
          <w:szCs w:val="28"/>
        </w:rPr>
        <w:t>23.10.2023</w:t>
      </w:r>
      <w:r w:rsidRPr="00B87787">
        <w:rPr>
          <w:rFonts w:ascii="Times New Roman" w:hAnsi="Times New Roman" w:cs="Times New Roman"/>
          <w:bCs/>
          <w:sz w:val="28"/>
          <w:szCs w:val="28"/>
        </w:rPr>
        <w:t xml:space="preserve">, </w:t>
      </w:r>
      <w:r>
        <w:rPr>
          <w:rFonts w:ascii="Times New Roman" w:hAnsi="Times New Roman" w:cs="Times New Roman"/>
          <w:bCs/>
          <w:sz w:val="28"/>
          <w:szCs w:val="28"/>
        </w:rPr>
        <w:t xml:space="preserve">необходимо </w:t>
      </w:r>
      <w:r w:rsidRPr="00B87787">
        <w:rPr>
          <w:rFonts w:ascii="Times New Roman" w:hAnsi="Times New Roman" w:cs="Times New Roman"/>
          <w:bCs/>
          <w:sz w:val="28"/>
          <w:szCs w:val="28"/>
        </w:rPr>
        <w:t>пров</w:t>
      </w:r>
      <w:r>
        <w:rPr>
          <w:rFonts w:ascii="Times New Roman" w:hAnsi="Times New Roman" w:cs="Times New Roman"/>
          <w:bCs/>
          <w:sz w:val="28"/>
          <w:szCs w:val="28"/>
        </w:rPr>
        <w:t xml:space="preserve">ести </w:t>
      </w:r>
      <w:r w:rsidRPr="00B87787">
        <w:rPr>
          <w:rFonts w:ascii="Times New Roman" w:hAnsi="Times New Roman" w:cs="Times New Roman"/>
          <w:bCs/>
          <w:sz w:val="28"/>
          <w:szCs w:val="28"/>
        </w:rPr>
        <w:t>мероприяти</w:t>
      </w:r>
      <w:r>
        <w:rPr>
          <w:rFonts w:ascii="Times New Roman" w:hAnsi="Times New Roman" w:cs="Times New Roman"/>
          <w:bCs/>
          <w:sz w:val="28"/>
          <w:szCs w:val="28"/>
        </w:rPr>
        <w:t>я</w:t>
      </w:r>
      <w:r w:rsidRPr="00B87787">
        <w:rPr>
          <w:rFonts w:ascii="Times New Roman" w:hAnsi="Times New Roman" w:cs="Times New Roman"/>
          <w:bCs/>
          <w:sz w:val="28"/>
          <w:szCs w:val="28"/>
        </w:rPr>
        <w:t xml:space="preserve"> по регистрации прав</w:t>
      </w:r>
      <w:r>
        <w:rPr>
          <w:rFonts w:ascii="Times New Roman" w:hAnsi="Times New Roman" w:cs="Times New Roman"/>
          <w:bCs/>
          <w:sz w:val="28"/>
          <w:szCs w:val="28"/>
        </w:rPr>
        <w:t xml:space="preserve"> на имущественный комплекс, состоящий из 14 ГТС в Обоянском районе, что </w:t>
      </w:r>
      <w:r w:rsidRPr="00574C89">
        <w:rPr>
          <w:rFonts w:ascii="Times New Roman" w:hAnsi="Times New Roman" w:cs="Times New Roman"/>
          <w:bCs/>
          <w:sz w:val="28"/>
          <w:szCs w:val="28"/>
        </w:rPr>
        <w:t xml:space="preserve">позволит в 2024 году принять решение о преобразовании </w:t>
      </w:r>
      <w:r>
        <w:rPr>
          <w:rFonts w:ascii="Times New Roman" w:hAnsi="Times New Roman" w:cs="Times New Roman"/>
          <w:bCs/>
          <w:sz w:val="28"/>
          <w:szCs w:val="28"/>
        </w:rPr>
        <w:t xml:space="preserve">ГУПКО </w:t>
      </w:r>
      <w:r w:rsidRPr="00574C89">
        <w:rPr>
          <w:rFonts w:ascii="Times New Roman" w:hAnsi="Times New Roman" w:cs="Times New Roman"/>
          <w:bCs/>
          <w:sz w:val="28"/>
          <w:szCs w:val="28"/>
        </w:rPr>
        <w:t>в хозяйственное общество.</w:t>
      </w:r>
    </w:p>
    <w:p w:rsidR="00B53FEF" w:rsidRPr="001D1581" w:rsidRDefault="00B53FEF" w:rsidP="00B53FEF">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w:t>
      </w:r>
      <w:r w:rsidRPr="001D1581">
        <w:rPr>
          <w:rFonts w:ascii="Times New Roman" w:hAnsi="Times New Roman" w:cs="Times New Roman"/>
          <w:sz w:val="28"/>
          <w:szCs w:val="28"/>
        </w:rPr>
        <w:t xml:space="preserve">Министерством разработан </w:t>
      </w:r>
      <w:r w:rsidR="001D1581" w:rsidRPr="001D1581">
        <w:rPr>
          <w:rFonts w:ascii="Times New Roman" w:eastAsia="Calibri" w:hAnsi="Times New Roman" w:cs="Times New Roman"/>
          <w:spacing w:val="-2"/>
          <w:sz w:val="28"/>
          <w:szCs w:val="28"/>
        </w:rPr>
        <w:t>прогнозный план (программа) приватизации имущества Курской области</w:t>
      </w:r>
      <w:r w:rsidRPr="001D1581">
        <w:rPr>
          <w:rFonts w:ascii="Times New Roman" w:hAnsi="Times New Roman" w:cs="Times New Roman"/>
          <w:sz w:val="28"/>
          <w:szCs w:val="28"/>
        </w:rPr>
        <w:t xml:space="preserve"> на 2024–2026 годы, который направлен на снижение доли Курской области в экономике региона путем сокращения количества унитарных предприятий Курской области, осуществляющих свою деятельность на товарных рынках. </w:t>
      </w:r>
    </w:p>
    <w:p w:rsidR="00B53FEF" w:rsidRPr="00574C89" w:rsidRDefault="00B53FEF" w:rsidP="00B53FEF">
      <w:pPr>
        <w:tabs>
          <w:tab w:val="left" w:pos="1134"/>
        </w:tabs>
        <w:suppressAutoHyphens/>
        <w:ind w:firstLine="709"/>
        <w:jc w:val="both"/>
        <w:rPr>
          <w:rFonts w:ascii="Times New Roman" w:hAnsi="Times New Roman" w:cs="Times New Roman"/>
          <w:bCs/>
          <w:sz w:val="28"/>
          <w:szCs w:val="28"/>
        </w:rPr>
      </w:pPr>
      <w:r w:rsidRPr="001D1581">
        <w:rPr>
          <w:rFonts w:ascii="Times New Roman" w:hAnsi="Times New Roman" w:cs="Times New Roman"/>
          <w:bCs/>
          <w:sz w:val="28"/>
          <w:szCs w:val="28"/>
        </w:rPr>
        <w:t>Постановлением Правительства</w:t>
      </w:r>
      <w:r w:rsidRPr="00574C89">
        <w:rPr>
          <w:rFonts w:ascii="Times New Roman" w:hAnsi="Times New Roman" w:cs="Times New Roman"/>
          <w:bCs/>
          <w:sz w:val="28"/>
          <w:szCs w:val="28"/>
        </w:rPr>
        <w:t xml:space="preserve"> Курской области от 03.11.2023 </w:t>
      </w:r>
      <w:r>
        <w:rPr>
          <w:rFonts w:ascii="Times New Roman" w:hAnsi="Times New Roman" w:cs="Times New Roman"/>
          <w:bCs/>
          <w:sz w:val="28"/>
          <w:szCs w:val="28"/>
        </w:rPr>
        <w:t>№</w:t>
      </w:r>
      <w:r w:rsidRPr="00574C89">
        <w:rPr>
          <w:rFonts w:ascii="Times New Roman" w:hAnsi="Times New Roman" w:cs="Times New Roman"/>
          <w:bCs/>
          <w:sz w:val="28"/>
          <w:szCs w:val="28"/>
        </w:rPr>
        <w:t>1146-пп утвержден</w:t>
      </w:r>
      <w:r>
        <w:rPr>
          <w:rFonts w:ascii="Times New Roman" w:hAnsi="Times New Roman" w:cs="Times New Roman"/>
          <w:bCs/>
          <w:sz w:val="28"/>
          <w:szCs w:val="28"/>
        </w:rPr>
        <w:t>ы</w:t>
      </w:r>
      <w:r w:rsidRPr="00574C89">
        <w:rPr>
          <w:rFonts w:ascii="Times New Roman" w:hAnsi="Times New Roman" w:cs="Times New Roman"/>
          <w:bCs/>
          <w:sz w:val="28"/>
          <w:szCs w:val="28"/>
        </w:rPr>
        <w:t xml:space="preserve"> прогнозн</w:t>
      </w:r>
      <w:r>
        <w:rPr>
          <w:rFonts w:ascii="Times New Roman" w:hAnsi="Times New Roman" w:cs="Times New Roman"/>
          <w:bCs/>
          <w:sz w:val="28"/>
          <w:szCs w:val="28"/>
        </w:rPr>
        <w:t>ый план</w:t>
      </w:r>
      <w:r w:rsidRPr="00574C89">
        <w:rPr>
          <w:rFonts w:ascii="Times New Roman" w:hAnsi="Times New Roman" w:cs="Times New Roman"/>
          <w:bCs/>
          <w:sz w:val="28"/>
          <w:szCs w:val="28"/>
        </w:rPr>
        <w:t xml:space="preserve"> (программ</w:t>
      </w:r>
      <w:r>
        <w:rPr>
          <w:rFonts w:ascii="Times New Roman" w:hAnsi="Times New Roman" w:cs="Times New Roman"/>
          <w:bCs/>
          <w:sz w:val="28"/>
          <w:szCs w:val="28"/>
        </w:rPr>
        <w:t>а</w:t>
      </w:r>
      <w:r w:rsidRPr="00574C89">
        <w:rPr>
          <w:rFonts w:ascii="Times New Roman" w:hAnsi="Times New Roman" w:cs="Times New Roman"/>
          <w:bCs/>
          <w:sz w:val="28"/>
          <w:szCs w:val="28"/>
        </w:rPr>
        <w:t>) приватизации имущества Курской области и основные направления приватизации имущества Курской области на 2024 - 2026 годы. В новом плановом периоде приватизации подлежат:</w:t>
      </w:r>
    </w:p>
    <w:p w:rsidR="00B53FEF" w:rsidRPr="00574C89" w:rsidRDefault="00B53FEF" w:rsidP="00BB27B3">
      <w:pPr>
        <w:tabs>
          <w:tab w:val="left" w:pos="1134"/>
        </w:tabs>
        <w:ind w:firstLine="709"/>
        <w:jc w:val="both"/>
        <w:rPr>
          <w:rFonts w:ascii="Times New Roman" w:hAnsi="Times New Roman" w:cs="Times New Roman"/>
          <w:sz w:val="28"/>
          <w:szCs w:val="28"/>
        </w:rPr>
      </w:pPr>
      <w:r w:rsidRPr="00574C89">
        <w:rPr>
          <w:rFonts w:ascii="Times New Roman" w:hAnsi="Times New Roman" w:cs="Times New Roman"/>
          <w:bCs/>
          <w:sz w:val="28"/>
          <w:szCs w:val="28"/>
        </w:rPr>
        <w:t>-</w:t>
      </w:r>
      <w:r w:rsidR="00BB27B3">
        <w:rPr>
          <w:rFonts w:ascii="Times New Roman" w:hAnsi="Times New Roman" w:cs="Times New Roman"/>
          <w:bCs/>
          <w:sz w:val="28"/>
          <w:szCs w:val="28"/>
        </w:rPr>
        <w:tab/>
      </w:r>
      <w:r>
        <w:rPr>
          <w:rFonts w:ascii="Times New Roman" w:hAnsi="Times New Roman" w:cs="Times New Roman"/>
          <w:bCs/>
          <w:sz w:val="28"/>
          <w:szCs w:val="28"/>
        </w:rPr>
        <w:t xml:space="preserve">продаже на открытых торгах </w:t>
      </w:r>
      <w:r w:rsidRPr="00574C89">
        <w:rPr>
          <w:rFonts w:ascii="Times New Roman" w:hAnsi="Times New Roman" w:cs="Times New Roman"/>
          <w:sz w:val="28"/>
          <w:szCs w:val="28"/>
        </w:rPr>
        <w:t>73 объекта недвижимого имущества, из них 51 объект недв</w:t>
      </w:r>
      <w:r>
        <w:rPr>
          <w:rFonts w:ascii="Times New Roman" w:hAnsi="Times New Roman" w:cs="Times New Roman"/>
          <w:sz w:val="28"/>
          <w:szCs w:val="28"/>
        </w:rPr>
        <w:t>ижимости и 22 земельных участка;</w:t>
      </w:r>
    </w:p>
    <w:p w:rsidR="00B53FEF" w:rsidRPr="00574C89" w:rsidRDefault="00B53FEF" w:rsidP="00BB27B3">
      <w:pPr>
        <w:tabs>
          <w:tab w:val="left" w:pos="1134"/>
        </w:tabs>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BB27B3">
        <w:rPr>
          <w:rFonts w:ascii="Times New Roman" w:hAnsi="Times New Roman" w:cs="Times New Roman"/>
          <w:bCs/>
          <w:sz w:val="28"/>
          <w:szCs w:val="28"/>
        </w:rPr>
        <w:tab/>
      </w:r>
      <w:r>
        <w:rPr>
          <w:rFonts w:ascii="Times New Roman" w:hAnsi="Times New Roman" w:cs="Times New Roman"/>
          <w:bCs/>
          <w:sz w:val="28"/>
          <w:szCs w:val="28"/>
        </w:rPr>
        <w:t>путем преобразования в хозяйственные общества</w:t>
      </w:r>
      <w:r w:rsidRPr="00574C89">
        <w:rPr>
          <w:rFonts w:ascii="Times New Roman" w:hAnsi="Times New Roman" w:cs="Times New Roman"/>
          <w:bCs/>
          <w:sz w:val="28"/>
          <w:szCs w:val="28"/>
        </w:rPr>
        <w:t xml:space="preserve"> </w:t>
      </w:r>
      <w:r>
        <w:rPr>
          <w:rFonts w:ascii="Times New Roman" w:hAnsi="Times New Roman" w:cs="Times New Roman"/>
          <w:bCs/>
          <w:sz w:val="28"/>
          <w:szCs w:val="28"/>
        </w:rPr>
        <w:t>3</w:t>
      </w:r>
      <w:r w:rsidRPr="00574C89">
        <w:rPr>
          <w:rFonts w:ascii="Times New Roman" w:hAnsi="Times New Roman" w:cs="Times New Roman"/>
          <w:bCs/>
          <w:sz w:val="28"/>
          <w:szCs w:val="28"/>
        </w:rPr>
        <w:t xml:space="preserve"> </w:t>
      </w:r>
      <w:r>
        <w:rPr>
          <w:rFonts w:ascii="Times New Roman" w:hAnsi="Times New Roman" w:cs="Times New Roman"/>
          <w:bCs/>
          <w:sz w:val="28"/>
          <w:szCs w:val="28"/>
        </w:rPr>
        <w:t>предприятия (ГУПКО «ИЦ «Регион-Курск», ГУПКО «УКС» и ГУПКО «Курскэлектротранс»)</w:t>
      </w:r>
      <w:r w:rsidR="002F031A">
        <w:rPr>
          <w:rFonts w:ascii="Times New Roman" w:hAnsi="Times New Roman" w:cs="Times New Roman"/>
          <w:bCs/>
          <w:sz w:val="28"/>
          <w:szCs w:val="28"/>
        </w:rPr>
        <w:t>;</w:t>
      </w:r>
    </w:p>
    <w:p w:rsidR="00B53FEF" w:rsidRDefault="00B53FEF" w:rsidP="004F6793">
      <w:pPr>
        <w:tabs>
          <w:tab w:val="left" w:pos="1134"/>
        </w:tabs>
        <w:ind w:firstLine="709"/>
        <w:jc w:val="both"/>
        <w:rPr>
          <w:rFonts w:ascii="Times New Roman" w:hAnsi="Times New Roman"/>
          <w:bCs/>
          <w:sz w:val="28"/>
          <w:szCs w:val="28"/>
        </w:rPr>
      </w:pPr>
      <w:r w:rsidRPr="00684C81">
        <w:rPr>
          <w:rFonts w:ascii="Times New Roman" w:hAnsi="Times New Roman" w:cs="Times New Roman"/>
          <w:bCs/>
          <w:sz w:val="28"/>
          <w:szCs w:val="28"/>
        </w:rPr>
        <w:t>2)</w:t>
      </w:r>
      <w:r w:rsidR="00B86F01" w:rsidRPr="00684C81">
        <w:rPr>
          <w:rFonts w:ascii="Times New Roman" w:hAnsi="Times New Roman" w:cs="Times New Roman"/>
          <w:bCs/>
          <w:sz w:val="28"/>
          <w:szCs w:val="28"/>
        </w:rPr>
        <w:tab/>
      </w:r>
      <w:r w:rsidR="00AE2C45">
        <w:rPr>
          <w:rFonts w:ascii="Times New Roman" w:hAnsi="Times New Roman"/>
          <w:bCs/>
          <w:sz w:val="28"/>
          <w:szCs w:val="28"/>
        </w:rPr>
        <w:t>п</w:t>
      </w:r>
      <w:r>
        <w:rPr>
          <w:rFonts w:ascii="Times New Roman" w:hAnsi="Times New Roman"/>
          <w:bCs/>
          <w:sz w:val="28"/>
          <w:szCs w:val="28"/>
        </w:rPr>
        <w:t>о ликвидации унитарных предприятий фактически прекративших свою деятельность.</w:t>
      </w:r>
    </w:p>
    <w:p w:rsidR="00B53FEF" w:rsidRPr="009F2185" w:rsidRDefault="00B53FEF" w:rsidP="0015204E">
      <w:pPr>
        <w:autoSpaceDE w:val="0"/>
        <w:autoSpaceDN w:val="0"/>
        <w:adjustRightInd w:val="0"/>
        <w:ind w:firstLine="709"/>
        <w:jc w:val="both"/>
        <w:rPr>
          <w:rFonts w:ascii="Times New Roman" w:hAnsi="Times New Roman"/>
          <w:bCs/>
          <w:sz w:val="28"/>
          <w:szCs w:val="28"/>
        </w:rPr>
      </w:pPr>
      <w:r w:rsidRPr="009F2185">
        <w:rPr>
          <w:rFonts w:ascii="Times New Roman" w:hAnsi="Times New Roman"/>
          <w:sz w:val="28"/>
          <w:szCs w:val="28"/>
        </w:rPr>
        <w:t xml:space="preserve">На территории Курской области в соответствии с Федеральным законом от </w:t>
      </w:r>
      <w:r>
        <w:rPr>
          <w:rFonts w:ascii="Times New Roman" w:hAnsi="Times New Roman"/>
          <w:sz w:val="28"/>
          <w:szCs w:val="28"/>
        </w:rPr>
        <w:t>27.12.2019</w:t>
      </w:r>
      <w:r w:rsidRPr="009F2185">
        <w:rPr>
          <w:rFonts w:ascii="Times New Roman" w:hAnsi="Times New Roman"/>
          <w:sz w:val="28"/>
          <w:szCs w:val="28"/>
        </w:rPr>
        <w:t xml:space="preserve"> № 485-ФЗ проводятся плановые мероприятия по реформированию унитарных предприятий, которые подлежат ликвидации или реорганизации по решению учредителя до 1 января 2025 года.</w:t>
      </w:r>
      <w:r>
        <w:rPr>
          <w:rFonts w:ascii="Times New Roman" w:hAnsi="Times New Roman"/>
          <w:sz w:val="28"/>
          <w:szCs w:val="28"/>
        </w:rPr>
        <w:t xml:space="preserve"> </w:t>
      </w:r>
      <w:r w:rsidR="00B86F01">
        <w:rPr>
          <w:rFonts w:ascii="Times New Roman" w:hAnsi="Times New Roman"/>
          <w:sz w:val="28"/>
          <w:szCs w:val="28"/>
        </w:rPr>
        <w:t xml:space="preserve">                               </w:t>
      </w:r>
      <w:r>
        <w:rPr>
          <w:rFonts w:ascii="Times New Roman" w:hAnsi="Times New Roman"/>
          <w:sz w:val="28"/>
          <w:szCs w:val="28"/>
        </w:rPr>
        <w:t>В течение отчетного года количество государственных унитарных предприятий Курской области сократилось с 19 до 16</w:t>
      </w:r>
      <w:r w:rsidR="00313208">
        <w:rPr>
          <w:rFonts w:ascii="Times New Roman" w:hAnsi="Times New Roman"/>
          <w:sz w:val="28"/>
          <w:szCs w:val="28"/>
        </w:rPr>
        <w:t xml:space="preserve"> в связи с</w:t>
      </w:r>
      <w:r w:rsidR="0015204E">
        <w:rPr>
          <w:rFonts w:ascii="Times New Roman" w:hAnsi="Times New Roman"/>
          <w:sz w:val="28"/>
          <w:szCs w:val="28"/>
        </w:rPr>
        <w:t xml:space="preserve"> </w:t>
      </w:r>
      <w:r>
        <w:rPr>
          <w:rFonts w:ascii="Times New Roman" w:hAnsi="Times New Roman"/>
          <w:sz w:val="28"/>
          <w:szCs w:val="28"/>
        </w:rPr>
        <w:t>реорганизацией путем преобразования в акционер</w:t>
      </w:r>
      <w:r w:rsidR="00313208">
        <w:rPr>
          <w:rFonts w:ascii="Times New Roman" w:hAnsi="Times New Roman"/>
          <w:sz w:val="28"/>
          <w:szCs w:val="28"/>
        </w:rPr>
        <w:t>ное общество ПАТП города Курска</w:t>
      </w:r>
      <w:r w:rsidR="0015204E">
        <w:rPr>
          <w:rFonts w:ascii="Times New Roman" w:hAnsi="Times New Roman"/>
          <w:sz w:val="28"/>
          <w:szCs w:val="28"/>
        </w:rPr>
        <w:t xml:space="preserve">, </w:t>
      </w:r>
      <w:r>
        <w:rPr>
          <w:rFonts w:ascii="Times New Roman" w:hAnsi="Times New Roman"/>
          <w:sz w:val="28"/>
          <w:szCs w:val="28"/>
        </w:rPr>
        <w:t>ликвидацией ОГУП Суджанское ДРСУ-2</w:t>
      </w:r>
      <w:r w:rsidR="0015204E">
        <w:rPr>
          <w:rFonts w:ascii="Times New Roman" w:hAnsi="Times New Roman"/>
          <w:sz w:val="28"/>
          <w:szCs w:val="28"/>
        </w:rPr>
        <w:t xml:space="preserve">, </w:t>
      </w:r>
      <w:r w:rsidR="00B86F01">
        <w:rPr>
          <w:rFonts w:ascii="Times New Roman" w:hAnsi="Times New Roman"/>
          <w:sz w:val="28"/>
          <w:szCs w:val="28"/>
        </w:rPr>
        <w:t xml:space="preserve">фактическим завершением процедуры ликвидации и </w:t>
      </w:r>
      <w:r>
        <w:rPr>
          <w:rFonts w:ascii="Times New Roman" w:hAnsi="Times New Roman"/>
          <w:sz w:val="28"/>
          <w:szCs w:val="28"/>
        </w:rPr>
        <w:t>исключением из ЕГРЮЛ ГУПКО «Столовая №61».</w:t>
      </w:r>
    </w:p>
    <w:p w:rsidR="00B53FEF" w:rsidRPr="008C19DD" w:rsidRDefault="00B53FEF" w:rsidP="009B48B9">
      <w:pPr>
        <w:tabs>
          <w:tab w:val="left" w:pos="-7797"/>
          <w:tab w:val="left" w:pos="1134"/>
        </w:tabs>
        <w:ind w:firstLine="709"/>
        <w:jc w:val="both"/>
        <w:rPr>
          <w:rFonts w:ascii="Times New Roman" w:hAnsi="Times New Roman" w:cs="Times New Roman"/>
          <w:bCs/>
          <w:sz w:val="28"/>
          <w:szCs w:val="28"/>
          <w:highlight w:val="yellow"/>
        </w:rPr>
      </w:pPr>
    </w:p>
    <w:p w:rsidR="00655431" w:rsidRPr="00EB27D6" w:rsidRDefault="00C21420" w:rsidP="00D6375B">
      <w:pPr>
        <w:tabs>
          <w:tab w:val="left" w:pos="1134"/>
        </w:tabs>
        <w:autoSpaceDE w:val="0"/>
        <w:autoSpaceDN w:val="0"/>
        <w:adjustRightInd w:val="0"/>
        <w:ind w:firstLine="709"/>
        <w:jc w:val="both"/>
        <w:rPr>
          <w:rFonts w:ascii="Times New Roman" w:eastAsia="Calibri" w:hAnsi="Times New Roman" w:cs="Times New Roman"/>
          <w:color w:val="auto"/>
          <w:sz w:val="28"/>
          <w:szCs w:val="28"/>
          <w:lang w:eastAsia="en-US"/>
        </w:rPr>
      </w:pPr>
      <w:r w:rsidRPr="00EB27D6">
        <w:rPr>
          <w:rFonts w:ascii="Times New Roman" w:hAnsi="Times New Roman" w:cs="Times New Roman"/>
          <w:b/>
          <w:sz w:val="28"/>
          <w:szCs w:val="28"/>
        </w:rPr>
        <w:t>3.</w:t>
      </w:r>
      <w:r w:rsidRPr="00EB27D6">
        <w:rPr>
          <w:rFonts w:ascii="Times New Roman" w:hAnsi="Times New Roman" w:cs="Times New Roman"/>
          <w:sz w:val="28"/>
          <w:szCs w:val="28"/>
        </w:rPr>
        <w:t xml:space="preserve"> </w:t>
      </w:r>
      <w:r w:rsidR="00657C90" w:rsidRPr="00EB27D6">
        <w:rPr>
          <w:rFonts w:ascii="Times New Roman" w:eastAsia="Calibri" w:hAnsi="Times New Roman" w:cs="Times New Roman"/>
          <w:color w:val="auto"/>
          <w:sz w:val="28"/>
          <w:szCs w:val="28"/>
          <w:lang w:eastAsia="en-US"/>
        </w:rPr>
        <w:t xml:space="preserve">С целью повышения эффективности управления областным </w:t>
      </w:r>
      <w:r w:rsidR="00657C90" w:rsidRPr="00EB27D6">
        <w:rPr>
          <w:rFonts w:ascii="Times New Roman" w:eastAsia="Calibri" w:hAnsi="Times New Roman" w:cs="Times New Roman"/>
          <w:color w:val="auto"/>
          <w:sz w:val="28"/>
          <w:szCs w:val="28"/>
          <w:lang w:eastAsia="en-US"/>
        </w:rPr>
        <w:lastRenderedPageBreak/>
        <w:t xml:space="preserve">имуществом, включая развитие конкурентоспособности и инвестиционной </w:t>
      </w:r>
      <w:r w:rsidR="00657C90" w:rsidRPr="00D8744F">
        <w:rPr>
          <w:rFonts w:ascii="Times New Roman" w:eastAsia="Calibri" w:hAnsi="Times New Roman" w:cs="Times New Roman"/>
          <w:color w:val="auto"/>
          <w:sz w:val="28"/>
          <w:szCs w:val="28"/>
          <w:lang w:eastAsia="en-US"/>
        </w:rPr>
        <w:t xml:space="preserve">привлекательности компаний с участием Курской области, </w:t>
      </w:r>
      <w:r w:rsidR="00123289" w:rsidRPr="00D8744F">
        <w:rPr>
          <w:rFonts w:ascii="Times New Roman" w:eastAsia="Calibri" w:hAnsi="Times New Roman" w:cs="Times New Roman"/>
          <w:color w:val="auto"/>
          <w:sz w:val="28"/>
          <w:szCs w:val="28"/>
          <w:lang w:eastAsia="en-US"/>
        </w:rPr>
        <w:t>Министерством</w:t>
      </w:r>
      <w:r w:rsidR="00123289" w:rsidRPr="00EB27D6">
        <w:rPr>
          <w:rFonts w:ascii="Times New Roman" w:eastAsia="Calibri" w:hAnsi="Times New Roman" w:cs="Times New Roman"/>
          <w:color w:val="auto"/>
          <w:sz w:val="28"/>
          <w:szCs w:val="28"/>
          <w:lang w:eastAsia="en-US"/>
        </w:rPr>
        <w:t xml:space="preserve"> </w:t>
      </w:r>
      <w:r w:rsidR="00657C90" w:rsidRPr="00EB27D6">
        <w:rPr>
          <w:rFonts w:ascii="Times New Roman" w:eastAsia="Calibri" w:hAnsi="Times New Roman" w:cs="Times New Roman"/>
          <w:color w:val="auto"/>
          <w:sz w:val="28"/>
          <w:szCs w:val="28"/>
          <w:lang w:eastAsia="en-US"/>
        </w:rPr>
        <w:t xml:space="preserve">обеспечено проведение корпоративных мероприятий, установленных федеральными законами «Об акционерных обществах» и «Об обществах с ограниченной ответственностью». </w:t>
      </w:r>
    </w:p>
    <w:p w:rsidR="00532A7B" w:rsidRDefault="00657C90" w:rsidP="00D6375B">
      <w:pPr>
        <w:tabs>
          <w:tab w:val="left" w:pos="1134"/>
        </w:tabs>
        <w:autoSpaceDE w:val="0"/>
        <w:autoSpaceDN w:val="0"/>
        <w:adjustRightInd w:val="0"/>
        <w:ind w:firstLine="709"/>
        <w:jc w:val="both"/>
        <w:rPr>
          <w:rFonts w:ascii="Times New Roman" w:hAnsi="Times New Roman" w:cs="Times New Roman"/>
          <w:sz w:val="28"/>
          <w:szCs w:val="28"/>
        </w:rPr>
      </w:pPr>
      <w:r w:rsidRPr="00EB27D6">
        <w:rPr>
          <w:rFonts w:ascii="Times New Roman" w:eastAsia="Calibri" w:hAnsi="Times New Roman" w:cs="Times New Roman"/>
          <w:color w:val="auto"/>
          <w:sz w:val="28"/>
          <w:szCs w:val="28"/>
          <w:lang w:eastAsia="en-US"/>
        </w:rPr>
        <w:t xml:space="preserve">В результате на основании решений общих собраний акционеров (участников) в областной бюджет поступили дивидендные выплаты в сумме </w:t>
      </w:r>
      <w:r w:rsidR="009E05FD" w:rsidRPr="00EB27D6">
        <w:rPr>
          <w:rFonts w:ascii="Times New Roman" w:eastAsia="Calibri" w:hAnsi="Times New Roman" w:cs="Times New Roman"/>
          <w:color w:val="auto"/>
          <w:sz w:val="28"/>
          <w:szCs w:val="28"/>
          <w:lang w:eastAsia="en-US"/>
        </w:rPr>
        <w:t>11,6</w:t>
      </w:r>
      <w:r w:rsidR="00532A7B" w:rsidRPr="00EB27D6">
        <w:rPr>
          <w:rFonts w:ascii="Times New Roman" w:hAnsi="Times New Roman" w:cs="Times New Roman"/>
          <w:sz w:val="28"/>
          <w:szCs w:val="28"/>
        </w:rPr>
        <w:t xml:space="preserve"> млн. руб.</w:t>
      </w:r>
    </w:p>
    <w:p w:rsidR="009A3017" w:rsidRPr="00D12AD1" w:rsidRDefault="009A3017" w:rsidP="00D6375B">
      <w:pPr>
        <w:tabs>
          <w:tab w:val="left" w:pos="1134"/>
        </w:tabs>
        <w:ind w:firstLine="709"/>
        <w:jc w:val="both"/>
        <w:rPr>
          <w:rFonts w:ascii="Times New Roman" w:hAnsi="Times New Roman"/>
          <w:color w:val="auto"/>
          <w:sz w:val="28"/>
          <w:szCs w:val="28"/>
        </w:rPr>
      </w:pPr>
      <w:r w:rsidRPr="00D12AD1">
        <w:rPr>
          <w:rFonts w:ascii="Times New Roman" w:hAnsi="Times New Roman"/>
          <w:color w:val="auto"/>
          <w:sz w:val="28"/>
          <w:szCs w:val="28"/>
        </w:rPr>
        <w:t xml:space="preserve">Количество хозяйственных обществ, несмотря на продажу пакета акций ОАО «Льговский хлебозавод» на торгах в порядке </w:t>
      </w:r>
      <w:r w:rsidR="00C73AE1">
        <w:rPr>
          <w:rFonts w:ascii="Times New Roman" w:hAnsi="Times New Roman"/>
          <w:color w:val="auto"/>
          <w:sz w:val="28"/>
          <w:szCs w:val="28"/>
        </w:rPr>
        <w:t xml:space="preserve">                          </w:t>
      </w:r>
      <w:r w:rsidRPr="00D12AD1">
        <w:rPr>
          <w:rFonts w:ascii="Times New Roman" w:hAnsi="Times New Roman"/>
          <w:color w:val="auto"/>
          <w:sz w:val="28"/>
          <w:szCs w:val="28"/>
        </w:rPr>
        <w:t xml:space="preserve">приватизации, увеличилось с 17 до 18 в связи с регистрацией </w:t>
      </w:r>
      <w:r w:rsidR="00C73AE1">
        <w:rPr>
          <w:rFonts w:ascii="Times New Roman" w:hAnsi="Times New Roman"/>
          <w:color w:val="auto"/>
          <w:sz w:val="28"/>
          <w:szCs w:val="28"/>
        </w:rPr>
        <w:t xml:space="preserve">                                  </w:t>
      </w:r>
      <w:r w:rsidRPr="00D12AD1">
        <w:rPr>
          <w:rFonts w:ascii="Times New Roman" w:hAnsi="Times New Roman"/>
          <w:color w:val="auto"/>
          <w:sz w:val="28"/>
          <w:szCs w:val="28"/>
        </w:rPr>
        <w:t xml:space="preserve">ПАТП г. Курска в </w:t>
      </w:r>
      <w:r w:rsidR="00C3287B">
        <w:rPr>
          <w:rFonts w:ascii="Times New Roman" w:hAnsi="Times New Roman"/>
          <w:color w:val="auto"/>
          <w:sz w:val="28"/>
          <w:szCs w:val="28"/>
        </w:rPr>
        <w:t>форме</w:t>
      </w:r>
      <w:r w:rsidRPr="00D12AD1">
        <w:rPr>
          <w:rFonts w:ascii="Times New Roman" w:hAnsi="Times New Roman"/>
          <w:color w:val="auto"/>
          <w:sz w:val="28"/>
          <w:szCs w:val="28"/>
        </w:rPr>
        <w:t xml:space="preserve"> АО и поступлением в собственность Курской области 100 % доли в уставном капитале ООО ЧОП «Гепард» по безвозмездной сделке.  </w:t>
      </w:r>
    </w:p>
    <w:p w:rsidR="00C21420" w:rsidRPr="00EB27D6" w:rsidRDefault="00C21420" w:rsidP="002D5957">
      <w:pPr>
        <w:tabs>
          <w:tab w:val="left" w:pos="1134"/>
        </w:tabs>
        <w:ind w:firstLine="709"/>
        <w:jc w:val="both"/>
        <w:rPr>
          <w:rFonts w:ascii="Times New Roman" w:hAnsi="Times New Roman" w:cs="Times New Roman"/>
          <w:sz w:val="28"/>
          <w:szCs w:val="28"/>
        </w:rPr>
      </w:pPr>
    </w:p>
    <w:p w:rsidR="00E0029C" w:rsidRPr="007A3646" w:rsidRDefault="00657C90" w:rsidP="00F40F7E">
      <w:pPr>
        <w:pStyle w:val="af0"/>
        <w:numPr>
          <w:ilvl w:val="0"/>
          <w:numId w:val="15"/>
        </w:numPr>
        <w:tabs>
          <w:tab w:val="left" w:pos="-4395"/>
          <w:tab w:val="left" w:pos="1134"/>
        </w:tabs>
        <w:spacing w:after="0" w:line="240" w:lineRule="auto"/>
        <w:ind w:left="0" w:firstLine="709"/>
        <w:jc w:val="both"/>
        <w:rPr>
          <w:rFonts w:ascii="Times New Roman" w:hAnsi="Times New Roman"/>
          <w:sz w:val="28"/>
          <w:szCs w:val="28"/>
        </w:rPr>
      </w:pPr>
      <w:r w:rsidRPr="007A3646">
        <w:rPr>
          <w:rFonts w:ascii="Times New Roman" w:hAnsi="Times New Roman"/>
          <w:sz w:val="28"/>
          <w:szCs w:val="28"/>
        </w:rPr>
        <w:t xml:space="preserve">В целях совершенствования системы учета областного имущества в реестре государственного имущества Курской области </w:t>
      </w:r>
      <w:r w:rsidR="007A3646">
        <w:rPr>
          <w:rFonts w:ascii="Times New Roman" w:hAnsi="Times New Roman"/>
          <w:sz w:val="28"/>
          <w:szCs w:val="28"/>
        </w:rPr>
        <w:t xml:space="preserve">                                </w:t>
      </w:r>
      <w:r w:rsidRPr="007A3646">
        <w:rPr>
          <w:rFonts w:ascii="Times New Roman" w:hAnsi="Times New Roman"/>
          <w:sz w:val="28"/>
          <w:szCs w:val="28"/>
        </w:rPr>
        <w:t xml:space="preserve">проведена работа по </w:t>
      </w:r>
      <w:r w:rsidR="002D5957" w:rsidRPr="007A3646">
        <w:rPr>
          <w:rFonts w:ascii="Times New Roman" w:hAnsi="Times New Roman"/>
          <w:sz w:val="28"/>
          <w:szCs w:val="28"/>
        </w:rPr>
        <w:t xml:space="preserve">оптимизации состава </w:t>
      </w:r>
      <w:r w:rsidR="00DC19CC" w:rsidRPr="007A3646">
        <w:rPr>
          <w:rFonts w:ascii="Times New Roman" w:hAnsi="Times New Roman"/>
          <w:sz w:val="28"/>
          <w:szCs w:val="28"/>
        </w:rPr>
        <w:t xml:space="preserve">имущества Курской </w:t>
      </w:r>
      <w:r w:rsidR="007A3646">
        <w:rPr>
          <w:rFonts w:ascii="Times New Roman" w:hAnsi="Times New Roman"/>
          <w:sz w:val="28"/>
          <w:szCs w:val="28"/>
        </w:rPr>
        <w:t xml:space="preserve">                        </w:t>
      </w:r>
      <w:r w:rsidR="00DC19CC" w:rsidRPr="007A3646">
        <w:rPr>
          <w:rFonts w:ascii="Times New Roman" w:hAnsi="Times New Roman"/>
          <w:sz w:val="28"/>
          <w:szCs w:val="28"/>
        </w:rPr>
        <w:t>области</w:t>
      </w:r>
      <w:r w:rsidR="00E0029C" w:rsidRPr="007A3646">
        <w:rPr>
          <w:rFonts w:ascii="Times New Roman" w:hAnsi="Times New Roman"/>
          <w:sz w:val="28"/>
          <w:szCs w:val="28"/>
        </w:rPr>
        <w:t xml:space="preserve"> путем его </w:t>
      </w:r>
      <w:r w:rsidR="00E0029C" w:rsidRPr="007A3646">
        <w:rPr>
          <w:rFonts w:ascii="Times New Roman" w:hAnsi="Times New Roman"/>
          <w:color w:val="434343"/>
          <w:sz w:val="28"/>
          <w:szCs w:val="28"/>
          <w:shd w:val="clear" w:color="auto" w:fill="FFFFFF"/>
        </w:rPr>
        <w:t>эффективного использования</w:t>
      </w:r>
      <w:r w:rsidR="000F0500" w:rsidRPr="007A3646">
        <w:rPr>
          <w:rFonts w:ascii="Times New Roman" w:hAnsi="Times New Roman"/>
          <w:color w:val="434343"/>
          <w:sz w:val="28"/>
          <w:szCs w:val="28"/>
          <w:shd w:val="clear" w:color="auto" w:fill="FFFFFF"/>
        </w:rPr>
        <w:t xml:space="preserve">, улучшения </w:t>
      </w:r>
      <w:r w:rsidR="007A3646">
        <w:rPr>
          <w:rFonts w:ascii="Times New Roman" w:hAnsi="Times New Roman"/>
          <w:color w:val="434343"/>
          <w:sz w:val="28"/>
          <w:szCs w:val="28"/>
          <w:shd w:val="clear" w:color="auto" w:fill="FFFFFF"/>
        </w:rPr>
        <w:t xml:space="preserve">                                                        </w:t>
      </w:r>
      <w:r w:rsidR="000F0500" w:rsidRPr="007A3646">
        <w:rPr>
          <w:rFonts w:ascii="Times New Roman" w:hAnsi="Times New Roman"/>
          <w:color w:val="434343"/>
          <w:sz w:val="28"/>
          <w:szCs w:val="28"/>
          <w:shd w:val="clear" w:color="auto" w:fill="FFFFFF"/>
        </w:rPr>
        <w:t>его качества</w:t>
      </w:r>
      <w:r w:rsidR="00E0029C" w:rsidRPr="007A3646">
        <w:rPr>
          <w:rFonts w:ascii="Times New Roman" w:hAnsi="Times New Roman"/>
          <w:color w:val="434343"/>
          <w:sz w:val="28"/>
          <w:szCs w:val="28"/>
          <w:shd w:val="clear" w:color="auto" w:fill="FFFFFF"/>
        </w:rPr>
        <w:t xml:space="preserve">. </w:t>
      </w:r>
    </w:p>
    <w:p w:rsidR="004F6793" w:rsidRPr="007A3646" w:rsidRDefault="00C310A0" w:rsidP="00C310A0">
      <w:pPr>
        <w:pStyle w:val="af0"/>
        <w:tabs>
          <w:tab w:val="left" w:pos="1134"/>
        </w:tabs>
        <w:spacing w:after="0" w:line="240" w:lineRule="auto"/>
        <w:ind w:left="0" w:firstLine="709"/>
        <w:jc w:val="both"/>
        <w:rPr>
          <w:rFonts w:ascii="Times New Roman" w:hAnsi="Times New Roman"/>
          <w:sz w:val="28"/>
          <w:szCs w:val="28"/>
        </w:rPr>
      </w:pPr>
      <w:r w:rsidRPr="007A3646">
        <w:rPr>
          <w:rFonts w:ascii="Times New Roman" w:hAnsi="Times New Roman"/>
          <w:sz w:val="28"/>
          <w:szCs w:val="28"/>
        </w:rPr>
        <w:t xml:space="preserve">Организовано </w:t>
      </w:r>
      <w:r w:rsidR="00402C2A" w:rsidRPr="007A3646">
        <w:rPr>
          <w:rFonts w:ascii="Times New Roman" w:hAnsi="Times New Roman"/>
          <w:sz w:val="28"/>
          <w:szCs w:val="28"/>
        </w:rPr>
        <w:t xml:space="preserve">обследование технического состояния </w:t>
      </w:r>
      <w:r w:rsidRPr="007A3646">
        <w:rPr>
          <w:rFonts w:ascii="Times New Roman" w:hAnsi="Times New Roman"/>
          <w:sz w:val="28"/>
          <w:szCs w:val="28"/>
        </w:rPr>
        <w:t xml:space="preserve">и </w:t>
      </w:r>
      <w:r w:rsidR="009F706A" w:rsidRPr="007A3646">
        <w:rPr>
          <w:rFonts w:ascii="Times New Roman" w:hAnsi="Times New Roman"/>
          <w:sz w:val="28"/>
          <w:szCs w:val="28"/>
        </w:rPr>
        <w:t xml:space="preserve">          </w:t>
      </w:r>
      <w:r w:rsidR="004F6793" w:rsidRPr="007A3646">
        <w:rPr>
          <w:rFonts w:ascii="Times New Roman" w:hAnsi="Times New Roman"/>
          <w:sz w:val="28"/>
          <w:szCs w:val="28"/>
        </w:rPr>
        <w:t xml:space="preserve">использования имущества Курской области, закрепленного на праве оперативного управления за учреждениями здравоохранения. </w:t>
      </w:r>
      <w:r w:rsidR="009F706A" w:rsidRPr="007A3646">
        <w:rPr>
          <w:rFonts w:ascii="Times New Roman" w:hAnsi="Times New Roman"/>
          <w:sz w:val="28"/>
          <w:szCs w:val="28"/>
        </w:rPr>
        <w:t xml:space="preserve">                                        </w:t>
      </w:r>
      <w:r w:rsidR="004F6793" w:rsidRPr="007A3646">
        <w:rPr>
          <w:rFonts w:ascii="Times New Roman" w:hAnsi="Times New Roman"/>
          <w:sz w:val="28"/>
          <w:szCs w:val="28"/>
        </w:rPr>
        <w:t xml:space="preserve">В ходе проведения проверок выявлено неиспользуемое имущество, проведены мероприятия по включению его в </w:t>
      </w:r>
      <w:r w:rsidR="00AA4267" w:rsidRPr="007A3646">
        <w:rPr>
          <w:rFonts w:ascii="Times New Roman" w:hAnsi="Times New Roman"/>
          <w:sz w:val="28"/>
          <w:szCs w:val="28"/>
        </w:rPr>
        <w:t>прогнозный план (программу) приватизации имущества Курской области</w:t>
      </w:r>
      <w:r w:rsidR="004F6793" w:rsidRPr="007A3646">
        <w:rPr>
          <w:rFonts w:ascii="Times New Roman" w:hAnsi="Times New Roman"/>
          <w:sz w:val="28"/>
          <w:szCs w:val="28"/>
        </w:rPr>
        <w:t>.</w:t>
      </w:r>
    </w:p>
    <w:p w:rsidR="002351C8" w:rsidRPr="007A3646" w:rsidRDefault="002351C8" w:rsidP="002351C8">
      <w:pPr>
        <w:tabs>
          <w:tab w:val="left" w:pos="1134"/>
        </w:tabs>
        <w:ind w:firstLine="709"/>
        <w:jc w:val="both"/>
        <w:rPr>
          <w:rFonts w:ascii="Times New Roman" w:hAnsi="Times New Roman" w:cs="Times New Roman"/>
          <w:color w:val="auto"/>
          <w:sz w:val="28"/>
          <w:szCs w:val="28"/>
        </w:rPr>
      </w:pPr>
      <w:r w:rsidRPr="007A3646">
        <w:rPr>
          <w:rFonts w:ascii="Times New Roman" w:hAnsi="Times New Roman" w:cs="Times New Roman"/>
          <w:color w:val="auto"/>
          <w:sz w:val="28"/>
          <w:szCs w:val="28"/>
        </w:rPr>
        <w:t>Всего в 2023 году в прогнозный план (программу) приватизации включено 58 объектов недвижимого и движимого имущества, составляющих казну Курской области.</w:t>
      </w:r>
    </w:p>
    <w:p w:rsidR="004F6793" w:rsidRPr="00C310A0" w:rsidRDefault="00C743AE" w:rsidP="00C310A0">
      <w:pPr>
        <w:tabs>
          <w:tab w:val="left" w:pos="1134"/>
        </w:tabs>
        <w:ind w:firstLine="709"/>
        <w:jc w:val="both"/>
        <w:rPr>
          <w:rFonts w:ascii="Times New Roman" w:hAnsi="Times New Roman" w:cs="Times New Roman"/>
          <w:sz w:val="28"/>
          <w:szCs w:val="28"/>
        </w:rPr>
      </w:pPr>
      <w:r w:rsidRPr="007A3646">
        <w:rPr>
          <w:rFonts w:ascii="Times New Roman" w:hAnsi="Times New Roman" w:cs="Times New Roman"/>
          <w:sz w:val="28"/>
          <w:szCs w:val="28"/>
        </w:rPr>
        <w:t xml:space="preserve">С целью </w:t>
      </w:r>
      <w:r w:rsidR="00EC7168" w:rsidRPr="007A3646">
        <w:rPr>
          <w:rFonts w:ascii="Times New Roman" w:hAnsi="Times New Roman" w:cs="Times New Roman"/>
          <w:sz w:val="28"/>
          <w:szCs w:val="28"/>
        </w:rPr>
        <w:t xml:space="preserve">улучшения качества объектов </w:t>
      </w:r>
      <w:r w:rsidRPr="007A3646">
        <w:rPr>
          <w:rFonts w:ascii="Times New Roman" w:hAnsi="Times New Roman" w:cs="Times New Roman"/>
          <w:sz w:val="28"/>
          <w:szCs w:val="28"/>
        </w:rPr>
        <w:t>п</w:t>
      </w:r>
      <w:r w:rsidR="00FC45D1" w:rsidRPr="007A3646">
        <w:rPr>
          <w:rFonts w:ascii="Times New Roman" w:hAnsi="Times New Roman" w:cs="Times New Roman"/>
          <w:sz w:val="28"/>
          <w:szCs w:val="28"/>
        </w:rPr>
        <w:t>роведено обследование</w:t>
      </w:r>
      <w:r w:rsidR="00FC45D1">
        <w:rPr>
          <w:rFonts w:ascii="Times New Roman" w:hAnsi="Times New Roman" w:cs="Times New Roman"/>
          <w:sz w:val="28"/>
          <w:szCs w:val="28"/>
        </w:rPr>
        <w:t xml:space="preserve"> технического состояния:</w:t>
      </w:r>
    </w:p>
    <w:p w:rsidR="00402C2A" w:rsidRPr="0074484E" w:rsidRDefault="00402C2A" w:rsidP="00402C2A">
      <w:pPr>
        <w:tabs>
          <w:tab w:val="left" w:pos="1134"/>
        </w:tabs>
        <w:ind w:firstLine="709"/>
        <w:jc w:val="both"/>
        <w:rPr>
          <w:rFonts w:ascii="Times New Roman" w:hAnsi="Times New Roman" w:cs="Times New Roman"/>
          <w:sz w:val="28"/>
          <w:szCs w:val="28"/>
        </w:rPr>
      </w:pPr>
      <w:r w:rsidRPr="0074484E">
        <w:rPr>
          <w:rFonts w:ascii="Times New Roman" w:hAnsi="Times New Roman" w:cs="Times New Roman"/>
          <w:sz w:val="28"/>
          <w:szCs w:val="28"/>
        </w:rPr>
        <w:t>-</w:t>
      </w:r>
      <w:r>
        <w:rPr>
          <w:rFonts w:ascii="Times New Roman" w:hAnsi="Times New Roman" w:cs="Times New Roman"/>
          <w:sz w:val="28"/>
          <w:szCs w:val="28"/>
        </w:rPr>
        <w:tab/>
      </w:r>
      <w:r w:rsidRPr="0074484E">
        <w:rPr>
          <w:rFonts w:ascii="Times New Roman" w:hAnsi="Times New Roman" w:cs="Times New Roman"/>
          <w:sz w:val="28"/>
          <w:szCs w:val="28"/>
        </w:rPr>
        <w:t>аптеки №55, расположенной по адресу: Курская область, Касторенский район, рп. Касторное, ул. Ленина, 140;</w:t>
      </w:r>
    </w:p>
    <w:p w:rsidR="00402C2A" w:rsidRPr="0074484E" w:rsidRDefault="00402C2A" w:rsidP="00402C2A">
      <w:pPr>
        <w:tabs>
          <w:tab w:val="left" w:pos="1134"/>
        </w:tabs>
        <w:ind w:firstLine="709"/>
        <w:jc w:val="both"/>
        <w:rPr>
          <w:rFonts w:ascii="Times New Roman" w:hAnsi="Times New Roman" w:cs="Times New Roman"/>
          <w:sz w:val="28"/>
          <w:szCs w:val="28"/>
        </w:rPr>
      </w:pPr>
      <w:r w:rsidRPr="0074484E">
        <w:rPr>
          <w:rFonts w:ascii="Times New Roman" w:hAnsi="Times New Roman" w:cs="Times New Roman"/>
          <w:sz w:val="28"/>
          <w:szCs w:val="28"/>
        </w:rPr>
        <w:t>-</w:t>
      </w:r>
      <w:r>
        <w:rPr>
          <w:rFonts w:ascii="Times New Roman" w:hAnsi="Times New Roman" w:cs="Times New Roman"/>
          <w:sz w:val="28"/>
          <w:szCs w:val="28"/>
        </w:rPr>
        <w:tab/>
      </w:r>
      <w:r w:rsidRPr="0074484E">
        <w:rPr>
          <w:rFonts w:ascii="Times New Roman" w:hAnsi="Times New Roman" w:cs="Times New Roman"/>
          <w:sz w:val="28"/>
          <w:szCs w:val="28"/>
        </w:rPr>
        <w:t>аптеки литер А, а, а1, а2, а3, расположенной по адресу: Курская область, Хомутовский район, п. Хомутовка, ул. Кирова, 11;</w:t>
      </w:r>
    </w:p>
    <w:p w:rsidR="00402C2A" w:rsidRDefault="00402C2A" w:rsidP="00402C2A">
      <w:pPr>
        <w:tabs>
          <w:tab w:val="left" w:pos="1134"/>
        </w:tabs>
        <w:ind w:firstLine="709"/>
        <w:jc w:val="both"/>
        <w:rPr>
          <w:rFonts w:ascii="Times New Roman" w:hAnsi="Times New Roman" w:cs="Times New Roman"/>
          <w:sz w:val="28"/>
          <w:szCs w:val="28"/>
        </w:rPr>
      </w:pPr>
      <w:r w:rsidRPr="0074484E">
        <w:rPr>
          <w:rFonts w:ascii="Times New Roman" w:hAnsi="Times New Roman" w:cs="Times New Roman"/>
          <w:sz w:val="28"/>
          <w:szCs w:val="28"/>
        </w:rPr>
        <w:t>-</w:t>
      </w:r>
      <w:r>
        <w:rPr>
          <w:rFonts w:ascii="Times New Roman" w:hAnsi="Times New Roman" w:cs="Times New Roman"/>
          <w:sz w:val="28"/>
          <w:szCs w:val="28"/>
        </w:rPr>
        <w:tab/>
      </w:r>
      <w:r w:rsidRPr="0074484E">
        <w:rPr>
          <w:rFonts w:ascii="Times New Roman" w:hAnsi="Times New Roman" w:cs="Times New Roman"/>
          <w:sz w:val="28"/>
          <w:szCs w:val="28"/>
        </w:rPr>
        <w:t>нежилого помещения, расположенного по адресу: Курская область, Мантуровский район, с. Мантурово, ул. Школьная, 2</w:t>
      </w:r>
      <w:r>
        <w:rPr>
          <w:rFonts w:ascii="Times New Roman" w:hAnsi="Times New Roman" w:cs="Times New Roman"/>
          <w:sz w:val="28"/>
          <w:szCs w:val="28"/>
        </w:rPr>
        <w:t>.</w:t>
      </w:r>
    </w:p>
    <w:p w:rsidR="00402C2A" w:rsidRPr="0074484E" w:rsidRDefault="00EE6129" w:rsidP="00402C2A">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п</w:t>
      </w:r>
      <w:r w:rsidR="00402C2A" w:rsidRPr="0074484E">
        <w:rPr>
          <w:rFonts w:ascii="Times New Roman" w:hAnsi="Times New Roman" w:cs="Times New Roman"/>
          <w:sz w:val="28"/>
          <w:szCs w:val="28"/>
        </w:rPr>
        <w:t>одготовлена проектно-сметная документация на капитальный ремонт объектов казны Курской области:</w:t>
      </w:r>
    </w:p>
    <w:p w:rsidR="00402C2A" w:rsidRPr="0074484E" w:rsidRDefault="00402C2A" w:rsidP="00402C2A">
      <w:pPr>
        <w:tabs>
          <w:tab w:val="left" w:pos="1134"/>
        </w:tabs>
        <w:ind w:firstLine="709"/>
        <w:jc w:val="both"/>
        <w:rPr>
          <w:rFonts w:ascii="Times New Roman" w:hAnsi="Times New Roman" w:cs="Times New Roman"/>
          <w:sz w:val="28"/>
          <w:szCs w:val="28"/>
        </w:rPr>
      </w:pPr>
      <w:r w:rsidRPr="0074484E">
        <w:rPr>
          <w:rFonts w:ascii="Times New Roman" w:hAnsi="Times New Roman" w:cs="Times New Roman"/>
          <w:sz w:val="28"/>
          <w:szCs w:val="28"/>
        </w:rPr>
        <w:t>-</w:t>
      </w:r>
      <w:r>
        <w:rPr>
          <w:rFonts w:ascii="Times New Roman" w:hAnsi="Times New Roman" w:cs="Times New Roman"/>
          <w:sz w:val="28"/>
          <w:szCs w:val="28"/>
        </w:rPr>
        <w:tab/>
      </w:r>
      <w:r w:rsidRPr="0074484E">
        <w:rPr>
          <w:rFonts w:ascii="Times New Roman" w:hAnsi="Times New Roman" w:cs="Times New Roman"/>
          <w:sz w:val="28"/>
          <w:szCs w:val="28"/>
        </w:rPr>
        <w:t>аптеки №55, расположенной по адресу: Курская область, Касторенский район, рп. Касторное, ул. Ленина, 140;</w:t>
      </w:r>
    </w:p>
    <w:p w:rsidR="00402C2A" w:rsidRPr="00C21ED1" w:rsidRDefault="00402C2A" w:rsidP="00402C2A">
      <w:pPr>
        <w:tabs>
          <w:tab w:val="left" w:pos="1134"/>
        </w:tabs>
        <w:ind w:firstLine="709"/>
        <w:jc w:val="both"/>
        <w:rPr>
          <w:rFonts w:ascii="Times New Roman" w:hAnsi="Times New Roman" w:cs="Times New Roman"/>
          <w:color w:val="auto"/>
          <w:sz w:val="28"/>
          <w:szCs w:val="28"/>
        </w:rPr>
      </w:pPr>
      <w:r w:rsidRPr="0074484E">
        <w:rPr>
          <w:rFonts w:ascii="Times New Roman" w:hAnsi="Times New Roman" w:cs="Times New Roman"/>
          <w:sz w:val="28"/>
          <w:szCs w:val="28"/>
        </w:rPr>
        <w:t>-</w:t>
      </w:r>
      <w:r>
        <w:rPr>
          <w:rFonts w:ascii="Times New Roman" w:hAnsi="Times New Roman" w:cs="Times New Roman"/>
          <w:sz w:val="28"/>
          <w:szCs w:val="28"/>
        </w:rPr>
        <w:tab/>
      </w:r>
      <w:r w:rsidRPr="0074484E">
        <w:rPr>
          <w:rFonts w:ascii="Times New Roman" w:hAnsi="Times New Roman" w:cs="Times New Roman"/>
          <w:sz w:val="28"/>
          <w:szCs w:val="28"/>
        </w:rPr>
        <w:t xml:space="preserve">аптеки литер А, а, а1, а2, а3, расположенной по адресу: Курская </w:t>
      </w:r>
      <w:r w:rsidRPr="00C21ED1">
        <w:rPr>
          <w:rFonts w:ascii="Times New Roman" w:hAnsi="Times New Roman" w:cs="Times New Roman"/>
          <w:color w:val="auto"/>
          <w:sz w:val="28"/>
          <w:szCs w:val="28"/>
        </w:rPr>
        <w:t>область, Хомутовский район, п. Хомутовка, ул. Кирова, 11.</w:t>
      </w:r>
    </w:p>
    <w:p w:rsidR="00C743AE" w:rsidRPr="00C21ED1" w:rsidRDefault="00002BAA" w:rsidP="00756FF9">
      <w:pPr>
        <w:tabs>
          <w:tab w:val="left" w:pos="1134"/>
        </w:tabs>
        <w:ind w:firstLine="709"/>
        <w:jc w:val="both"/>
        <w:rPr>
          <w:rFonts w:ascii="Times New Roman" w:hAnsi="Times New Roman" w:cs="Times New Roman"/>
          <w:color w:val="auto"/>
          <w:sz w:val="28"/>
          <w:szCs w:val="28"/>
        </w:rPr>
      </w:pPr>
      <w:r w:rsidRPr="00C21ED1">
        <w:rPr>
          <w:rFonts w:ascii="Times New Roman" w:hAnsi="Times New Roman" w:cs="Times New Roman"/>
          <w:color w:val="auto"/>
          <w:sz w:val="28"/>
          <w:szCs w:val="28"/>
        </w:rPr>
        <w:t xml:space="preserve">В целях </w:t>
      </w:r>
      <w:r w:rsidR="00C743AE" w:rsidRPr="00C21ED1">
        <w:rPr>
          <w:rFonts w:ascii="Times New Roman" w:hAnsi="Times New Roman" w:cs="Times New Roman"/>
          <w:color w:val="auto"/>
          <w:sz w:val="28"/>
          <w:szCs w:val="28"/>
        </w:rPr>
        <w:t>оптимизации состава имущества казны Курской области</w:t>
      </w:r>
      <w:r w:rsidR="00756FF9" w:rsidRPr="00C21ED1">
        <w:rPr>
          <w:rFonts w:ascii="Times New Roman" w:hAnsi="Times New Roman" w:cs="Times New Roman"/>
          <w:color w:val="auto"/>
          <w:sz w:val="28"/>
          <w:szCs w:val="28"/>
        </w:rPr>
        <w:t xml:space="preserve"> </w:t>
      </w:r>
      <w:r w:rsidR="00C743AE" w:rsidRPr="00C21ED1">
        <w:rPr>
          <w:rFonts w:ascii="Times New Roman" w:hAnsi="Times New Roman" w:cs="Times New Roman"/>
          <w:color w:val="auto"/>
          <w:sz w:val="28"/>
          <w:szCs w:val="28"/>
        </w:rPr>
        <w:lastRenderedPageBreak/>
        <w:t>проведены мероприятия</w:t>
      </w:r>
      <w:r w:rsidRPr="00C21ED1">
        <w:rPr>
          <w:rFonts w:ascii="Times New Roman" w:hAnsi="Times New Roman" w:cs="Times New Roman"/>
          <w:color w:val="auto"/>
          <w:sz w:val="28"/>
          <w:szCs w:val="28"/>
        </w:rPr>
        <w:t xml:space="preserve"> по передаче</w:t>
      </w:r>
      <w:r w:rsidR="00C743AE" w:rsidRPr="00C21ED1">
        <w:rPr>
          <w:rFonts w:ascii="Times New Roman" w:hAnsi="Times New Roman" w:cs="Times New Roman"/>
          <w:color w:val="auto"/>
          <w:sz w:val="28"/>
          <w:szCs w:val="28"/>
        </w:rPr>
        <w:t>:</w:t>
      </w:r>
    </w:p>
    <w:p w:rsidR="00C743AE" w:rsidRPr="00C21ED1" w:rsidRDefault="00C743AE" w:rsidP="00756FF9">
      <w:pPr>
        <w:tabs>
          <w:tab w:val="left" w:pos="1134"/>
        </w:tabs>
        <w:ind w:firstLine="709"/>
        <w:jc w:val="both"/>
        <w:rPr>
          <w:rFonts w:ascii="Times New Roman" w:hAnsi="Times New Roman" w:cs="Times New Roman"/>
          <w:color w:val="auto"/>
          <w:sz w:val="28"/>
          <w:szCs w:val="28"/>
        </w:rPr>
      </w:pPr>
      <w:r w:rsidRPr="00C21ED1">
        <w:rPr>
          <w:rFonts w:ascii="Times New Roman" w:hAnsi="Times New Roman" w:cs="Times New Roman"/>
          <w:color w:val="auto"/>
          <w:sz w:val="28"/>
          <w:szCs w:val="28"/>
        </w:rPr>
        <w:t>-</w:t>
      </w:r>
      <w:r w:rsidR="00756FF9" w:rsidRPr="00C21ED1">
        <w:rPr>
          <w:rFonts w:ascii="Times New Roman" w:hAnsi="Times New Roman" w:cs="Times New Roman"/>
          <w:color w:val="auto"/>
          <w:sz w:val="28"/>
          <w:szCs w:val="28"/>
        </w:rPr>
        <w:tab/>
      </w:r>
      <w:r w:rsidR="00002BAA" w:rsidRPr="00C21ED1">
        <w:rPr>
          <w:rFonts w:ascii="Times New Roman" w:hAnsi="Times New Roman" w:cs="Times New Roman"/>
          <w:color w:val="auto"/>
          <w:sz w:val="28"/>
          <w:szCs w:val="28"/>
        </w:rPr>
        <w:t xml:space="preserve">25 защитных сооружений гражданской обороны </w:t>
      </w:r>
      <w:r w:rsidRPr="00C21ED1">
        <w:rPr>
          <w:rFonts w:ascii="Times New Roman" w:hAnsi="Times New Roman" w:cs="Times New Roman"/>
          <w:color w:val="auto"/>
          <w:sz w:val="28"/>
          <w:szCs w:val="28"/>
        </w:rPr>
        <w:t>в</w:t>
      </w:r>
      <w:r w:rsidR="00002BAA" w:rsidRPr="00C21ED1">
        <w:rPr>
          <w:rFonts w:ascii="Times New Roman" w:hAnsi="Times New Roman" w:cs="Times New Roman"/>
          <w:color w:val="auto"/>
          <w:sz w:val="28"/>
          <w:szCs w:val="28"/>
        </w:rPr>
        <w:t xml:space="preserve"> </w:t>
      </w:r>
      <w:r w:rsidRPr="00C21ED1">
        <w:rPr>
          <w:rFonts w:ascii="Times New Roman" w:hAnsi="Times New Roman" w:cs="Times New Roman"/>
          <w:color w:val="auto"/>
          <w:sz w:val="28"/>
          <w:szCs w:val="28"/>
        </w:rPr>
        <w:t xml:space="preserve">собственность муниципального образования </w:t>
      </w:r>
      <w:r w:rsidR="00002BAA" w:rsidRPr="00C21ED1">
        <w:rPr>
          <w:rFonts w:ascii="Times New Roman" w:hAnsi="Times New Roman" w:cs="Times New Roman"/>
          <w:color w:val="auto"/>
          <w:sz w:val="28"/>
          <w:szCs w:val="28"/>
        </w:rPr>
        <w:t>г</w:t>
      </w:r>
      <w:r w:rsidRPr="00C21ED1">
        <w:rPr>
          <w:rFonts w:ascii="Times New Roman" w:hAnsi="Times New Roman" w:cs="Times New Roman"/>
          <w:color w:val="auto"/>
          <w:sz w:val="28"/>
          <w:szCs w:val="28"/>
        </w:rPr>
        <w:t>ород Железногорск;</w:t>
      </w:r>
    </w:p>
    <w:p w:rsidR="00C743AE" w:rsidRPr="00C21ED1" w:rsidRDefault="00C743AE" w:rsidP="00756FF9">
      <w:pPr>
        <w:tabs>
          <w:tab w:val="left" w:pos="1134"/>
        </w:tabs>
        <w:ind w:firstLine="709"/>
        <w:jc w:val="both"/>
        <w:rPr>
          <w:rFonts w:ascii="Times New Roman" w:hAnsi="Times New Roman" w:cs="Times New Roman"/>
          <w:color w:val="auto"/>
          <w:sz w:val="28"/>
          <w:szCs w:val="28"/>
        </w:rPr>
      </w:pPr>
      <w:r w:rsidRPr="00C21ED1">
        <w:rPr>
          <w:rFonts w:ascii="Times New Roman" w:hAnsi="Times New Roman" w:cs="Times New Roman"/>
          <w:color w:val="auto"/>
          <w:sz w:val="28"/>
          <w:szCs w:val="28"/>
        </w:rPr>
        <w:t>-</w:t>
      </w:r>
      <w:r w:rsidR="00756FF9" w:rsidRPr="00C21ED1">
        <w:rPr>
          <w:rFonts w:ascii="Times New Roman" w:hAnsi="Times New Roman" w:cs="Times New Roman"/>
          <w:color w:val="auto"/>
          <w:sz w:val="28"/>
          <w:szCs w:val="28"/>
        </w:rPr>
        <w:tab/>
      </w:r>
      <w:r w:rsidR="00002BAA" w:rsidRPr="00C21ED1">
        <w:rPr>
          <w:rFonts w:ascii="Times New Roman" w:hAnsi="Times New Roman" w:cs="Times New Roman"/>
          <w:color w:val="auto"/>
          <w:sz w:val="28"/>
          <w:szCs w:val="28"/>
        </w:rPr>
        <w:t xml:space="preserve">нежилого помещения - Центр технического обслуживания автомобилей по ул. Карла Маркса, 115 </w:t>
      </w:r>
      <w:r w:rsidRPr="00C21ED1">
        <w:rPr>
          <w:rFonts w:ascii="Times New Roman" w:hAnsi="Times New Roman" w:cs="Times New Roman"/>
          <w:color w:val="auto"/>
          <w:sz w:val="28"/>
          <w:szCs w:val="28"/>
        </w:rPr>
        <w:t xml:space="preserve">в собственность муниципального образования </w:t>
      </w:r>
      <w:r w:rsidR="00002BAA" w:rsidRPr="00C21ED1">
        <w:rPr>
          <w:rFonts w:ascii="Times New Roman" w:hAnsi="Times New Roman" w:cs="Times New Roman"/>
          <w:color w:val="auto"/>
          <w:sz w:val="28"/>
          <w:szCs w:val="28"/>
        </w:rPr>
        <w:t>г</w:t>
      </w:r>
      <w:r w:rsidRPr="00C21ED1">
        <w:rPr>
          <w:rFonts w:ascii="Times New Roman" w:hAnsi="Times New Roman" w:cs="Times New Roman"/>
          <w:color w:val="auto"/>
          <w:sz w:val="28"/>
          <w:szCs w:val="28"/>
        </w:rPr>
        <w:t>ород Курск;</w:t>
      </w:r>
    </w:p>
    <w:p w:rsidR="00C743AE" w:rsidRPr="00C21ED1" w:rsidRDefault="00C743AE" w:rsidP="00756FF9">
      <w:pPr>
        <w:tabs>
          <w:tab w:val="left" w:pos="1134"/>
        </w:tabs>
        <w:ind w:firstLine="709"/>
        <w:jc w:val="both"/>
        <w:rPr>
          <w:rFonts w:ascii="Times New Roman" w:hAnsi="Times New Roman" w:cs="Times New Roman"/>
          <w:color w:val="auto"/>
          <w:sz w:val="28"/>
          <w:szCs w:val="28"/>
        </w:rPr>
      </w:pPr>
      <w:r w:rsidRPr="00C21ED1">
        <w:rPr>
          <w:rFonts w:ascii="Times New Roman" w:hAnsi="Times New Roman" w:cs="Times New Roman"/>
          <w:color w:val="auto"/>
          <w:sz w:val="28"/>
          <w:szCs w:val="28"/>
        </w:rPr>
        <w:t>-</w:t>
      </w:r>
      <w:r w:rsidR="00756FF9" w:rsidRPr="00C21ED1">
        <w:rPr>
          <w:rFonts w:ascii="Times New Roman" w:hAnsi="Times New Roman" w:cs="Times New Roman"/>
          <w:color w:val="auto"/>
          <w:sz w:val="28"/>
          <w:szCs w:val="28"/>
        </w:rPr>
        <w:tab/>
      </w:r>
      <w:r w:rsidR="00002BAA" w:rsidRPr="00C21ED1">
        <w:rPr>
          <w:rFonts w:ascii="Times New Roman" w:hAnsi="Times New Roman" w:cs="Times New Roman"/>
          <w:color w:val="auto"/>
          <w:sz w:val="28"/>
          <w:szCs w:val="28"/>
        </w:rPr>
        <w:t xml:space="preserve">34 жилых помещений (квартир) для обеспечения жильем детей сирот </w:t>
      </w:r>
      <w:r w:rsidRPr="00C21ED1">
        <w:rPr>
          <w:rFonts w:ascii="Times New Roman" w:hAnsi="Times New Roman" w:cs="Times New Roman"/>
          <w:color w:val="auto"/>
          <w:sz w:val="28"/>
          <w:szCs w:val="28"/>
        </w:rPr>
        <w:t>в собственность муниципальных образований</w:t>
      </w:r>
      <w:r w:rsidR="00002BAA" w:rsidRPr="00C21ED1">
        <w:rPr>
          <w:rFonts w:ascii="Times New Roman" w:hAnsi="Times New Roman" w:cs="Times New Roman"/>
          <w:color w:val="auto"/>
          <w:sz w:val="28"/>
          <w:szCs w:val="28"/>
        </w:rPr>
        <w:t>: г</w:t>
      </w:r>
      <w:r w:rsidRPr="00C21ED1">
        <w:rPr>
          <w:rFonts w:ascii="Times New Roman" w:hAnsi="Times New Roman" w:cs="Times New Roman"/>
          <w:color w:val="auto"/>
          <w:sz w:val="28"/>
          <w:szCs w:val="28"/>
        </w:rPr>
        <w:t xml:space="preserve">ород Курск, </w:t>
      </w:r>
      <w:r w:rsidR="00002BAA" w:rsidRPr="00C21ED1">
        <w:rPr>
          <w:rFonts w:ascii="Times New Roman" w:hAnsi="Times New Roman" w:cs="Times New Roman"/>
          <w:color w:val="auto"/>
          <w:sz w:val="28"/>
          <w:szCs w:val="28"/>
        </w:rPr>
        <w:t>г</w:t>
      </w:r>
      <w:r w:rsidRPr="00C21ED1">
        <w:rPr>
          <w:rFonts w:ascii="Times New Roman" w:hAnsi="Times New Roman" w:cs="Times New Roman"/>
          <w:color w:val="auto"/>
          <w:sz w:val="28"/>
          <w:szCs w:val="28"/>
        </w:rPr>
        <w:t xml:space="preserve">ород Железногорск, </w:t>
      </w:r>
      <w:r w:rsidR="00002BAA" w:rsidRPr="00C21ED1">
        <w:rPr>
          <w:rFonts w:ascii="Times New Roman" w:hAnsi="Times New Roman" w:cs="Times New Roman"/>
          <w:color w:val="auto"/>
          <w:sz w:val="28"/>
          <w:szCs w:val="28"/>
        </w:rPr>
        <w:t xml:space="preserve">Горшеченский район, </w:t>
      </w:r>
      <w:r w:rsidRPr="00C21ED1">
        <w:rPr>
          <w:rFonts w:ascii="Times New Roman" w:hAnsi="Times New Roman" w:cs="Times New Roman"/>
          <w:color w:val="auto"/>
          <w:sz w:val="28"/>
          <w:szCs w:val="28"/>
        </w:rPr>
        <w:t>Курский район, Советский район, Хомутовский район;</w:t>
      </w:r>
    </w:p>
    <w:p w:rsidR="00C743AE" w:rsidRPr="00C21ED1" w:rsidRDefault="00C743AE" w:rsidP="00756FF9">
      <w:pPr>
        <w:tabs>
          <w:tab w:val="left" w:pos="1134"/>
        </w:tabs>
        <w:ind w:firstLine="709"/>
        <w:jc w:val="both"/>
        <w:rPr>
          <w:rFonts w:ascii="Times New Roman" w:hAnsi="Times New Roman" w:cs="Times New Roman"/>
          <w:color w:val="auto"/>
          <w:sz w:val="28"/>
          <w:szCs w:val="28"/>
        </w:rPr>
      </w:pPr>
      <w:r w:rsidRPr="00C21ED1">
        <w:rPr>
          <w:rFonts w:ascii="Times New Roman" w:hAnsi="Times New Roman" w:cs="Times New Roman"/>
          <w:color w:val="auto"/>
          <w:sz w:val="28"/>
          <w:szCs w:val="28"/>
        </w:rPr>
        <w:t>-</w:t>
      </w:r>
      <w:r w:rsidR="00756FF9" w:rsidRPr="00C21ED1">
        <w:rPr>
          <w:rFonts w:ascii="Times New Roman" w:hAnsi="Times New Roman" w:cs="Times New Roman"/>
          <w:color w:val="auto"/>
          <w:sz w:val="28"/>
          <w:szCs w:val="28"/>
        </w:rPr>
        <w:tab/>
      </w:r>
      <w:r w:rsidR="00002BAA" w:rsidRPr="00C21ED1">
        <w:rPr>
          <w:rFonts w:ascii="Times New Roman" w:hAnsi="Times New Roman" w:cs="Times New Roman"/>
          <w:color w:val="auto"/>
          <w:sz w:val="28"/>
          <w:szCs w:val="28"/>
        </w:rPr>
        <w:t xml:space="preserve">спортивных площадок </w:t>
      </w:r>
      <w:r w:rsidRPr="00C21ED1">
        <w:rPr>
          <w:rFonts w:ascii="Times New Roman" w:hAnsi="Times New Roman" w:cs="Times New Roman"/>
          <w:color w:val="auto"/>
          <w:sz w:val="28"/>
          <w:szCs w:val="28"/>
        </w:rPr>
        <w:t>в собственность муниципальных образований</w:t>
      </w:r>
      <w:r w:rsidR="00002BAA" w:rsidRPr="00C21ED1">
        <w:rPr>
          <w:rFonts w:ascii="Times New Roman" w:hAnsi="Times New Roman" w:cs="Times New Roman"/>
          <w:color w:val="auto"/>
          <w:sz w:val="28"/>
          <w:szCs w:val="28"/>
        </w:rPr>
        <w:t>:</w:t>
      </w:r>
      <w:r w:rsidRPr="00C21ED1">
        <w:rPr>
          <w:rFonts w:ascii="Times New Roman" w:hAnsi="Times New Roman" w:cs="Times New Roman"/>
          <w:color w:val="auto"/>
          <w:sz w:val="28"/>
          <w:szCs w:val="28"/>
        </w:rPr>
        <w:t xml:space="preserve"> Беловский район и Конышевский район. </w:t>
      </w:r>
    </w:p>
    <w:p w:rsidR="00C743AE" w:rsidRPr="00C21ED1" w:rsidRDefault="00E62D51" w:rsidP="00756FF9">
      <w:pPr>
        <w:tabs>
          <w:tab w:val="left" w:pos="1134"/>
        </w:tabs>
        <w:ind w:firstLine="709"/>
        <w:jc w:val="both"/>
        <w:rPr>
          <w:rFonts w:ascii="Times New Roman" w:hAnsi="Times New Roman" w:cs="Times New Roman"/>
          <w:color w:val="auto"/>
          <w:sz w:val="28"/>
          <w:szCs w:val="28"/>
        </w:rPr>
      </w:pPr>
      <w:r w:rsidRPr="00C21ED1">
        <w:rPr>
          <w:rFonts w:ascii="Times New Roman" w:hAnsi="Times New Roman" w:cs="Times New Roman"/>
          <w:color w:val="auto"/>
          <w:sz w:val="28"/>
          <w:szCs w:val="28"/>
        </w:rPr>
        <w:t>Также</w:t>
      </w:r>
      <w:r w:rsidR="00C743AE" w:rsidRPr="00C21ED1">
        <w:rPr>
          <w:rFonts w:ascii="Times New Roman" w:hAnsi="Times New Roman" w:cs="Times New Roman"/>
          <w:color w:val="auto"/>
          <w:sz w:val="28"/>
          <w:szCs w:val="28"/>
        </w:rPr>
        <w:t xml:space="preserve"> в собственность муниципальных образований для военного комиссариата переданы 6 ед. транспортных средств, 12 ед. оргтехники и </w:t>
      </w:r>
      <w:r w:rsidRPr="00C21ED1">
        <w:rPr>
          <w:rFonts w:ascii="Times New Roman" w:hAnsi="Times New Roman" w:cs="Times New Roman"/>
          <w:color w:val="auto"/>
          <w:sz w:val="28"/>
          <w:szCs w:val="28"/>
        </w:rPr>
        <w:t xml:space="preserve">                </w:t>
      </w:r>
      <w:r w:rsidR="00C743AE" w:rsidRPr="00C21ED1">
        <w:rPr>
          <w:rFonts w:ascii="Times New Roman" w:hAnsi="Times New Roman" w:cs="Times New Roman"/>
          <w:color w:val="auto"/>
          <w:sz w:val="28"/>
          <w:szCs w:val="28"/>
        </w:rPr>
        <w:t>20 ед. иного движимого имущества.</w:t>
      </w:r>
    </w:p>
    <w:p w:rsidR="00C21ED1" w:rsidRDefault="00C21ED1" w:rsidP="001E5062">
      <w:pPr>
        <w:tabs>
          <w:tab w:val="left" w:pos="1134"/>
        </w:tabs>
        <w:ind w:firstLine="709"/>
        <w:jc w:val="both"/>
        <w:rPr>
          <w:rFonts w:ascii="Times New Roman" w:hAnsi="Times New Roman"/>
          <w:b/>
          <w:color w:val="auto"/>
          <w:sz w:val="28"/>
          <w:szCs w:val="28"/>
        </w:rPr>
      </w:pPr>
    </w:p>
    <w:p w:rsidR="006A2BBC" w:rsidRPr="006057E8" w:rsidRDefault="00C21420" w:rsidP="001E5062">
      <w:pPr>
        <w:tabs>
          <w:tab w:val="left" w:pos="1134"/>
        </w:tabs>
        <w:ind w:firstLine="709"/>
        <w:jc w:val="both"/>
        <w:rPr>
          <w:rFonts w:ascii="Times New Roman" w:hAnsi="Times New Roman"/>
          <w:color w:val="auto"/>
          <w:sz w:val="28"/>
          <w:szCs w:val="28"/>
        </w:rPr>
      </w:pPr>
      <w:r w:rsidRPr="006057E8">
        <w:rPr>
          <w:rFonts w:ascii="Times New Roman" w:hAnsi="Times New Roman"/>
          <w:b/>
          <w:color w:val="auto"/>
          <w:sz w:val="28"/>
          <w:szCs w:val="28"/>
        </w:rPr>
        <w:t>5.</w:t>
      </w:r>
      <w:r w:rsidR="001406E9" w:rsidRPr="006057E8">
        <w:rPr>
          <w:rFonts w:ascii="Times New Roman" w:hAnsi="Times New Roman"/>
          <w:b/>
          <w:color w:val="auto"/>
          <w:sz w:val="28"/>
          <w:szCs w:val="28"/>
        </w:rPr>
        <w:tab/>
      </w:r>
      <w:r w:rsidR="006A2BBC" w:rsidRPr="006057E8">
        <w:rPr>
          <w:rFonts w:ascii="Times New Roman" w:hAnsi="Times New Roman"/>
          <w:color w:val="auto"/>
          <w:sz w:val="28"/>
          <w:szCs w:val="28"/>
        </w:rPr>
        <w:t xml:space="preserve">В целях </w:t>
      </w:r>
      <w:r w:rsidR="006A2BBC" w:rsidRPr="006057E8">
        <w:rPr>
          <w:rFonts w:ascii="Times New Roman" w:hAnsi="Times New Roman" w:cs="Times New Roman"/>
          <w:color w:val="auto"/>
          <w:sz w:val="28"/>
          <w:szCs w:val="28"/>
        </w:rPr>
        <w:t xml:space="preserve">установления </w:t>
      </w:r>
      <w:r w:rsidR="00655431" w:rsidRPr="006057E8">
        <w:rPr>
          <w:rFonts w:ascii="Times New Roman" w:hAnsi="Times New Roman" w:cs="Times New Roman"/>
          <w:color w:val="auto"/>
          <w:sz w:val="28"/>
          <w:szCs w:val="28"/>
        </w:rPr>
        <w:t>налоговой</w:t>
      </w:r>
      <w:r w:rsidR="006A2BBC" w:rsidRPr="006057E8">
        <w:rPr>
          <w:rFonts w:ascii="Times New Roman" w:hAnsi="Times New Roman" w:cs="Times New Roman"/>
          <w:color w:val="auto"/>
          <w:sz w:val="28"/>
          <w:szCs w:val="28"/>
        </w:rPr>
        <w:t xml:space="preserve"> базы с учетом рыночной цены на землю н</w:t>
      </w:r>
      <w:r w:rsidR="006A2BBC" w:rsidRPr="006057E8">
        <w:rPr>
          <w:rFonts w:ascii="Times New Roman" w:hAnsi="Times New Roman"/>
          <w:color w:val="auto"/>
          <w:sz w:val="28"/>
          <w:szCs w:val="28"/>
        </w:rPr>
        <w:t>а территории Курской области с 2018 года проводится государственная кадастровая оценка земельных участков</w:t>
      </w:r>
      <w:r w:rsidR="0087566A" w:rsidRPr="006057E8">
        <w:rPr>
          <w:rFonts w:ascii="Times New Roman" w:hAnsi="Times New Roman"/>
          <w:color w:val="auto"/>
          <w:sz w:val="28"/>
          <w:szCs w:val="28"/>
        </w:rPr>
        <w:t xml:space="preserve"> и ОКС</w:t>
      </w:r>
      <w:r w:rsidR="006A2BBC" w:rsidRPr="006057E8">
        <w:rPr>
          <w:rFonts w:ascii="Times New Roman" w:hAnsi="Times New Roman"/>
          <w:color w:val="auto"/>
          <w:sz w:val="28"/>
          <w:szCs w:val="28"/>
        </w:rPr>
        <w:t xml:space="preserve"> в соответствии с новым порядком, предусматривающим проведение государственной кадастровой оценки специализированным бюджетным учреждением.</w:t>
      </w:r>
    </w:p>
    <w:p w:rsidR="00C21420" w:rsidRPr="002B3265" w:rsidRDefault="00B437E6" w:rsidP="00827CD3">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w:t>
      </w:r>
      <w:r w:rsidR="00657C90" w:rsidRPr="002B3265">
        <w:rPr>
          <w:rFonts w:ascii="Times New Roman" w:hAnsi="Times New Roman" w:cs="Times New Roman"/>
          <w:sz w:val="28"/>
          <w:szCs w:val="28"/>
        </w:rPr>
        <w:t xml:space="preserve">ачиная с 2019 года </w:t>
      </w:r>
      <w:r w:rsidR="00655431" w:rsidRPr="002B3265">
        <w:rPr>
          <w:rFonts w:ascii="Times New Roman" w:hAnsi="Times New Roman" w:cs="Times New Roman"/>
          <w:sz w:val="28"/>
          <w:szCs w:val="28"/>
        </w:rPr>
        <w:t xml:space="preserve"> Министерством</w:t>
      </w:r>
      <w:r w:rsidR="00C21420" w:rsidRPr="002B3265">
        <w:rPr>
          <w:rFonts w:ascii="Times New Roman" w:hAnsi="Times New Roman" w:cs="Times New Roman"/>
          <w:sz w:val="28"/>
          <w:szCs w:val="28"/>
        </w:rPr>
        <w:t xml:space="preserve"> как уполномоченным органом в рамках реализации статьи 378.2 Налогового кодекса Российской Федерации ежегодно утверждается перечень объектов коммерческого назначения (офисные, торговые, общественного питания, бытового обслуживания), налоговая база которых определяется как кадастровая стоимость (далее – Перечень), формируемый на основании материалов, представленных органами местного самоуправления.</w:t>
      </w:r>
    </w:p>
    <w:p w:rsidR="008C2162" w:rsidRDefault="008C2162" w:rsidP="008C2162">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Министерства от 27.12.2023 № 01-01-17/1021 на 2024 год утвержден Перечень, в который включено 13 030 объектов, что на 11,4 % больше чем в Перечень на 2023 год, утвержденный Министерством в                 2022 году. </w:t>
      </w:r>
      <w:r w:rsidRPr="002678D5">
        <w:rPr>
          <w:rFonts w:ascii="Times New Roman" w:hAnsi="Times New Roman" w:cs="Times New Roman"/>
          <w:sz w:val="28"/>
          <w:szCs w:val="28"/>
        </w:rPr>
        <w:t>Увеличение количества объектов способствует повышению налоговых поступлений в местный и региональный бюджеты.</w:t>
      </w:r>
    </w:p>
    <w:p w:rsidR="00032A5D" w:rsidRPr="00590F60" w:rsidRDefault="00032A5D" w:rsidP="00D51F3D">
      <w:pPr>
        <w:tabs>
          <w:tab w:val="left" w:pos="1134"/>
        </w:tabs>
        <w:ind w:firstLine="708"/>
        <w:jc w:val="both"/>
        <w:rPr>
          <w:rFonts w:ascii="Times New Roman" w:hAnsi="Times New Roman" w:cs="Times New Roman"/>
          <w:sz w:val="28"/>
          <w:szCs w:val="28"/>
        </w:rPr>
      </w:pPr>
      <w:r w:rsidRPr="00590F60">
        <w:rPr>
          <w:rFonts w:ascii="Times New Roman" w:hAnsi="Times New Roman" w:cs="Times New Roman"/>
          <w:sz w:val="28"/>
          <w:szCs w:val="28"/>
        </w:rPr>
        <w:t xml:space="preserve">В 2023 году на территории Курской области проведена государственная кадастровая оценка </w:t>
      </w:r>
      <w:r w:rsidRPr="00590F60">
        <w:rPr>
          <w:rFonts w:ascii="Times New Roman" w:eastAsia="Calibri" w:hAnsi="Times New Roman" w:cs="Times New Roman"/>
          <w:sz w:val="28"/>
          <w:szCs w:val="28"/>
        </w:rPr>
        <w:t>зданий, помещений,</w:t>
      </w:r>
      <w:r w:rsidR="008C2162">
        <w:rPr>
          <w:rFonts w:ascii="Times New Roman" w:eastAsia="Calibri" w:hAnsi="Times New Roman" w:cs="Times New Roman"/>
          <w:sz w:val="28"/>
          <w:szCs w:val="28"/>
        </w:rPr>
        <w:t xml:space="preserve"> </w:t>
      </w:r>
      <w:r w:rsidRPr="00590F60">
        <w:rPr>
          <w:rFonts w:ascii="Times New Roman" w:eastAsia="Calibri" w:hAnsi="Times New Roman" w:cs="Times New Roman"/>
          <w:sz w:val="28"/>
          <w:szCs w:val="28"/>
        </w:rPr>
        <w:t>сооружений, объектов незавершенного строительства, машино-мест</w:t>
      </w:r>
      <w:r w:rsidRPr="00590F60">
        <w:rPr>
          <w:rFonts w:ascii="Times New Roman" w:hAnsi="Times New Roman" w:cs="Times New Roman"/>
          <w:sz w:val="28"/>
          <w:szCs w:val="28"/>
        </w:rPr>
        <w:t xml:space="preserve">, расположенных на территории Курской области, </w:t>
      </w:r>
      <w:r w:rsidRPr="00590F60">
        <w:rPr>
          <w:rFonts w:ascii="Times New Roman" w:eastAsia="Calibri" w:hAnsi="Times New Roman" w:cs="Times New Roman"/>
          <w:sz w:val="28"/>
          <w:szCs w:val="28"/>
        </w:rPr>
        <w:t>в отношении 878</w:t>
      </w:r>
      <w:r>
        <w:rPr>
          <w:rFonts w:ascii="Times New Roman" w:eastAsia="Calibri" w:hAnsi="Times New Roman" w:cs="Times New Roman"/>
          <w:sz w:val="28"/>
          <w:szCs w:val="28"/>
        </w:rPr>
        <w:t xml:space="preserve"> </w:t>
      </w:r>
      <w:r w:rsidRPr="00590F60">
        <w:rPr>
          <w:rFonts w:ascii="Times New Roman" w:eastAsia="Calibri" w:hAnsi="Times New Roman" w:cs="Times New Roman"/>
          <w:sz w:val="28"/>
          <w:szCs w:val="28"/>
        </w:rPr>
        <w:t>642 объектов.</w:t>
      </w:r>
    </w:p>
    <w:p w:rsidR="000229F5" w:rsidRDefault="000229F5" w:rsidP="00D51F3D">
      <w:pPr>
        <w:tabs>
          <w:tab w:val="left" w:pos="1134"/>
        </w:tabs>
        <w:ind w:firstLine="708"/>
        <w:jc w:val="both"/>
        <w:rPr>
          <w:rFonts w:ascii="Times New Roman" w:hAnsi="Times New Roman" w:cs="Times New Roman"/>
          <w:sz w:val="28"/>
          <w:szCs w:val="28"/>
        </w:rPr>
      </w:pPr>
    </w:p>
    <w:p w:rsidR="00C21420" w:rsidRPr="00D51F3D" w:rsidRDefault="00D51F3D" w:rsidP="00D51F3D">
      <w:pPr>
        <w:tabs>
          <w:tab w:val="left" w:pos="1134"/>
        </w:tabs>
        <w:ind w:firstLine="708"/>
        <w:jc w:val="both"/>
        <w:rPr>
          <w:rFonts w:ascii="Times New Roman" w:hAnsi="Times New Roman"/>
          <w:sz w:val="28"/>
          <w:szCs w:val="28"/>
        </w:rPr>
      </w:pPr>
      <w:r w:rsidRPr="00D51F3D">
        <w:rPr>
          <w:rFonts w:ascii="Times New Roman" w:hAnsi="Times New Roman"/>
          <w:b/>
          <w:sz w:val="28"/>
          <w:szCs w:val="28"/>
        </w:rPr>
        <w:t>6.</w:t>
      </w:r>
      <w:r>
        <w:rPr>
          <w:rFonts w:ascii="Times New Roman" w:hAnsi="Times New Roman"/>
          <w:sz w:val="28"/>
          <w:szCs w:val="28"/>
        </w:rPr>
        <w:tab/>
      </w:r>
      <w:r w:rsidR="00C21420" w:rsidRPr="00D51F3D">
        <w:rPr>
          <w:rFonts w:ascii="Times New Roman" w:hAnsi="Times New Roman"/>
          <w:sz w:val="28"/>
          <w:szCs w:val="28"/>
        </w:rPr>
        <w:t xml:space="preserve">В отчетном году государственной программой запланировано выполнение </w:t>
      </w:r>
      <w:r w:rsidR="00655431" w:rsidRPr="00D51F3D">
        <w:rPr>
          <w:rFonts w:ascii="Times New Roman" w:hAnsi="Times New Roman"/>
          <w:sz w:val="28"/>
          <w:szCs w:val="28"/>
        </w:rPr>
        <w:t>п</w:t>
      </w:r>
      <w:r w:rsidR="00C21420" w:rsidRPr="00D51F3D">
        <w:rPr>
          <w:rFonts w:ascii="Times New Roman" w:hAnsi="Times New Roman"/>
          <w:sz w:val="28"/>
          <w:szCs w:val="28"/>
        </w:rPr>
        <w:t>оказател</w:t>
      </w:r>
      <w:r w:rsidR="00655431" w:rsidRPr="00D51F3D">
        <w:rPr>
          <w:rFonts w:ascii="Times New Roman" w:hAnsi="Times New Roman"/>
          <w:sz w:val="28"/>
          <w:szCs w:val="28"/>
        </w:rPr>
        <w:t xml:space="preserve">я «Процент поступления доходов, администрируемых Министерством имущества Курской области, подлежащих зачислению в областной бюджет», а также </w:t>
      </w:r>
      <w:r w:rsidR="008F66A5" w:rsidRPr="00D51F3D">
        <w:rPr>
          <w:rFonts w:ascii="Times New Roman" w:hAnsi="Times New Roman"/>
          <w:sz w:val="28"/>
          <w:szCs w:val="28"/>
        </w:rPr>
        <w:t>29 показателей</w:t>
      </w:r>
      <w:r w:rsidR="00655431" w:rsidRPr="00D51F3D">
        <w:rPr>
          <w:rFonts w:ascii="Times New Roman" w:hAnsi="Times New Roman"/>
          <w:sz w:val="28"/>
          <w:szCs w:val="28"/>
        </w:rPr>
        <w:t xml:space="preserve"> в подпрограмме 1 и 2 </w:t>
      </w:r>
      <w:r w:rsidR="00E0540B" w:rsidRPr="00D51F3D">
        <w:rPr>
          <w:rFonts w:ascii="Times New Roman" w:hAnsi="Times New Roman"/>
          <w:sz w:val="28"/>
          <w:szCs w:val="28"/>
        </w:rPr>
        <w:t>показателя в подпрограмме 2</w:t>
      </w:r>
      <w:r w:rsidR="00C21420" w:rsidRPr="00D51F3D">
        <w:rPr>
          <w:rFonts w:ascii="Times New Roman" w:hAnsi="Times New Roman"/>
          <w:sz w:val="28"/>
          <w:szCs w:val="28"/>
        </w:rPr>
        <w:t xml:space="preserve">. </w:t>
      </w:r>
      <w:r w:rsidR="00C70046" w:rsidRPr="00D51F3D">
        <w:rPr>
          <w:rFonts w:ascii="Times New Roman" w:hAnsi="Times New Roman"/>
          <w:sz w:val="28"/>
          <w:szCs w:val="28"/>
        </w:rPr>
        <w:t>З</w:t>
      </w:r>
      <w:r w:rsidR="00C21420" w:rsidRPr="00D51F3D">
        <w:rPr>
          <w:rFonts w:ascii="Times New Roman" w:hAnsi="Times New Roman"/>
          <w:sz w:val="28"/>
          <w:szCs w:val="28"/>
        </w:rPr>
        <w:t>апланированны</w:t>
      </w:r>
      <w:r w:rsidR="00C70046" w:rsidRPr="00D51F3D">
        <w:rPr>
          <w:rFonts w:ascii="Times New Roman" w:hAnsi="Times New Roman"/>
          <w:sz w:val="28"/>
          <w:szCs w:val="28"/>
        </w:rPr>
        <w:t>е</w:t>
      </w:r>
      <w:r w:rsidR="00C21420" w:rsidRPr="00D51F3D">
        <w:rPr>
          <w:rFonts w:ascii="Times New Roman" w:hAnsi="Times New Roman"/>
          <w:sz w:val="28"/>
          <w:szCs w:val="28"/>
        </w:rPr>
        <w:t xml:space="preserve"> </w:t>
      </w:r>
      <w:r w:rsidR="00C21420" w:rsidRPr="00D51F3D">
        <w:rPr>
          <w:rFonts w:ascii="Times New Roman" w:hAnsi="Times New Roman"/>
          <w:sz w:val="28"/>
          <w:szCs w:val="28"/>
        </w:rPr>
        <w:lastRenderedPageBreak/>
        <w:t>значени</w:t>
      </w:r>
      <w:r w:rsidR="00C70046" w:rsidRPr="00D51F3D">
        <w:rPr>
          <w:rFonts w:ascii="Times New Roman" w:hAnsi="Times New Roman"/>
          <w:sz w:val="28"/>
          <w:szCs w:val="28"/>
        </w:rPr>
        <w:t>я</w:t>
      </w:r>
      <w:r w:rsidR="00C21420" w:rsidRPr="00D51F3D">
        <w:rPr>
          <w:rFonts w:ascii="Times New Roman" w:hAnsi="Times New Roman"/>
          <w:sz w:val="28"/>
          <w:szCs w:val="28"/>
        </w:rPr>
        <w:t xml:space="preserve"> показателей </w:t>
      </w:r>
      <w:r w:rsidR="00C70046" w:rsidRPr="00D51F3D">
        <w:rPr>
          <w:rFonts w:ascii="Times New Roman" w:hAnsi="Times New Roman"/>
          <w:sz w:val="28"/>
          <w:szCs w:val="28"/>
        </w:rPr>
        <w:t>достигнуты</w:t>
      </w:r>
      <w:r w:rsidR="00C21420" w:rsidRPr="00D51F3D">
        <w:rPr>
          <w:rFonts w:ascii="Times New Roman" w:hAnsi="Times New Roman"/>
          <w:sz w:val="28"/>
          <w:szCs w:val="28"/>
        </w:rPr>
        <w:t>.</w:t>
      </w:r>
    </w:p>
    <w:p w:rsidR="00737889" w:rsidRPr="007F3FFC" w:rsidRDefault="00737889" w:rsidP="00D51F3D">
      <w:pPr>
        <w:widowControl/>
        <w:tabs>
          <w:tab w:val="left" w:pos="1134"/>
        </w:tabs>
        <w:autoSpaceDE w:val="0"/>
        <w:autoSpaceDN w:val="0"/>
        <w:adjustRightInd w:val="0"/>
        <w:ind w:firstLine="708"/>
        <w:jc w:val="both"/>
        <w:rPr>
          <w:rFonts w:ascii="Times New Roman" w:hAnsi="Times New Roman" w:cs="Times New Roman"/>
          <w:color w:val="auto"/>
          <w:sz w:val="28"/>
          <w:szCs w:val="28"/>
          <w:lang w:bidi="ar-SA"/>
        </w:rPr>
      </w:pPr>
      <w:r w:rsidRPr="007F3FFC">
        <w:rPr>
          <w:rFonts w:ascii="Times New Roman" w:hAnsi="Times New Roman" w:cs="Times New Roman"/>
          <w:color w:val="auto"/>
          <w:sz w:val="28"/>
          <w:szCs w:val="28"/>
          <w:lang w:bidi="ar-SA"/>
        </w:rPr>
        <w:t xml:space="preserve">Значение показателя </w:t>
      </w:r>
      <w:r w:rsidR="007F3FFC" w:rsidRPr="007F3FFC">
        <w:rPr>
          <w:rFonts w:ascii="Times New Roman" w:hAnsi="Times New Roman" w:cs="Times New Roman"/>
          <w:color w:val="auto"/>
          <w:sz w:val="28"/>
          <w:szCs w:val="28"/>
          <w:lang w:bidi="ar-SA"/>
        </w:rPr>
        <w:t>«</w:t>
      </w:r>
      <w:r w:rsidR="007F3FFC" w:rsidRPr="007F3FFC">
        <w:rPr>
          <w:rFonts w:ascii="Times New Roman" w:hAnsi="Times New Roman" w:cs="Times New Roman"/>
          <w:sz w:val="28"/>
          <w:szCs w:val="28"/>
        </w:rPr>
        <w:t>Процент поступления доходов, администрируемых Министерством имущества Курской области, подлежащих зачислению в областной бюджет»</w:t>
      </w:r>
      <w:r w:rsidR="006F09D8">
        <w:rPr>
          <w:rFonts w:ascii="Times New Roman" w:hAnsi="Times New Roman" w:cs="Times New Roman"/>
          <w:sz w:val="28"/>
          <w:szCs w:val="28"/>
        </w:rPr>
        <w:t xml:space="preserve"> составил 112,3 % счет увеличения доходов от использования имущества (аренда имущества в казне, земельных участков), от приватизации имущества, от реализации земельных участков.</w:t>
      </w:r>
    </w:p>
    <w:p w:rsidR="00655431" w:rsidRPr="008C19DD" w:rsidRDefault="00E0540B" w:rsidP="00D51F3D">
      <w:pPr>
        <w:widowControl/>
        <w:tabs>
          <w:tab w:val="left" w:pos="1134"/>
        </w:tabs>
        <w:autoSpaceDE w:val="0"/>
        <w:autoSpaceDN w:val="0"/>
        <w:adjustRightInd w:val="0"/>
        <w:ind w:firstLine="708"/>
        <w:jc w:val="both"/>
        <w:rPr>
          <w:rFonts w:ascii="Times New Roman" w:hAnsi="Times New Roman" w:cs="Times New Roman"/>
          <w:color w:val="auto"/>
          <w:sz w:val="28"/>
          <w:szCs w:val="28"/>
          <w:highlight w:val="yellow"/>
          <w:lang w:bidi="ar-SA"/>
        </w:rPr>
      </w:pPr>
      <w:r w:rsidRPr="00850DCE">
        <w:rPr>
          <w:rFonts w:ascii="Times New Roman" w:hAnsi="Times New Roman" w:cs="Times New Roman"/>
          <w:color w:val="auto"/>
          <w:sz w:val="28"/>
          <w:szCs w:val="28"/>
          <w:lang w:bidi="ar-SA"/>
        </w:rPr>
        <w:t>З</w:t>
      </w:r>
      <w:r w:rsidR="00655431" w:rsidRPr="00850DCE">
        <w:rPr>
          <w:rFonts w:ascii="Times New Roman" w:hAnsi="Times New Roman" w:cs="Times New Roman"/>
          <w:color w:val="auto"/>
          <w:sz w:val="28"/>
          <w:szCs w:val="28"/>
          <w:lang w:bidi="ar-SA"/>
        </w:rPr>
        <w:t>начени</w:t>
      </w:r>
      <w:r w:rsidRPr="00850DCE">
        <w:rPr>
          <w:rFonts w:ascii="Times New Roman" w:hAnsi="Times New Roman" w:cs="Times New Roman"/>
          <w:color w:val="auto"/>
          <w:sz w:val="28"/>
          <w:szCs w:val="28"/>
          <w:lang w:bidi="ar-SA"/>
        </w:rPr>
        <w:t>е</w:t>
      </w:r>
      <w:r w:rsidR="00655431" w:rsidRPr="00850DCE">
        <w:rPr>
          <w:rFonts w:ascii="Times New Roman" w:hAnsi="Times New Roman" w:cs="Times New Roman"/>
          <w:color w:val="auto"/>
          <w:sz w:val="28"/>
          <w:szCs w:val="28"/>
          <w:lang w:bidi="ar-SA"/>
        </w:rPr>
        <w:t xml:space="preserve"> показател</w:t>
      </w:r>
      <w:r w:rsidRPr="00850DCE">
        <w:rPr>
          <w:rFonts w:ascii="Times New Roman" w:hAnsi="Times New Roman" w:cs="Times New Roman"/>
          <w:color w:val="auto"/>
          <w:sz w:val="28"/>
          <w:szCs w:val="28"/>
          <w:lang w:bidi="ar-SA"/>
        </w:rPr>
        <w:t>я</w:t>
      </w:r>
      <w:r w:rsidR="00655431" w:rsidRPr="00850DCE">
        <w:rPr>
          <w:rFonts w:ascii="Times New Roman" w:hAnsi="Times New Roman" w:cs="Times New Roman"/>
          <w:color w:val="auto"/>
          <w:sz w:val="28"/>
          <w:szCs w:val="28"/>
          <w:lang w:bidi="ar-SA"/>
        </w:rPr>
        <w:t xml:space="preserve"> </w:t>
      </w:r>
      <w:r w:rsidRPr="00850DCE">
        <w:rPr>
          <w:rFonts w:ascii="Times New Roman" w:hAnsi="Times New Roman" w:cs="Times New Roman"/>
          <w:color w:val="auto"/>
          <w:sz w:val="28"/>
          <w:szCs w:val="28"/>
          <w:lang w:bidi="ar-SA"/>
        </w:rPr>
        <w:t>«</w:t>
      </w:r>
      <w:r w:rsidRPr="00850DCE">
        <w:rPr>
          <w:rFonts w:ascii="Times New Roman" w:eastAsia="SimSun" w:hAnsi="Times New Roman" w:cs="Times New Roman"/>
          <w:sz w:val="28"/>
          <w:szCs w:val="28"/>
        </w:rPr>
        <w:t>Экономия, сложившаяся в ходе проведения процедур определения поставщиков (подрядчиков, исполнителей</w:t>
      </w:r>
      <w:r w:rsidRPr="004671EA">
        <w:rPr>
          <w:rFonts w:ascii="Times New Roman" w:eastAsia="SimSun" w:hAnsi="Times New Roman" w:cs="Times New Roman"/>
          <w:sz w:val="28"/>
          <w:szCs w:val="28"/>
        </w:rPr>
        <w:t>)</w:t>
      </w:r>
      <w:r w:rsidRPr="004671EA">
        <w:rPr>
          <w:rFonts w:ascii="Times New Roman" w:hAnsi="Times New Roman" w:cs="Times New Roman"/>
          <w:color w:val="auto"/>
          <w:sz w:val="28"/>
          <w:szCs w:val="28"/>
          <w:lang w:bidi="ar-SA"/>
        </w:rPr>
        <w:t>»</w:t>
      </w:r>
      <w:r w:rsidR="00655431" w:rsidRPr="004671EA">
        <w:rPr>
          <w:rFonts w:ascii="Times New Roman" w:hAnsi="Times New Roman" w:cs="Times New Roman"/>
          <w:color w:val="auto"/>
          <w:sz w:val="28"/>
          <w:szCs w:val="28"/>
          <w:lang w:bidi="ar-SA"/>
        </w:rPr>
        <w:t xml:space="preserve"> подпрограмм</w:t>
      </w:r>
      <w:r w:rsidRPr="004671EA">
        <w:rPr>
          <w:rFonts w:ascii="Times New Roman" w:hAnsi="Times New Roman" w:cs="Times New Roman"/>
          <w:color w:val="auto"/>
          <w:sz w:val="28"/>
          <w:szCs w:val="28"/>
          <w:lang w:bidi="ar-SA"/>
        </w:rPr>
        <w:t xml:space="preserve">ы 2 </w:t>
      </w:r>
      <w:r w:rsidR="00655431" w:rsidRPr="004671EA">
        <w:rPr>
          <w:rFonts w:ascii="Times New Roman" w:hAnsi="Times New Roman" w:cs="Times New Roman"/>
          <w:color w:val="auto"/>
          <w:sz w:val="28"/>
          <w:szCs w:val="28"/>
          <w:lang w:bidi="ar-SA"/>
        </w:rPr>
        <w:t xml:space="preserve">государственной программы </w:t>
      </w:r>
      <w:r w:rsidR="00655431" w:rsidRPr="004671EA">
        <w:rPr>
          <w:rFonts w:ascii="Times New Roman" w:eastAsia="SimSun" w:hAnsi="Times New Roman" w:cs="Times New Roman"/>
          <w:sz w:val="28"/>
          <w:szCs w:val="28"/>
        </w:rPr>
        <w:t>составил</w:t>
      </w:r>
      <w:r w:rsidRPr="004671EA">
        <w:rPr>
          <w:rFonts w:ascii="Times New Roman" w:eastAsia="SimSun" w:hAnsi="Times New Roman" w:cs="Times New Roman"/>
          <w:sz w:val="28"/>
          <w:szCs w:val="28"/>
        </w:rPr>
        <w:t>о</w:t>
      </w:r>
      <w:r w:rsidR="00655431" w:rsidRPr="004671EA">
        <w:rPr>
          <w:rFonts w:ascii="Times New Roman" w:eastAsia="SimSun" w:hAnsi="Times New Roman" w:cs="Times New Roman"/>
          <w:sz w:val="28"/>
          <w:szCs w:val="28"/>
        </w:rPr>
        <w:t xml:space="preserve"> </w:t>
      </w:r>
      <w:r w:rsidR="004671EA" w:rsidRPr="004671EA">
        <w:rPr>
          <w:rFonts w:ascii="Times New Roman" w:eastAsia="SimSun" w:hAnsi="Times New Roman" w:cs="Times New Roman"/>
          <w:sz w:val="28"/>
          <w:szCs w:val="28"/>
        </w:rPr>
        <w:t>7,0</w:t>
      </w:r>
      <w:r w:rsidR="00655431" w:rsidRPr="004671EA">
        <w:rPr>
          <w:rFonts w:ascii="Times New Roman" w:eastAsia="SimSun" w:hAnsi="Times New Roman" w:cs="Times New Roman"/>
          <w:sz w:val="28"/>
          <w:szCs w:val="28"/>
        </w:rPr>
        <w:t xml:space="preserve"> % при </w:t>
      </w:r>
      <w:r w:rsidRPr="004671EA">
        <w:rPr>
          <w:rFonts w:ascii="Times New Roman" w:eastAsia="SimSun" w:hAnsi="Times New Roman" w:cs="Times New Roman"/>
          <w:sz w:val="28"/>
          <w:szCs w:val="28"/>
        </w:rPr>
        <w:t>запланированном значении «не менее</w:t>
      </w:r>
      <w:r w:rsidR="00655431" w:rsidRPr="004671EA">
        <w:rPr>
          <w:rFonts w:ascii="Times New Roman" w:eastAsia="SimSun" w:hAnsi="Times New Roman" w:cs="Times New Roman"/>
          <w:sz w:val="28"/>
          <w:szCs w:val="28"/>
        </w:rPr>
        <w:t xml:space="preserve"> 6 %</w:t>
      </w:r>
      <w:r w:rsidRPr="004671EA">
        <w:rPr>
          <w:rFonts w:ascii="Times New Roman" w:eastAsia="SimSun" w:hAnsi="Times New Roman" w:cs="Times New Roman"/>
          <w:sz w:val="28"/>
          <w:szCs w:val="28"/>
        </w:rPr>
        <w:t>»</w:t>
      </w:r>
      <w:r w:rsidR="00655431" w:rsidRPr="004671EA">
        <w:rPr>
          <w:rFonts w:ascii="Times New Roman" w:eastAsia="SimSun" w:hAnsi="Times New Roman" w:cs="Times New Roman"/>
          <w:sz w:val="28"/>
          <w:szCs w:val="28"/>
        </w:rPr>
        <w:t xml:space="preserve">. </w:t>
      </w:r>
    </w:p>
    <w:p w:rsidR="00B22368" w:rsidRPr="00583FDC" w:rsidRDefault="00B22368" w:rsidP="00583FDC">
      <w:pPr>
        <w:ind w:firstLine="708"/>
        <w:jc w:val="both"/>
        <w:rPr>
          <w:rFonts w:ascii="Times New Roman" w:eastAsia="Times New Roman" w:hAnsi="Times New Roman" w:cs="Times New Roman"/>
          <w:sz w:val="28"/>
          <w:szCs w:val="28"/>
        </w:rPr>
      </w:pPr>
      <w:r w:rsidRPr="002C584B">
        <w:rPr>
          <w:rFonts w:ascii="Times New Roman" w:eastAsia="Times New Roman" w:hAnsi="Times New Roman" w:cs="Times New Roman"/>
          <w:sz w:val="28"/>
          <w:szCs w:val="28"/>
        </w:rPr>
        <w:t>По результатам деятельности Министерства и</w:t>
      </w:r>
      <w:r w:rsidR="00583FDC">
        <w:rPr>
          <w:rFonts w:ascii="Times New Roman" w:eastAsia="Times New Roman" w:hAnsi="Times New Roman" w:cs="Times New Roman"/>
          <w:sz w:val="28"/>
          <w:szCs w:val="28"/>
        </w:rPr>
        <w:t xml:space="preserve"> </w:t>
      </w:r>
      <w:r w:rsidR="002C584B" w:rsidRPr="002C584B">
        <w:rPr>
          <w:rFonts w:ascii="Times New Roman" w:hAnsi="Times New Roman" w:cs="Times New Roman"/>
          <w:color w:val="333333"/>
          <w:sz w:val="28"/>
          <w:szCs w:val="28"/>
          <w:shd w:val="clear" w:color="auto" w:fill="FFFFFF"/>
        </w:rPr>
        <w:t>областного</w:t>
      </w:r>
      <w:r w:rsidR="00583FDC">
        <w:rPr>
          <w:rFonts w:ascii="Times New Roman" w:hAnsi="Times New Roman" w:cs="Times New Roman"/>
          <w:color w:val="333333"/>
          <w:sz w:val="28"/>
          <w:szCs w:val="28"/>
          <w:shd w:val="clear" w:color="auto" w:fill="FFFFFF"/>
        </w:rPr>
        <w:t xml:space="preserve"> </w:t>
      </w:r>
      <w:r w:rsidR="002C584B" w:rsidRPr="002C584B">
        <w:rPr>
          <w:rFonts w:ascii="Times New Roman" w:hAnsi="Times New Roman" w:cs="Times New Roman"/>
          <w:color w:val="333333"/>
          <w:sz w:val="28"/>
          <w:szCs w:val="28"/>
          <w:shd w:val="clear" w:color="auto" w:fill="FFFFFF"/>
        </w:rPr>
        <w:t>казенного</w:t>
      </w:r>
      <w:r w:rsidR="00583FDC">
        <w:rPr>
          <w:rFonts w:ascii="Times New Roman" w:hAnsi="Times New Roman" w:cs="Times New Roman"/>
          <w:color w:val="333333"/>
          <w:sz w:val="28"/>
          <w:szCs w:val="28"/>
          <w:shd w:val="clear" w:color="auto" w:fill="FFFFFF"/>
        </w:rPr>
        <w:t xml:space="preserve"> </w:t>
      </w:r>
      <w:r w:rsidR="002C584B" w:rsidRPr="002C584B">
        <w:rPr>
          <w:rFonts w:ascii="Times New Roman" w:hAnsi="Times New Roman" w:cs="Times New Roman"/>
          <w:color w:val="333333"/>
          <w:sz w:val="28"/>
          <w:szCs w:val="28"/>
          <w:shd w:val="clear" w:color="auto" w:fill="FFFFFF"/>
        </w:rPr>
        <w:t>учреждения</w:t>
      </w:r>
      <w:r w:rsidR="00583FDC">
        <w:rPr>
          <w:rFonts w:ascii="Times New Roman" w:hAnsi="Times New Roman" w:cs="Times New Roman"/>
          <w:color w:val="333333"/>
          <w:sz w:val="28"/>
          <w:szCs w:val="28"/>
          <w:shd w:val="clear" w:color="auto" w:fill="FFFFFF"/>
        </w:rPr>
        <w:t xml:space="preserve"> </w:t>
      </w:r>
      <w:r w:rsidR="002C584B">
        <w:rPr>
          <w:rFonts w:ascii="Times New Roman" w:hAnsi="Times New Roman" w:cs="Times New Roman"/>
          <w:color w:val="333333"/>
          <w:sz w:val="28"/>
          <w:szCs w:val="28"/>
          <w:shd w:val="clear" w:color="auto" w:fill="FFFFFF"/>
        </w:rPr>
        <w:t>«</w:t>
      </w:r>
      <w:r w:rsidR="002C584B" w:rsidRPr="002C584B">
        <w:rPr>
          <w:rFonts w:ascii="Times New Roman" w:hAnsi="Times New Roman" w:cs="Times New Roman"/>
          <w:bCs/>
          <w:color w:val="333333"/>
          <w:sz w:val="28"/>
          <w:szCs w:val="28"/>
          <w:shd w:val="clear" w:color="auto" w:fill="FFFFFF"/>
        </w:rPr>
        <w:t>Центр</w:t>
      </w:r>
      <w:r w:rsidR="002C584B" w:rsidRPr="002C584B">
        <w:rPr>
          <w:rFonts w:ascii="Times New Roman" w:hAnsi="Times New Roman" w:cs="Times New Roman"/>
          <w:color w:val="333333"/>
          <w:sz w:val="28"/>
          <w:szCs w:val="28"/>
          <w:shd w:val="clear" w:color="auto" w:fill="FFFFFF"/>
        </w:rPr>
        <w:t> </w:t>
      </w:r>
      <w:r w:rsidR="00583FDC">
        <w:rPr>
          <w:rFonts w:ascii="Times New Roman" w:hAnsi="Times New Roman" w:cs="Times New Roman"/>
          <w:color w:val="333333"/>
          <w:sz w:val="28"/>
          <w:szCs w:val="28"/>
          <w:shd w:val="clear" w:color="auto" w:fill="FFFFFF"/>
        </w:rPr>
        <w:t xml:space="preserve"> </w:t>
      </w:r>
      <w:r w:rsidR="002C584B" w:rsidRPr="002C584B">
        <w:rPr>
          <w:rFonts w:ascii="Times New Roman" w:hAnsi="Times New Roman" w:cs="Times New Roman"/>
          <w:bCs/>
          <w:color w:val="333333"/>
          <w:sz w:val="28"/>
          <w:szCs w:val="28"/>
          <w:shd w:val="clear" w:color="auto" w:fill="FFFFFF"/>
        </w:rPr>
        <w:t>закупок</w:t>
      </w:r>
      <w:r w:rsidR="00583FDC">
        <w:rPr>
          <w:rFonts w:ascii="Times New Roman" w:hAnsi="Times New Roman" w:cs="Times New Roman"/>
          <w:bCs/>
          <w:color w:val="333333"/>
          <w:sz w:val="28"/>
          <w:szCs w:val="28"/>
          <w:shd w:val="clear" w:color="auto" w:fill="FFFFFF"/>
        </w:rPr>
        <w:t xml:space="preserve"> </w:t>
      </w:r>
      <w:r w:rsidR="002C584B" w:rsidRPr="002C584B">
        <w:rPr>
          <w:rFonts w:ascii="Times New Roman" w:hAnsi="Times New Roman" w:cs="Times New Roman"/>
          <w:bCs/>
          <w:color w:val="333333"/>
          <w:sz w:val="28"/>
          <w:szCs w:val="28"/>
          <w:shd w:val="clear" w:color="auto" w:fill="FFFFFF"/>
        </w:rPr>
        <w:t>Ку</w:t>
      </w:r>
      <w:r w:rsidR="00583FDC">
        <w:rPr>
          <w:rFonts w:ascii="Times New Roman" w:hAnsi="Times New Roman" w:cs="Times New Roman"/>
          <w:bCs/>
          <w:color w:val="333333"/>
          <w:sz w:val="28"/>
          <w:szCs w:val="28"/>
          <w:shd w:val="clear" w:color="auto" w:fill="FFFFFF"/>
        </w:rPr>
        <w:t xml:space="preserve">рской </w:t>
      </w:r>
      <w:r w:rsidR="002C584B" w:rsidRPr="002C584B">
        <w:rPr>
          <w:rFonts w:ascii="Times New Roman" w:hAnsi="Times New Roman" w:cs="Times New Roman"/>
          <w:bCs/>
          <w:color w:val="333333"/>
          <w:sz w:val="28"/>
          <w:szCs w:val="28"/>
          <w:shd w:val="clear" w:color="auto" w:fill="FFFFFF"/>
        </w:rPr>
        <w:t>области</w:t>
      </w:r>
      <w:r w:rsidR="002C584B">
        <w:rPr>
          <w:rFonts w:ascii="Times New Roman" w:hAnsi="Times New Roman" w:cs="Times New Roman"/>
          <w:color w:val="333333"/>
          <w:sz w:val="28"/>
          <w:szCs w:val="28"/>
          <w:shd w:val="clear" w:color="auto" w:fill="FFFFFF"/>
        </w:rPr>
        <w:t>»</w:t>
      </w:r>
      <w:r w:rsidRPr="002C584B">
        <w:rPr>
          <w:rFonts w:ascii="Times New Roman" w:eastAsia="Times New Roman" w:hAnsi="Times New Roman" w:cs="Times New Roman"/>
          <w:sz w:val="28"/>
          <w:szCs w:val="28"/>
        </w:rPr>
        <w:t xml:space="preserve"> в 2023 году для областных и муниципальных заказчиков</w:t>
      </w:r>
      <w:r w:rsidR="00583FDC">
        <w:rPr>
          <w:rFonts w:ascii="Times New Roman" w:eastAsia="Times New Roman" w:hAnsi="Times New Roman" w:cs="Times New Roman"/>
          <w:sz w:val="28"/>
          <w:szCs w:val="28"/>
        </w:rPr>
        <w:t xml:space="preserve"> </w:t>
      </w:r>
      <w:r w:rsidRPr="002C584B">
        <w:rPr>
          <w:rFonts w:ascii="Times New Roman" w:eastAsia="Times New Roman" w:hAnsi="Times New Roman" w:cs="Times New Roman"/>
          <w:sz w:val="28"/>
          <w:szCs w:val="28"/>
        </w:rPr>
        <w:t xml:space="preserve">Курской области на условиях </w:t>
      </w:r>
      <w:r w:rsidR="000779D0">
        <w:rPr>
          <w:rFonts w:ascii="Times New Roman" w:eastAsia="Times New Roman" w:hAnsi="Times New Roman" w:cs="Times New Roman"/>
          <w:sz w:val="28"/>
          <w:szCs w:val="28"/>
        </w:rPr>
        <w:t xml:space="preserve">                          </w:t>
      </w:r>
      <w:r w:rsidRPr="002C584B">
        <w:rPr>
          <w:rFonts w:ascii="Times New Roman" w:eastAsia="Times New Roman" w:hAnsi="Times New Roman" w:cs="Times New Roman"/>
          <w:sz w:val="28"/>
          <w:szCs w:val="28"/>
        </w:rPr>
        <w:t>централизации проведено более 11 000 централизованных закупок</w:t>
      </w:r>
      <w:r w:rsidR="002C584B">
        <w:rPr>
          <w:rFonts w:ascii="Times New Roman" w:eastAsia="Times New Roman" w:hAnsi="Times New Roman" w:cs="Times New Roman"/>
          <w:sz w:val="28"/>
          <w:szCs w:val="28"/>
        </w:rPr>
        <w:t xml:space="preserve"> </w:t>
      </w:r>
      <w:r w:rsidR="000779D0">
        <w:rPr>
          <w:rFonts w:ascii="Times New Roman" w:eastAsia="Times New Roman" w:hAnsi="Times New Roman" w:cs="Times New Roman"/>
          <w:sz w:val="28"/>
          <w:szCs w:val="28"/>
        </w:rPr>
        <w:t xml:space="preserve">                              </w:t>
      </w:r>
      <w:r w:rsidRPr="002C584B">
        <w:rPr>
          <w:rFonts w:ascii="Times New Roman" w:eastAsia="Times New Roman" w:hAnsi="Times New Roman" w:cs="Times New Roman"/>
          <w:sz w:val="28"/>
          <w:szCs w:val="28"/>
        </w:rPr>
        <w:t>(в 2022</w:t>
      </w:r>
      <w:r w:rsidR="00086D88">
        <w:rPr>
          <w:rFonts w:ascii="Times New Roman" w:eastAsia="Times New Roman" w:hAnsi="Times New Roman" w:cs="Times New Roman"/>
          <w:sz w:val="28"/>
          <w:szCs w:val="28"/>
        </w:rPr>
        <w:t xml:space="preserve"> году</w:t>
      </w:r>
      <w:r w:rsidRPr="002C584B">
        <w:rPr>
          <w:rFonts w:ascii="Times New Roman" w:eastAsia="Times New Roman" w:hAnsi="Times New Roman" w:cs="Times New Roman"/>
          <w:sz w:val="28"/>
          <w:szCs w:val="28"/>
        </w:rPr>
        <w:t xml:space="preserve"> - 9 171 закупка, в 2021 году - 10 281 закупка</w:t>
      </w:r>
      <w:r w:rsidRPr="004629EF">
        <w:rPr>
          <w:rFonts w:ascii="Times New Roman" w:eastAsia="Times New Roman" w:hAnsi="Times New Roman" w:cs="Times New Roman"/>
          <w:sz w:val="28"/>
          <w:szCs w:val="28"/>
        </w:rPr>
        <w:t xml:space="preserve">) на сумму </w:t>
      </w:r>
      <w:r w:rsidR="000779D0">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13 329,0 млн.</w:t>
      </w:r>
      <w:r w:rsidR="00086D88">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 (в 2022 году на 15 383,3 млн.</w:t>
      </w:r>
      <w:r w:rsidR="00086D88">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 в 2021</w:t>
      </w:r>
      <w:r w:rsidR="00086D88">
        <w:rPr>
          <w:rFonts w:ascii="Times New Roman" w:eastAsia="Times New Roman" w:hAnsi="Times New Roman" w:cs="Times New Roman"/>
          <w:sz w:val="28"/>
          <w:szCs w:val="28"/>
        </w:rPr>
        <w:t xml:space="preserve"> году</w:t>
      </w:r>
      <w:r w:rsidRPr="004629EF">
        <w:rPr>
          <w:rFonts w:ascii="Times New Roman" w:eastAsia="Times New Roman" w:hAnsi="Times New Roman" w:cs="Times New Roman"/>
          <w:sz w:val="28"/>
          <w:szCs w:val="28"/>
        </w:rPr>
        <w:t xml:space="preserve"> </w:t>
      </w:r>
      <w:r w:rsidR="000779D0">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на 13 813,9 млн.</w:t>
      </w:r>
      <w:r w:rsidR="00086D88">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w:t>
      </w:r>
      <w:r w:rsidR="00086D88">
        <w:rPr>
          <w:rFonts w:ascii="Times New Roman" w:eastAsia="Times New Roman" w:hAnsi="Times New Roman" w:cs="Times New Roman"/>
          <w:sz w:val="28"/>
          <w:szCs w:val="28"/>
        </w:rPr>
        <w:t>.</w:t>
      </w:r>
      <w:r w:rsidRPr="004629EF">
        <w:rPr>
          <w:rFonts w:ascii="Times New Roman" w:eastAsia="Times New Roman" w:hAnsi="Times New Roman" w:cs="Times New Roman"/>
          <w:sz w:val="28"/>
          <w:szCs w:val="28"/>
        </w:rPr>
        <w:t xml:space="preserve"> Экономия бюджетных средств по результатам проведения конкурентных закупок на централизованной основе уполномоченным органом и учреждением (без учета программного модуля «Малые закупки») составила</w:t>
      </w:r>
      <w:r w:rsidR="00720279">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877,2 млн.</w:t>
      </w:r>
      <w:r w:rsidR="00720279">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 (в 2022 году - 896,4 млн.</w:t>
      </w:r>
      <w:r w:rsidR="00720279">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руб., </w:t>
      </w:r>
      <w:r w:rsidR="000779D0">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в 2021году - 992,6 млн.</w:t>
      </w:r>
      <w:r w:rsidR="00720279">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w:t>
      </w:r>
    </w:p>
    <w:p w:rsidR="00B22368" w:rsidRPr="004629EF" w:rsidRDefault="00B22368" w:rsidP="00B22368">
      <w:pPr>
        <w:ind w:firstLine="708"/>
        <w:jc w:val="both"/>
        <w:rPr>
          <w:rFonts w:ascii="Times New Roman" w:eastAsia="Times New Roman" w:hAnsi="Times New Roman" w:cs="Times New Roman"/>
          <w:sz w:val="28"/>
          <w:szCs w:val="28"/>
        </w:rPr>
      </w:pPr>
      <w:r w:rsidRPr="004629EF">
        <w:rPr>
          <w:rFonts w:ascii="Times New Roman" w:eastAsia="Times New Roman" w:hAnsi="Times New Roman" w:cs="Times New Roman"/>
          <w:sz w:val="28"/>
          <w:szCs w:val="28"/>
        </w:rPr>
        <w:t xml:space="preserve">С учетом закупок, проведенных заказчиками в администрируемом Министерством имущества Курской области программном модуле </w:t>
      </w:r>
      <w:r w:rsidR="00D07B2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«Малые закупки» в РИС «Торги Курской области», сумма </w:t>
      </w:r>
      <w:r w:rsidR="00D07B2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НМЦК размещенного государственного заказа Курской области </w:t>
      </w:r>
      <w:r w:rsidR="00D07B2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составила 13 820,6 млн.</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 (в 2022 году - 16 048,3 млн.</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руб., </w:t>
      </w:r>
      <w:r w:rsidR="00D07B2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в 2021 году - 14 817,1 млн.</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руб.), экономия </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бюджетных </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средств </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составила</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 965,5 млн.</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 (7,0 %) (в 2022 году - 1 002,8 млн.руб. (6,2%), в 2021</w:t>
      </w:r>
      <w:r w:rsidR="008F49F6">
        <w:rPr>
          <w:rFonts w:ascii="Times New Roman" w:eastAsia="Times New Roman" w:hAnsi="Times New Roman" w:cs="Times New Roman"/>
          <w:sz w:val="28"/>
          <w:szCs w:val="28"/>
        </w:rPr>
        <w:t xml:space="preserve"> году</w:t>
      </w:r>
      <w:r w:rsidRPr="004629EF">
        <w:rPr>
          <w:rFonts w:ascii="Times New Roman" w:eastAsia="Times New Roman" w:hAnsi="Times New Roman" w:cs="Times New Roman"/>
          <w:sz w:val="28"/>
          <w:szCs w:val="28"/>
        </w:rPr>
        <w:t xml:space="preserve"> -</w:t>
      </w:r>
      <w:r w:rsidR="008F49F6">
        <w:rPr>
          <w:rFonts w:ascii="Times New Roman" w:eastAsia="Times New Roman" w:hAnsi="Times New Roman" w:cs="Times New Roman"/>
          <w:sz w:val="28"/>
          <w:szCs w:val="28"/>
        </w:rPr>
        <w:t xml:space="preserve"> 1</w:t>
      </w:r>
      <w:r w:rsidRPr="004629EF">
        <w:rPr>
          <w:rFonts w:ascii="Times New Roman" w:eastAsia="Times New Roman" w:hAnsi="Times New Roman" w:cs="Times New Roman"/>
          <w:sz w:val="28"/>
          <w:szCs w:val="28"/>
        </w:rPr>
        <w:t> 134,5 млн.</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  (7,7</w:t>
      </w:r>
      <w:r w:rsidR="008F49F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 </w:t>
      </w:r>
    </w:p>
    <w:p w:rsidR="00B22368" w:rsidRPr="004629EF" w:rsidRDefault="00B22368" w:rsidP="00B22368">
      <w:pPr>
        <w:ind w:firstLine="708"/>
        <w:jc w:val="both"/>
        <w:rPr>
          <w:rFonts w:ascii="Times New Roman" w:eastAsia="Times New Roman" w:hAnsi="Times New Roman" w:cs="Times New Roman"/>
          <w:sz w:val="28"/>
          <w:szCs w:val="28"/>
        </w:rPr>
      </w:pPr>
      <w:r w:rsidRPr="004629EF">
        <w:rPr>
          <w:rFonts w:ascii="Times New Roman" w:eastAsia="Times New Roman" w:hAnsi="Times New Roman" w:cs="Times New Roman"/>
          <w:sz w:val="28"/>
          <w:szCs w:val="28"/>
        </w:rPr>
        <w:t xml:space="preserve">По сравнению с 2022 годом суммарная экономия бюджетных средств по итогам централизованных закупок в 2023 году снизилась </w:t>
      </w:r>
      <w:r w:rsidR="00B05BA2">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на 37,3 млн.</w:t>
      </w:r>
      <w:r w:rsidR="00790206">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руб. На снижение экономии на торгах оказало влияние </w:t>
      </w:r>
      <w:r w:rsidR="008F224C">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общее снижение конкуренции на торгах, вызванное введением экономических санкций иностранных государств в 2022 году и как следствие резкий рост и нестабильность цен на значительное количество товарных групп, проблемы поставщиков с логистикой и ограниченное количество товара на складах. </w:t>
      </w:r>
    </w:p>
    <w:p w:rsidR="00B22368" w:rsidRPr="004629EF" w:rsidRDefault="00B22368" w:rsidP="00B22368">
      <w:pPr>
        <w:ind w:firstLine="708"/>
        <w:jc w:val="both"/>
        <w:rPr>
          <w:rFonts w:ascii="Times New Roman" w:eastAsia="Times New Roman" w:hAnsi="Times New Roman" w:cs="Times New Roman"/>
          <w:sz w:val="28"/>
          <w:szCs w:val="28"/>
        </w:rPr>
      </w:pPr>
      <w:r w:rsidRPr="004629EF">
        <w:rPr>
          <w:rFonts w:ascii="Times New Roman" w:eastAsia="Times New Roman" w:hAnsi="Times New Roman" w:cs="Times New Roman"/>
          <w:sz w:val="28"/>
          <w:szCs w:val="28"/>
        </w:rPr>
        <w:t xml:space="preserve">В модуле «Малые закупки Курской области» в 2023 году </w:t>
      </w:r>
      <w:r w:rsidR="00306D5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проведено 3 838 закупок (в 2022 году - 4834, в 2021 году - 6764) </w:t>
      </w:r>
      <w:r w:rsidR="00306D5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на общую сумму 491,6 млн. руб. (в 2022 году на 665,0 млн.</w:t>
      </w:r>
      <w:r w:rsidR="007B67F3">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руб., </w:t>
      </w:r>
      <w:r w:rsidR="00306D5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в 2021 году на 1003,2 млн.</w:t>
      </w:r>
      <w:r w:rsidR="007B67F3">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w:t>
      </w:r>
      <w:r w:rsidR="007B67F3">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в результате заказчики получили </w:t>
      </w:r>
      <w:r w:rsidR="00306D5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экономию бюджетных средств в размере 88,3 млн.</w:t>
      </w:r>
      <w:r w:rsidR="007B67F3">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руб., что </w:t>
      </w:r>
      <w:r w:rsidR="00306D5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составляет 18,0</w:t>
      </w:r>
      <w:r w:rsidR="007B67F3">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 xml:space="preserve">% от суммы НМЦК размещенных заказов </w:t>
      </w:r>
      <w:r w:rsidR="00306D54">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lastRenderedPageBreak/>
        <w:t>(в 2022 году - 106,4 млн.</w:t>
      </w:r>
      <w:r w:rsidR="007B67F3">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w:t>
      </w:r>
      <w:r w:rsidR="007B67F3">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(16,0%), в 2021 году экономия была равна 141,9 млн.</w:t>
      </w:r>
      <w:r w:rsidR="007B67F3">
        <w:rPr>
          <w:rFonts w:ascii="Times New Roman" w:eastAsia="Times New Roman" w:hAnsi="Times New Roman" w:cs="Times New Roman"/>
          <w:sz w:val="28"/>
          <w:szCs w:val="28"/>
        </w:rPr>
        <w:t xml:space="preserve"> </w:t>
      </w:r>
      <w:r w:rsidRPr="004629EF">
        <w:rPr>
          <w:rFonts w:ascii="Times New Roman" w:eastAsia="Times New Roman" w:hAnsi="Times New Roman" w:cs="Times New Roman"/>
          <w:sz w:val="28"/>
          <w:szCs w:val="28"/>
        </w:rPr>
        <w:t>руб. (14,2 %).</w:t>
      </w:r>
    </w:p>
    <w:p w:rsidR="00B22368" w:rsidRPr="004629EF" w:rsidRDefault="00B22368" w:rsidP="00B22368">
      <w:pPr>
        <w:ind w:firstLine="708"/>
        <w:jc w:val="both"/>
        <w:rPr>
          <w:rFonts w:ascii="Times New Roman" w:eastAsia="Times New Roman" w:hAnsi="Times New Roman" w:cs="Times New Roman"/>
          <w:sz w:val="28"/>
          <w:szCs w:val="28"/>
        </w:rPr>
      </w:pPr>
      <w:r w:rsidRPr="004629EF">
        <w:rPr>
          <w:rFonts w:ascii="Times New Roman" w:eastAsia="Times New Roman" w:hAnsi="Times New Roman" w:cs="Times New Roman"/>
          <w:sz w:val="28"/>
          <w:szCs w:val="28"/>
        </w:rPr>
        <w:t xml:space="preserve">Таким образом, несмотря на снижение объемов малых закупок, которые проводились заказчиками через модуль «Малые закупки», </w:t>
      </w:r>
      <w:r w:rsidR="008B713F">
        <w:rPr>
          <w:rFonts w:ascii="Times New Roman" w:eastAsia="Times New Roman" w:hAnsi="Times New Roman" w:cs="Times New Roman"/>
          <w:sz w:val="28"/>
          <w:szCs w:val="28"/>
        </w:rPr>
        <w:t xml:space="preserve">                               </w:t>
      </w:r>
      <w:r w:rsidR="007B67F3" w:rsidRPr="004629EF">
        <w:rPr>
          <w:rFonts w:ascii="Times New Roman" w:eastAsia="Times New Roman" w:hAnsi="Times New Roman" w:cs="Times New Roman"/>
          <w:sz w:val="28"/>
          <w:szCs w:val="28"/>
        </w:rPr>
        <w:t xml:space="preserve">в 2023 году </w:t>
      </w:r>
      <w:r w:rsidRPr="004629EF">
        <w:rPr>
          <w:rFonts w:ascii="Times New Roman" w:eastAsia="Times New Roman" w:hAnsi="Times New Roman" w:cs="Times New Roman"/>
          <w:sz w:val="28"/>
          <w:szCs w:val="28"/>
        </w:rPr>
        <w:t>процент экономии увеличился на 2% по сравнению с предыдущим годом.</w:t>
      </w:r>
    </w:p>
    <w:p w:rsidR="00D36234" w:rsidRPr="00557628" w:rsidRDefault="00D36234" w:rsidP="009A3FFA">
      <w:pPr>
        <w:tabs>
          <w:tab w:val="left" w:pos="1134"/>
        </w:tabs>
        <w:ind w:firstLine="709"/>
        <w:jc w:val="both"/>
        <w:rPr>
          <w:rFonts w:ascii="Times New Roman" w:hAnsi="Times New Roman" w:cs="Times New Roman"/>
          <w:color w:val="auto"/>
          <w:sz w:val="28"/>
          <w:szCs w:val="28"/>
        </w:rPr>
      </w:pPr>
      <w:r w:rsidRPr="00557628">
        <w:rPr>
          <w:rFonts w:ascii="Times New Roman" w:hAnsi="Times New Roman" w:cs="Times New Roman"/>
          <w:color w:val="auto"/>
          <w:sz w:val="28"/>
          <w:szCs w:val="28"/>
        </w:rPr>
        <w:t>В целом, сведения о достижении значений показателей государственной программы указаны в приложении 1  настоящего годового отчета.</w:t>
      </w:r>
    </w:p>
    <w:p w:rsidR="00E0540B" w:rsidRPr="00557628" w:rsidRDefault="00FF06D5" w:rsidP="00E0540B">
      <w:pPr>
        <w:widowControl/>
        <w:autoSpaceDE w:val="0"/>
        <w:autoSpaceDN w:val="0"/>
        <w:adjustRightInd w:val="0"/>
        <w:ind w:firstLine="540"/>
        <w:jc w:val="both"/>
        <w:rPr>
          <w:rFonts w:ascii="Times New Roman" w:hAnsi="Times New Roman" w:cs="Times New Roman"/>
          <w:color w:val="auto"/>
          <w:sz w:val="28"/>
          <w:szCs w:val="28"/>
          <w:lang w:bidi="ar-SA"/>
        </w:rPr>
      </w:pPr>
      <w:hyperlink r:id="rId8" w:history="1">
        <w:r w:rsidR="00E0540B" w:rsidRPr="00557628">
          <w:rPr>
            <w:rFonts w:ascii="Times New Roman" w:hAnsi="Times New Roman" w:cs="Times New Roman"/>
            <w:color w:val="auto"/>
            <w:sz w:val="28"/>
            <w:szCs w:val="28"/>
            <w:lang w:bidi="ar-SA"/>
          </w:rPr>
          <w:t>Сведения</w:t>
        </w:r>
      </w:hyperlink>
      <w:r w:rsidR="00E0540B" w:rsidRPr="00557628">
        <w:rPr>
          <w:rFonts w:ascii="Times New Roman" w:hAnsi="Times New Roman" w:cs="Times New Roman"/>
          <w:color w:val="auto"/>
          <w:sz w:val="28"/>
          <w:szCs w:val="28"/>
          <w:lang w:bidi="ar-SA"/>
        </w:rPr>
        <w:t xml:space="preserve"> о достижении значений показателей</w:t>
      </w:r>
      <w:r w:rsidR="00033E17">
        <w:rPr>
          <w:rFonts w:ascii="Times New Roman" w:hAnsi="Times New Roman" w:cs="Times New Roman"/>
          <w:color w:val="auto"/>
          <w:sz w:val="28"/>
          <w:szCs w:val="28"/>
          <w:lang w:bidi="ar-SA"/>
        </w:rPr>
        <w:t xml:space="preserve"> </w:t>
      </w:r>
      <w:r w:rsidR="00E0540B" w:rsidRPr="00557628">
        <w:rPr>
          <w:rFonts w:ascii="Times New Roman" w:hAnsi="Times New Roman" w:cs="Times New Roman"/>
          <w:color w:val="auto"/>
          <w:sz w:val="28"/>
          <w:szCs w:val="28"/>
          <w:lang w:bidi="ar-SA"/>
        </w:rPr>
        <w:t xml:space="preserve">подпрограммы 1 государственной программы, в разрезе муниципальных районов и городских округов Курской области </w:t>
      </w:r>
      <w:r w:rsidR="00E0540B" w:rsidRPr="00557628">
        <w:rPr>
          <w:rFonts w:ascii="Times New Roman" w:hAnsi="Times New Roman" w:cs="Times New Roman"/>
          <w:color w:val="auto"/>
          <w:sz w:val="28"/>
          <w:szCs w:val="28"/>
        </w:rPr>
        <w:t>указаны в приложении 1а  настоящего годового отчета</w:t>
      </w:r>
      <w:r w:rsidR="00E0540B" w:rsidRPr="00557628">
        <w:rPr>
          <w:rFonts w:ascii="Times New Roman" w:hAnsi="Times New Roman" w:cs="Times New Roman"/>
          <w:color w:val="auto"/>
          <w:sz w:val="28"/>
          <w:szCs w:val="28"/>
          <w:lang w:bidi="ar-SA"/>
        </w:rPr>
        <w:t>.</w:t>
      </w:r>
    </w:p>
    <w:p w:rsidR="00D36234" w:rsidRPr="008C19DD" w:rsidRDefault="00D36234" w:rsidP="009A3FFA">
      <w:pPr>
        <w:pStyle w:val="21"/>
        <w:tabs>
          <w:tab w:val="left" w:pos="1134"/>
        </w:tabs>
        <w:spacing w:line="240" w:lineRule="auto"/>
        <w:ind w:firstLine="709"/>
        <w:jc w:val="both"/>
        <w:rPr>
          <w:bCs/>
          <w:sz w:val="24"/>
          <w:highlight w:val="yellow"/>
        </w:rPr>
      </w:pPr>
    </w:p>
    <w:p w:rsidR="00493C3D" w:rsidRPr="0074382C" w:rsidRDefault="00040423" w:rsidP="000D5BAF">
      <w:pPr>
        <w:widowControl/>
        <w:tabs>
          <w:tab w:val="left" w:pos="1134"/>
        </w:tabs>
        <w:autoSpaceDE w:val="0"/>
        <w:autoSpaceDN w:val="0"/>
        <w:adjustRightInd w:val="0"/>
        <w:jc w:val="center"/>
        <w:rPr>
          <w:color w:val="auto"/>
        </w:rPr>
      </w:pPr>
      <w:r w:rsidRPr="0074382C">
        <w:rPr>
          <w:rFonts w:ascii="Times New Roman" w:hAnsi="Times New Roman" w:cs="Times New Roman"/>
          <w:b/>
          <w:color w:val="auto"/>
          <w:sz w:val="28"/>
          <w:szCs w:val="28"/>
        </w:rPr>
        <w:t xml:space="preserve">II. Результаты </w:t>
      </w:r>
      <w:r w:rsidR="00E172B9" w:rsidRPr="0074382C">
        <w:rPr>
          <w:rFonts w:ascii="Times New Roman" w:hAnsi="Times New Roman" w:cs="Times New Roman"/>
          <w:b/>
          <w:bCs/>
          <w:color w:val="auto"/>
          <w:sz w:val="28"/>
          <w:szCs w:val="28"/>
          <w:lang w:bidi="ar-SA"/>
        </w:rPr>
        <w:t xml:space="preserve">реализации структурных элементов </w:t>
      </w:r>
      <w:r w:rsidR="00E172B9" w:rsidRPr="0074382C">
        <w:rPr>
          <w:rFonts w:ascii="Times New Roman" w:hAnsi="Times New Roman" w:cs="Times New Roman"/>
          <w:b/>
          <w:bCs/>
          <w:color w:val="auto"/>
          <w:sz w:val="28"/>
          <w:szCs w:val="28"/>
          <w:lang w:bidi="ar-SA"/>
        </w:rPr>
        <w:br/>
        <w:t xml:space="preserve">в </w:t>
      </w:r>
      <w:r w:rsidR="00F319CB" w:rsidRPr="0074382C">
        <w:rPr>
          <w:rFonts w:ascii="Times New Roman" w:hAnsi="Times New Roman" w:cs="Times New Roman"/>
          <w:b/>
          <w:bCs/>
          <w:color w:val="auto"/>
          <w:sz w:val="28"/>
          <w:szCs w:val="28"/>
          <w:lang w:bidi="ar-SA"/>
        </w:rPr>
        <w:t xml:space="preserve"> </w:t>
      </w:r>
      <w:r w:rsidR="00E172B9" w:rsidRPr="0074382C">
        <w:rPr>
          <w:rFonts w:ascii="Times New Roman" w:hAnsi="Times New Roman" w:cs="Times New Roman"/>
          <w:b/>
          <w:bCs/>
          <w:color w:val="auto"/>
          <w:sz w:val="28"/>
          <w:szCs w:val="28"/>
          <w:lang w:bidi="ar-SA"/>
        </w:rPr>
        <w:t xml:space="preserve">разрезе </w:t>
      </w:r>
      <w:r w:rsidR="00F319CB" w:rsidRPr="0074382C">
        <w:rPr>
          <w:rFonts w:ascii="Times New Roman" w:hAnsi="Times New Roman" w:cs="Times New Roman"/>
          <w:b/>
          <w:bCs/>
          <w:color w:val="auto"/>
          <w:sz w:val="28"/>
          <w:szCs w:val="28"/>
          <w:lang w:bidi="ar-SA"/>
        </w:rPr>
        <w:t xml:space="preserve"> </w:t>
      </w:r>
      <w:r w:rsidR="00E172B9" w:rsidRPr="0074382C">
        <w:rPr>
          <w:rFonts w:ascii="Times New Roman" w:hAnsi="Times New Roman" w:cs="Times New Roman"/>
          <w:b/>
          <w:bCs/>
          <w:color w:val="auto"/>
          <w:sz w:val="28"/>
          <w:szCs w:val="28"/>
          <w:lang w:bidi="ar-SA"/>
        </w:rPr>
        <w:t xml:space="preserve">подпрограмм </w:t>
      </w:r>
      <w:r w:rsidR="00F319CB" w:rsidRPr="0074382C">
        <w:rPr>
          <w:rFonts w:ascii="Times New Roman" w:hAnsi="Times New Roman" w:cs="Times New Roman"/>
          <w:b/>
          <w:bCs/>
          <w:color w:val="auto"/>
          <w:sz w:val="28"/>
          <w:szCs w:val="28"/>
          <w:lang w:bidi="ar-SA"/>
        </w:rPr>
        <w:t xml:space="preserve"> </w:t>
      </w:r>
      <w:r w:rsidR="00E172B9" w:rsidRPr="0074382C">
        <w:rPr>
          <w:rFonts w:ascii="Times New Roman" w:hAnsi="Times New Roman" w:cs="Times New Roman"/>
          <w:b/>
          <w:bCs/>
          <w:color w:val="auto"/>
          <w:sz w:val="28"/>
          <w:szCs w:val="28"/>
          <w:lang w:bidi="ar-SA"/>
        </w:rPr>
        <w:t>государственной</w:t>
      </w:r>
      <w:r w:rsidR="00F319CB" w:rsidRPr="0074382C">
        <w:rPr>
          <w:rFonts w:ascii="Times New Roman" w:hAnsi="Times New Roman" w:cs="Times New Roman"/>
          <w:b/>
          <w:bCs/>
          <w:color w:val="auto"/>
          <w:sz w:val="28"/>
          <w:szCs w:val="28"/>
          <w:lang w:bidi="ar-SA"/>
        </w:rPr>
        <w:t xml:space="preserve"> </w:t>
      </w:r>
      <w:r w:rsidR="00E172B9" w:rsidRPr="0074382C">
        <w:rPr>
          <w:rFonts w:ascii="Times New Roman" w:hAnsi="Times New Roman" w:cs="Times New Roman"/>
          <w:b/>
          <w:bCs/>
          <w:color w:val="auto"/>
          <w:sz w:val="28"/>
          <w:szCs w:val="28"/>
          <w:lang w:bidi="ar-SA"/>
        </w:rPr>
        <w:t xml:space="preserve"> программы </w:t>
      </w:r>
      <w:r w:rsidR="00F319CB" w:rsidRPr="0074382C">
        <w:rPr>
          <w:rFonts w:ascii="Times New Roman" w:hAnsi="Times New Roman" w:cs="Times New Roman"/>
          <w:b/>
          <w:bCs/>
          <w:color w:val="auto"/>
          <w:sz w:val="28"/>
          <w:szCs w:val="28"/>
          <w:lang w:bidi="ar-SA"/>
        </w:rPr>
        <w:br/>
      </w:r>
      <w:r w:rsidR="00E0540B" w:rsidRPr="0074382C">
        <w:rPr>
          <w:rFonts w:ascii="Times New Roman" w:hAnsi="Times New Roman" w:cs="Times New Roman"/>
          <w:b/>
          <w:bCs/>
          <w:color w:val="auto"/>
          <w:sz w:val="28"/>
          <w:szCs w:val="28"/>
          <w:lang w:bidi="ar-SA"/>
        </w:rPr>
        <w:t>Курской области</w:t>
      </w:r>
      <w:r w:rsidR="00F319CB" w:rsidRPr="0074382C">
        <w:rPr>
          <w:rFonts w:ascii="Times New Roman" w:hAnsi="Times New Roman" w:cs="Times New Roman"/>
          <w:b/>
          <w:bCs/>
          <w:color w:val="auto"/>
          <w:sz w:val="28"/>
          <w:szCs w:val="28"/>
          <w:lang w:bidi="ar-SA"/>
        </w:rPr>
        <w:t xml:space="preserve"> </w:t>
      </w:r>
      <w:r w:rsidR="00E172B9" w:rsidRPr="0074382C">
        <w:rPr>
          <w:rFonts w:ascii="Times New Roman" w:hAnsi="Times New Roman" w:cs="Times New Roman"/>
          <w:b/>
          <w:bCs/>
          <w:color w:val="auto"/>
          <w:sz w:val="28"/>
          <w:szCs w:val="28"/>
          <w:lang w:bidi="ar-SA"/>
        </w:rPr>
        <w:t>«Управление имуществом Курской области»</w:t>
      </w:r>
    </w:p>
    <w:p w:rsidR="001D70E0" w:rsidRPr="0074382C" w:rsidRDefault="001D70E0" w:rsidP="001D70E0">
      <w:pPr>
        <w:widowControl/>
        <w:tabs>
          <w:tab w:val="left" w:pos="1134"/>
        </w:tabs>
        <w:autoSpaceDE w:val="0"/>
        <w:autoSpaceDN w:val="0"/>
        <w:adjustRightInd w:val="0"/>
        <w:ind w:firstLine="709"/>
        <w:jc w:val="center"/>
        <w:rPr>
          <w:rFonts w:ascii="Times New Roman" w:hAnsi="Times New Roman" w:cs="Times New Roman"/>
          <w:b/>
          <w:bCs/>
          <w:color w:val="auto"/>
          <w:szCs w:val="28"/>
          <w:lang w:bidi="ar-SA"/>
        </w:rPr>
      </w:pPr>
    </w:p>
    <w:p w:rsidR="00493C3D" w:rsidRPr="0074382C" w:rsidRDefault="00040423" w:rsidP="009A3FFA">
      <w:pPr>
        <w:pStyle w:val="21"/>
        <w:shd w:val="clear" w:color="auto" w:fill="auto"/>
        <w:tabs>
          <w:tab w:val="left" w:pos="1134"/>
        </w:tabs>
        <w:spacing w:line="240" w:lineRule="auto"/>
        <w:ind w:firstLine="709"/>
        <w:jc w:val="both"/>
        <w:rPr>
          <w:color w:val="auto"/>
        </w:rPr>
      </w:pPr>
      <w:r w:rsidRPr="0074382C">
        <w:rPr>
          <w:color w:val="auto"/>
        </w:rPr>
        <w:t xml:space="preserve">Сведения о степени выполнения </w:t>
      </w:r>
      <w:r w:rsidR="007C28AD" w:rsidRPr="0074382C">
        <w:rPr>
          <w:color w:val="auto"/>
        </w:rPr>
        <w:t>структурных элементов</w:t>
      </w:r>
      <w:r w:rsidRPr="0074382C">
        <w:rPr>
          <w:color w:val="auto"/>
        </w:rPr>
        <w:t xml:space="preserve">, мероприятий и контрольных событий подпрограмм </w:t>
      </w:r>
      <w:r w:rsidR="000779D0">
        <w:rPr>
          <w:color w:val="auto"/>
        </w:rPr>
        <w:t xml:space="preserve">                                   </w:t>
      </w:r>
      <w:r w:rsidRPr="0074382C">
        <w:rPr>
          <w:color w:val="auto"/>
        </w:rPr>
        <w:t>государственной программы представлены в приложении 2</w:t>
      </w:r>
      <w:r w:rsidR="00002A26" w:rsidRPr="0074382C">
        <w:rPr>
          <w:color w:val="auto"/>
        </w:rPr>
        <w:t xml:space="preserve"> к настоящему годовому отчету</w:t>
      </w:r>
      <w:r w:rsidRPr="0074382C">
        <w:rPr>
          <w:color w:val="auto"/>
        </w:rPr>
        <w:t>.</w:t>
      </w:r>
    </w:p>
    <w:p w:rsidR="003D1A02" w:rsidRPr="002B1606" w:rsidRDefault="003D1A02" w:rsidP="009A3FFA">
      <w:pPr>
        <w:widowControl/>
        <w:tabs>
          <w:tab w:val="left" w:pos="1134"/>
        </w:tabs>
        <w:autoSpaceDE w:val="0"/>
        <w:autoSpaceDN w:val="0"/>
        <w:adjustRightInd w:val="0"/>
        <w:ind w:firstLine="709"/>
        <w:jc w:val="both"/>
        <w:rPr>
          <w:rFonts w:ascii="Times New Roman" w:hAnsi="Times New Roman" w:cs="Times New Roman"/>
          <w:b/>
          <w:bCs/>
          <w:color w:val="auto"/>
          <w:sz w:val="28"/>
          <w:szCs w:val="28"/>
          <w:lang w:bidi="ar-SA"/>
        </w:rPr>
      </w:pPr>
      <w:r w:rsidRPr="00351596">
        <w:rPr>
          <w:rFonts w:ascii="Times New Roman" w:hAnsi="Times New Roman" w:cs="Times New Roman"/>
          <w:b/>
          <w:sz w:val="28"/>
          <w:szCs w:val="28"/>
        </w:rPr>
        <w:t>По подпрограмме 1</w:t>
      </w:r>
      <w:r w:rsidRPr="00351596">
        <w:rPr>
          <w:rFonts w:ascii="Times New Roman" w:hAnsi="Times New Roman" w:cs="Times New Roman"/>
          <w:sz w:val="28"/>
          <w:szCs w:val="28"/>
        </w:rPr>
        <w:t xml:space="preserve"> «</w:t>
      </w:r>
      <w:r w:rsidR="00002A26" w:rsidRPr="00351596">
        <w:rPr>
          <w:rFonts w:ascii="Times New Roman" w:hAnsi="Times New Roman" w:cs="Times New Roman"/>
          <w:bCs/>
          <w:color w:val="auto"/>
          <w:sz w:val="28"/>
          <w:szCs w:val="28"/>
          <w:lang w:bidi="ar-SA"/>
        </w:rPr>
        <w:t xml:space="preserve">Совершенствование системы управления </w:t>
      </w:r>
      <w:r w:rsidR="00002A26" w:rsidRPr="002B1606">
        <w:rPr>
          <w:rFonts w:ascii="Times New Roman" w:hAnsi="Times New Roman" w:cs="Times New Roman"/>
          <w:bCs/>
          <w:color w:val="auto"/>
          <w:sz w:val="28"/>
          <w:szCs w:val="28"/>
          <w:lang w:bidi="ar-SA"/>
        </w:rPr>
        <w:t>имуществом</w:t>
      </w:r>
      <w:r w:rsidR="006647B8" w:rsidRPr="002B1606">
        <w:rPr>
          <w:rFonts w:ascii="Times New Roman" w:hAnsi="Times New Roman" w:cs="Times New Roman"/>
          <w:bCs/>
          <w:color w:val="auto"/>
          <w:sz w:val="28"/>
          <w:szCs w:val="28"/>
          <w:lang w:bidi="ar-SA"/>
        </w:rPr>
        <w:t xml:space="preserve"> Курской области</w:t>
      </w:r>
      <w:r w:rsidR="00002A26" w:rsidRPr="002B1606">
        <w:rPr>
          <w:rFonts w:ascii="Times New Roman" w:hAnsi="Times New Roman" w:cs="Times New Roman"/>
          <w:bCs/>
          <w:color w:val="auto"/>
          <w:sz w:val="28"/>
          <w:szCs w:val="28"/>
          <w:lang w:bidi="ar-SA"/>
        </w:rPr>
        <w:t xml:space="preserve"> и земельными ресурсами на территории Курской области</w:t>
      </w:r>
      <w:r w:rsidRPr="002B1606">
        <w:rPr>
          <w:rFonts w:ascii="Times New Roman" w:hAnsi="Times New Roman" w:cs="Times New Roman"/>
          <w:sz w:val="28"/>
          <w:szCs w:val="28"/>
        </w:rPr>
        <w:t>» в 202</w:t>
      </w:r>
      <w:r w:rsidR="006647B8" w:rsidRPr="002B1606">
        <w:rPr>
          <w:rFonts w:ascii="Times New Roman" w:hAnsi="Times New Roman" w:cs="Times New Roman"/>
          <w:sz w:val="28"/>
          <w:szCs w:val="28"/>
        </w:rPr>
        <w:t>3</w:t>
      </w:r>
      <w:r w:rsidRPr="002B1606">
        <w:rPr>
          <w:rFonts w:ascii="Times New Roman" w:hAnsi="Times New Roman" w:cs="Times New Roman"/>
          <w:sz w:val="28"/>
          <w:szCs w:val="28"/>
        </w:rPr>
        <w:t xml:space="preserve"> году выполнены </w:t>
      </w:r>
      <w:r w:rsidR="00E172B9" w:rsidRPr="002B1606">
        <w:rPr>
          <w:rFonts w:ascii="Times New Roman" w:hAnsi="Times New Roman" w:cs="Times New Roman"/>
          <w:sz w:val="28"/>
          <w:szCs w:val="28"/>
        </w:rPr>
        <w:t xml:space="preserve">в полном объеме структурные элементы подпрограммы – </w:t>
      </w:r>
      <w:r w:rsidR="00351596" w:rsidRPr="002B1606">
        <w:rPr>
          <w:rFonts w:ascii="Times New Roman" w:hAnsi="Times New Roman" w:cs="Times New Roman"/>
          <w:sz w:val="28"/>
          <w:szCs w:val="28"/>
        </w:rPr>
        <w:t>14</w:t>
      </w:r>
      <w:r w:rsidR="00D659D3" w:rsidRPr="002B1606">
        <w:rPr>
          <w:rFonts w:ascii="Times New Roman" w:hAnsi="Times New Roman" w:cs="Times New Roman"/>
          <w:sz w:val="28"/>
          <w:szCs w:val="28"/>
        </w:rPr>
        <w:t xml:space="preserve"> </w:t>
      </w:r>
      <w:r w:rsidR="00E172B9" w:rsidRPr="002B1606">
        <w:rPr>
          <w:rFonts w:ascii="Times New Roman" w:hAnsi="Times New Roman" w:cs="Times New Roman"/>
          <w:sz w:val="28"/>
          <w:szCs w:val="28"/>
        </w:rPr>
        <w:t>мероприяти</w:t>
      </w:r>
      <w:r w:rsidR="00FA21FB" w:rsidRPr="002B1606">
        <w:rPr>
          <w:rFonts w:ascii="Times New Roman" w:hAnsi="Times New Roman" w:cs="Times New Roman"/>
          <w:sz w:val="28"/>
          <w:szCs w:val="28"/>
        </w:rPr>
        <w:t>й</w:t>
      </w:r>
      <w:r w:rsidR="00E172B9" w:rsidRPr="002B1606">
        <w:rPr>
          <w:rFonts w:ascii="Times New Roman" w:hAnsi="Times New Roman" w:cs="Times New Roman"/>
          <w:sz w:val="28"/>
          <w:szCs w:val="28"/>
        </w:rPr>
        <w:t xml:space="preserve"> и</w:t>
      </w:r>
      <w:r w:rsidR="002A507B" w:rsidRPr="002B1606">
        <w:rPr>
          <w:rFonts w:ascii="Times New Roman" w:hAnsi="Times New Roman" w:cs="Times New Roman"/>
          <w:sz w:val="28"/>
          <w:szCs w:val="28"/>
        </w:rPr>
        <w:t xml:space="preserve"> </w:t>
      </w:r>
      <w:r w:rsidR="00D659D3" w:rsidRPr="002B1606">
        <w:rPr>
          <w:rFonts w:ascii="Times New Roman" w:hAnsi="Times New Roman" w:cs="Times New Roman"/>
          <w:sz w:val="28"/>
          <w:szCs w:val="28"/>
        </w:rPr>
        <w:t>12</w:t>
      </w:r>
      <w:r w:rsidR="00286FB1" w:rsidRPr="002B1606">
        <w:rPr>
          <w:rFonts w:ascii="Times New Roman" w:hAnsi="Times New Roman" w:cs="Times New Roman"/>
          <w:sz w:val="28"/>
          <w:szCs w:val="28"/>
        </w:rPr>
        <w:t xml:space="preserve"> </w:t>
      </w:r>
      <w:r w:rsidR="00E172B9" w:rsidRPr="002B1606">
        <w:rPr>
          <w:rFonts w:ascii="Times New Roman" w:hAnsi="Times New Roman" w:cs="Times New Roman"/>
          <w:sz w:val="28"/>
          <w:szCs w:val="28"/>
        </w:rPr>
        <w:t xml:space="preserve">запланированных </w:t>
      </w:r>
      <w:r w:rsidRPr="002B1606">
        <w:rPr>
          <w:rFonts w:ascii="Times New Roman" w:hAnsi="Times New Roman" w:cs="Times New Roman"/>
          <w:sz w:val="28"/>
          <w:szCs w:val="28"/>
        </w:rPr>
        <w:t>контрольн</w:t>
      </w:r>
      <w:r w:rsidR="00286FB1" w:rsidRPr="002B1606">
        <w:rPr>
          <w:rFonts w:ascii="Times New Roman" w:hAnsi="Times New Roman" w:cs="Times New Roman"/>
          <w:sz w:val="28"/>
          <w:szCs w:val="28"/>
        </w:rPr>
        <w:t>ых</w:t>
      </w:r>
      <w:r w:rsidR="0052670D" w:rsidRPr="002B1606">
        <w:rPr>
          <w:rFonts w:ascii="Times New Roman" w:hAnsi="Times New Roman" w:cs="Times New Roman"/>
          <w:sz w:val="28"/>
          <w:szCs w:val="28"/>
        </w:rPr>
        <w:t xml:space="preserve"> </w:t>
      </w:r>
      <w:r w:rsidRPr="002B1606">
        <w:rPr>
          <w:rFonts w:ascii="Times New Roman" w:hAnsi="Times New Roman" w:cs="Times New Roman"/>
          <w:sz w:val="28"/>
          <w:szCs w:val="28"/>
        </w:rPr>
        <w:t>событи</w:t>
      </w:r>
      <w:r w:rsidR="002A507B" w:rsidRPr="002B1606">
        <w:rPr>
          <w:rFonts w:ascii="Times New Roman" w:hAnsi="Times New Roman" w:cs="Times New Roman"/>
          <w:sz w:val="28"/>
          <w:szCs w:val="28"/>
        </w:rPr>
        <w:t>й</w:t>
      </w:r>
      <w:r w:rsidRPr="002B1606">
        <w:rPr>
          <w:rFonts w:ascii="Times New Roman" w:hAnsi="Times New Roman" w:cs="Times New Roman"/>
          <w:sz w:val="28"/>
          <w:szCs w:val="28"/>
        </w:rPr>
        <w:t xml:space="preserve">. </w:t>
      </w:r>
    </w:p>
    <w:p w:rsidR="00D10910" w:rsidRPr="00F3234E" w:rsidRDefault="00D10910" w:rsidP="00D10910">
      <w:pPr>
        <w:tabs>
          <w:tab w:val="left" w:pos="1134"/>
        </w:tabs>
        <w:ind w:firstLine="709"/>
        <w:jc w:val="both"/>
        <w:rPr>
          <w:rFonts w:ascii="Times New Roman" w:hAnsi="Times New Roman" w:cs="Times New Roman"/>
          <w:color w:val="auto"/>
          <w:sz w:val="28"/>
          <w:szCs w:val="28"/>
        </w:rPr>
      </w:pPr>
      <w:r w:rsidRPr="00CD64E6">
        <w:rPr>
          <w:rFonts w:ascii="Times New Roman" w:hAnsi="Times New Roman" w:cs="Times New Roman"/>
          <w:color w:val="auto"/>
          <w:sz w:val="28"/>
          <w:szCs w:val="28"/>
        </w:rPr>
        <w:t xml:space="preserve">За счет средств областного бюджета </w:t>
      </w:r>
      <w:r w:rsidR="000A6611">
        <w:rPr>
          <w:rFonts w:ascii="Times New Roman" w:hAnsi="Times New Roman" w:cs="Times New Roman"/>
          <w:color w:val="auto"/>
          <w:sz w:val="28"/>
          <w:szCs w:val="28"/>
        </w:rPr>
        <w:t>предоставлена</w:t>
      </w:r>
      <w:r w:rsidRPr="00CD64E6">
        <w:rPr>
          <w:rFonts w:ascii="Times New Roman" w:hAnsi="Times New Roman" w:cs="Times New Roman"/>
          <w:color w:val="auto"/>
          <w:sz w:val="28"/>
          <w:szCs w:val="28"/>
        </w:rPr>
        <w:t xml:space="preserve"> субсидия на выполнение государственного задания областному бюджетному </w:t>
      </w:r>
      <w:r w:rsidR="003C21EC" w:rsidRPr="00CD64E6">
        <w:rPr>
          <w:rFonts w:ascii="Times New Roman" w:hAnsi="Times New Roman" w:cs="Times New Roman"/>
          <w:color w:val="auto"/>
          <w:sz w:val="28"/>
          <w:szCs w:val="28"/>
        </w:rPr>
        <w:t xml:space="preserve">                              </w:t>
      </w:r>
      <w:r w:rsidRPr="00F3234E">
        <w:rPr>
          <w:rFonts w:ascii="Times New Roman" w:hAnsi="Times New Roman" w:cs="Times New Roman"/>
          <w:color w:val="auto"/>
          <w:sz w:val="28"/>
          <w:szCs w:val="28"/>
        </w:rPr>
        <w:t xml:space="preserve">учреждению «Центр государственной кадастровой оценки Курской области» в сумме </w:t>
      </w:r>
      <w:r w:rsidR="00F3234E" w:rsidRPr="00F3234E">
        <w:rPr>
          <w:rFonts w:ascii="Times New Roman" w:hAnsi="Times New Roman" w:cs="Times New Roman"/>
          <w:sz w:val="28"/>
          <w:szCs w:val="28"/>
        </w:rPr>
        <w:t>4</w:t>
      </w:r>
      <w:r w:rsidR="005C2B41">
        <w:rPr>
          <w:rFonts w:ascii="Times New Roman" w:hAnsi="Times New Roman" w:cs="Times New Roman"/>
          <w:sz w:val="28"/>
          <w:szCs w:val="28"/>
        </w:rPr>
        <w:t>7</w:t>
      </w:r>
      <w:r w:rsidR="00F3234E" w:rsidRPr="00F3234E">
        <w:rPr>
          <w:rFonts w:ascii="Times New Roman" w:hAnsi="Times New Roman" w:cs="Times New Roman"/>
          <w:sz w:val="28"/>
          <w:szCs w:val="28"/>
        </w:rPr>
        <w:t>,</w:t>
      </w:r>
      <w:r w:rsidR="005C2B41">
        <w:rPr>
          <w:rFonts w:ascii="Times New Roman" w:hAnsi="Times New Roman" w:cs="Times New Roman"/>
          <w:sz w:val="28"/>
          <w:szCs w:val="28"/>
        </w:rPr>
        <w:t>50</w:t>
      </w:r>
      <w:r w:rsidR="00F3234E" w:rsidRPr="00F3234E">
        <w:rPr>
          <w:rFonts w:ascii="Times New Roman" w:hAnsi="Times New Roman" w:cs="Times New Roman"/>
          <w:sz w:val="28"/>
          <w:szCs w:val="28"/>
        </w:rPr>
        <w:t xml:space="preserve"> </w:t>
      </w:r>
      <w:r w:rsidR="00CC1227" w:rsidRPr="00F3234E">
        <w:rPr>
          <w:rFonts w:ascii="Times New Roman" w:hAnsi="Times New Roman" w:cs="Times New Roman"/>
          <w:color w:val="auto"/>
          <w:sz w:val="28"/>
          <w:szCs w:val="28"/>
        </w:rPr>
        <w:t>млн</w:t>
      </w:r>
      <w:r w:rsidRPr="00F3234E">
        <w:rPr>
          <w:rFonts w:ascii="Times New Roman" w:hAnsi="Times New Roman" w:cs="Times New Roman"/>
          <w:color w:val="auto"/>
          <w:sz w:val="28"/>
          <w:szCs w:val="28"/>
        </w:rPr>
        <w:t>. руб. Государственное задание выполнено в полном объеме.</w:t>
      </w:r>
    </w:p>
    <w:p w:rsidR="00D36234" w:rsidRPr="00C92995" w:rsidRDefault="00D36234" w:rsidP="009A3FFA">
      <w:pPr>
        <w:tabs>
          <w:tab w:val="left" w:pos="1134"/>
        </w:tabs>
        <w:ind w:firstLine="709"/>
        <w:jc w:val="both"/>
        <w:rPr>
          <w:rFonts w:ascii="Times New Roman" w:hAnsi="Times New Roman" w:cs="Times New Roman"/>
          <w:color w:val="auto"/>
          <w:sz w:val="28"/>
          <w:szCs w:val="28"/>
        </w:rPr>
      </w:pPr>
      <w:r w:rsidRPr="00F3234E">
        <w:rPr>
          <w:rFonts w:ascii="Times New Roman" w:hAnsi="Times New Roman" w:cs="Times New Roman"/>
          <w:color w:val="auto"/>
          <w:sz w:val="28"/>
          <w:szCs w:val="28"/>
        </w:rPr>
        <w:t>За счет средств областного</w:t>
      </w:r>
      <w:r w:rsidRPr="00C92995">
        <w:rPr>
          <w:rFonts w:ascii="Times New Roman" w:hAnsi="Times New Roman" w:cs="Times New Roman"/>
          <w:color w:val="auto"/>
          <w:sz w:val="28"/>
          <w:szCs w:val="28"/>
        </w:rPr>
        <w:t xml:space="preserve"> бюджета </w:t>
      </w:r>
      <w:r w:rsidR="00B41FD2">
        <w:rPr>
          <w:rFonts w:ascii="Times New Roman" w:hAnsi="Times New Roman" w:cs="Times New Roman"/>
          <w:color w:val="auto"/>
          <w:sz w:val="28"/>
          <w:szCs w:val="28"/>
        </w:rPr>
        <w:t>предоставлена</w:t>
      </w:r>
      <w:r w:rsidR="00B41FD2" w:rsidRPr="00CD64E6">
        <w:rPr>
          <w:rFonts w:ascii="Times New Roman" w:hAnsi="Times New Roman" w:cs="Times New Roman"/>
          <w:color w:val="auto"/>
          <w:sz w:val="28"/>
          <w:szCs w:val="28"/>
        </w:rPr>
        <w:t xml:space="preserve"> </w:t>
      </w:r>
      <w:r w:rsidRPr="00C92995">
        <w:rPr>
          <w:rFonts w:ascii="Times New Roman" w:hAnsi="Times New Roman" w:cs="Times New Roman"/>
          <w:color w:val="auto"/>
          <w:sz w:val="28"/>
          <w:szCs w:val="28"/>
        </w:rPr>
        <w:t xml:space="preserve">субсидия на возмещение затрат по оплате коммунальных услуг </w:t>
      </w:r>
      <w:r w:rsidR="00CC1227" w:rsidRPr="00C92995">
        <w:rPr>
          <w:rFonts w:ascii="Times New Roman" w:hAnsi="Times New Roman" w:cs="Times New Roman"/>
          <w:color w:val="auto"/>
          <w:sz w:val="28"/>
          <w:szCs w:val="28"/>
          <w:lang w:bidi="ar-SA"/>
        </w:rPr>
        <w:t xml:space="preserve">и платы за негативное воздействие на работу централизованной системы водоотведения </w:t>
      </w:r>
      <w:r w:rsidRPr="00C92995">
        <w:rPr>
          <w:rFonts w:ascii="Times New Roman" w:hAnsi="Times New Roman" w:cs="Times New Roman"/>
          <w:color w:val="auto"/>
          <w:sz w:val="28"/>
          <w:szCs w:val="28"/>
        </w:rPr>
        <w:t xml:space="preserve">государственному унитарному предприятию Курской области «Домоуправление №6 администрации области» по нежилым помещениям и зданиям, находящимся в государственной собственности Курской области, переданным в пользование органам государственной власти Курской области. Доля возмещенных предприятию расходов в сумме </w:t>
      </w:r>
      <w:r w:rsidR="00EC7168">
        <w:rPr>
          <w:rFonts w:ascii="Times New Roman" w:hAnsi="Times New Roman" w:cs="Times New Roman"/>
          <w:color w:val="auto"/>
          <w:sz w:val="28"/>
          <w:szCs w:val="28"/>
        </w:rPr>
        <w:t>9,1</w:t>
      </w:r>
      <w:r w:rsidRPr="00C92995">
        <w:rPr>
          <w:rFonts w:ascii="Times New Roman" w:hAnsi="Times New Roman" w:cs="Times New Roman"/>
          <w:color w:val="auto"/>
          <w:sz w:val="28"/>
          <w:szCs w:val="28"/>
        </w:rPr>
        <w:t xml:space="preserve"> </w:t>
      </w:r>
      <w:r w:rsidR="00CC1227" w:rsidRPr="00C92995">
        <w:rPr>
          <w:rFonts w:ascii="Times New Roman" w:hAnsi="Times New Roman" w:cs="Times New Roman"/>
          <w:color w:val="auto"/>
          <w:sz w:val="28"/>
          <w:szCs w:val="28"/>
        </w:rPr>
        <w:t>млн</w:t>
      </w:r>
      <w:r w:rsidRPr="00C92995">
        <w:rPr>
          <w:rFonts w:ascii="Times New Roman" w:hAnsi="Times New Roman" w:cs="Times New Roman"/>
          <w:color w:val="auto"/>
          <w:sz w:val="28"/>
          <w:szCs w:val="28"/>
        </w:rPr>
        <w:t>. руб. составляет 100 %.</w:t>
      </w:r>
    </w:p>
    <w:p w:rsidR="00E15A1B" w:rsidRPr="003C1848" w:rsidRDefault="00CC1227" w:rsidP="00E15A1B">
      <w:pPr>
        <w:tabs>
          <w:tab w:val="left" w:pos="1134"/>
        </w:tabs>
        <w:ind w:firstLine="709"/>
        <w:jc w:val="both"/>
        <w:rPr>
          <w:rFonts w:ascii="Times New Roman" w:hAnsi="Times New Roman" w:cs="Times New Roman"/>
          <w:color w:val="auto"/>
          <w:sz w:val="28"/>
          <w:szCs w:val="28"/>
        </w:rPr>
      </w:pPr>
      <w:r w:rsidRPr="003C1848">
        <w:rPr>
          <w:rFonts w:ascii="Times New Roman" w:hAnsi="Times New Roman" w:cs="Times New Roman"/>
          <w:color w:val="auto"/>
          <w:sz w:val="28"/>
          <w:szCs w:val="28"/>
        </w:rPr>
        <w:t>В</w:t>
      </w:r>
      <w:r w:rsidR="00E15A1B" w:rsidRPr="003C1848">
        <w:rPr>
          <w:rFonts w:ascii="Times New Roman" w:hAnsi="Times New Roman" w:cs="Times New Roman"/>
          <w:color w:val="auto"/>
          <w:sz w:val="28"/>
          <w:szCs w:val="28"/>
        </w:rPr>
        <w:t xml:space="preserve"> отчетном году за счет средств областного бюджета предоставлялась субсидия Администрациям города Курска и </w:t>
      </w:r>
      <w:r w:rsidR="008B4658" w:rsidRPr="003C1848">
        <w:rPr>
          <w:rFonts w:ascii="Times New Roman" w:hAnsi="Times New Roman" w:cs="Times New Roman"/>
          <w:color w:val="auto"/>
          <w:sz w:val="28"/>
          <w:szCs w:val="28"/>
        </w:rPr>
        <w:t>Курского района</w:t>
      </w:r>
      <w:r w:rsidR="00E15A1B" w:rsidRPr="003C1848">
        <w:rPr>
          <w:rFonts w:ascii="Times New Roman" w:hAnsi="Times New Roman" w:cs="Times New Roman"/>
          <w:color w:val="auto"/>
          <w:sz w:val="28"/>
          <w:szCs w:val="28"/>
        </w:rPr>
        <w:t xml:space="preserve"> в размере </w:t>
      </w:r>
      <w:r w:rsidR="0029247F" w:rsidRPr="003C1848">
        <w:rPr>
          <w:rFonts w:ascii="Times New Roman" w:hAnsi="Times New Roman" w:cs="Times New Roman"/>
          <w:color w:val="auto"/>
          <w:sz w:val="28"/>
          <w:szCs w:val="28"/>
        </w:rPr>
        <w:t xml:space="preserve">                   </w:t>
      </w:r>
      <w:r w:rsidR="00A65E0F">
        <w:rPr>
          <w:rFonts w:ascii="Times New Roman" w:hAnsi="Times New Roman" w:cs="Times New Roman"/>
          <w:color w:val="auto"/>
          <w:sz w:val="28"/>
          <w:szCs w:val="28"/>
        </w:rPr>
        <w:t>3,972</w:t>
      </w:r>
      <w:r w:rsidR="00867FA9" w:rsidRPr="003C1848">
        <w:rPr>
          <w:rFonts w:ascii="Times New Roman" w:hAnsi="Times New Roman" w:cs="Times New Roman"/>
          <w:color w:val="auto"/>
          <w:sz w:val="28"/>
          <w:szCs w:val="28"/>
        </w:rPr>
        <w:t xml:space="preserve"> млн. </w:t>
      </w:r>
      <w:r w:rsidR="00E15A1B" w:rsidRPr="003C1848">
        <w:rPr>
          <w:rFonts w:ascii="Times New Roman" w:hAnsi="Times New Roman" w:cs="Times New Roman"/>
          <w:color w:val="auto"/>
          <w:sz w:val="28"/>
          <w:szCs w:val="28"/>
        </w:rPr>
        <w:t>руб</w:t>
      </w:r>
      <w:r w:rsidR="00867FA9" w:rsidRPr="003C1848">
        <w:rPr>
          <w:rFonts w:ascii="Times New Roman" w:hAnsi="Times New Roman" w:cs="Times New Roman"/>
          <w:color w:val="auto"/>
          <w:sz w:val="28"/>
          <w:szCs w:val="28"/>
        </w:rPr>
        <w:t>.</w:t>
      </w:r>
      <w:r w:rsidR="00E15A1B" w:rsidRPr="003C1848">
        <w:rPr>
          <w:rFonts w:ascii="Times New Roman" w:hAnsi="Times New Roman" w:cs="Times New Roman"/>
          <w:color w:val="auto"/>
          <w:sz w:val="28"/>
          <w:szCs w:val="28"/>
        </w:rPr>
        <w:t xml:space="preserve"> на софинансирование мероприятий по проведению комплексных кадастровых работ. В рамках заключенных соглашений </w:t>
      </w:r>
      <w:r w:rsidR="00E15A1B" w:rsidRPr="003C1848">
        <w:rPr>
          <w:rFonts w:ascii="Times New Roman" w:hAnsi="Times New Roman" w:cs="Times New Roman"/>
          <w:color w:val="auto"/>
          <w:sz w:val="28"/>
          <w:szCs w:val="28"/>
        </w:rPr>
        <w:lastRenderedPageBreak/>
        <w:t>средства субсидии были использованы в полном объеме. Комплексные кадастровые работы проведены в отношени</w:t>
      </w:r>
      <w:r w:rsidR="00AB7DE9" w:rsidRPr="003C1848">
        <w:rPr>
          <w:rFonts w:ascii="Times New Roman" w:hAnsi="Times New Roman" w:cs="Times New Roman"/>
          <w:color w:val="auto"/>
          <w:sz w:val="28"/>
          <w:szCs w:val="28"/>
        </w:rPr>
        <w:t>и</w:t>
      </w:r>
      <w:r w:rsidR="00E15A1B" w:rsidRPr="003C1848">
        <w:rPr>
          <w:rFonts w:ascii="Times New Roman" w:hAnsi="Times New Roman" w:cs="Times New Roman"/>
          <w:color w:val="auto"/>
          <w:sz w:val="28"/>
          <w:szCs w:val="28"/>
        </w:rPr>
        <w:t xml:space="preserve"> </w:t>
      </w:r>
      <w:r w:rsidR="00495CE1">
        <w:rPr>
          <w:rFonts w:ascii="Times New Roman" w:hAnsi="Times New Roman" w:cs="Times New Roman"/>
          <w:color w:val="auto"/>
          <w:sz w:val="28"/>
          <w:szCs w:val="28"/>
        </w:rPr>
        <w:t>5 705</w:t>
      </w:r>
      <w:r w:rsidR="00AB7DE9" w:rsidRPr="003C1848">
        <w:rPr>
          <w:rFonts w:ascii="Times New Roman" w:hAnsi="Times New Roman" w:cs="Times New Roman"/>
          <w:color w:val="auto"/>
          <w:sz w:val="28"/>
          <w:szCs w:val="28"/>
        </w:rPr>
        <w:t xml:space="preserve"> </w:t>
      </w:r>
      <w:r w:rsidR="00E15A1B" w:rsidRPr="003C1848">
        <w:rPr>
          <w:rFonts w:ascii="Times New Roman" w:hAnsi="Times New Roman" w:cs="Times New Roman"/>
          <w:color w:val="auto"/>
          <w:sz w:val="28"/>
          <w:szCs w:val="28"/>
        </w:rPr>
        <w:t>объектов недвижимости</w:t>
      </w:r>
      <w:r w:rsidR="00534456" w:rsidRPr="003C1848">
        <w:rPr>
          <w:rFonts w:ascii="Times New Roman" w:hAnsi="Times New Roman" w:cs="Times New Roman"/>
          <w:color w:val="auto"/>
          <w:sz w:val="28"/>
          <w:szCs w:val="28"/>
        </w:rPr>
        <w:t xml:space="preserve">, что на </w:t>
      </w:r>
      <w:r w:rsidR="003C1848" w:rsidRPr="003C1848">
        <w:rPr>
          <w:rFonts w:ascii="Times New Roman" w:hAnsi="Times New Roman" w:cs="Times New Roman"/>
          <w:color w:val="auto"/>
          <w:sz w:val="28"/>
          <w:szCs w:val="28"/>
        </w:rPr>
        <w:t>26</w:t>
      </w:r>
      <w:r w:rsidR="00534456" w:rsidRPr="003C1848">
        <w:rPr>
          <w:rFonts w:ascii="Times New Roman" w:hAnsi="Times New Roman" w:cs="Times New Roman"/>
          <w:color w:val="auto"/>
          <w:sz w:val="28"/>
          <w:szCs w:val="28"/>
        </w:rPr>
        <w:t xml:space="preserve"> % больше, чем запланировано</w:t>
      </w:r>
      <w:r w:rsidR="00E15A1B" w:rsidRPr="003C1848">
        <w:rPr>
          <w:rFonts w:ascii="Times New Roman" w:hAnsi="Times New Roman" w:cs="Times New Roman"/>
          <w:color w:val="auto"/>
          <w:sz w:val="28"/>
          <w:szCs w:val="28"/>
        </w:rPr>
        <w:t>.</w:t>
      </w:r>
    </w:p>
    <w:p w:rsidR="00E15A1B" w:rsidRPr="008C19DD" w:rsidRDefault="00E15A1B" w:rsidP="009A3FFA">
      <w:pPr>
        <w:tabs>
          <w:tab w:val="left" w:pos="1134"/>
        </w:tabs>
        <w:ind w:firstLine="709"/>
        <w:jc w:val="both"/>
        <w:rPr>
          <w:rFonts w:ascii="Times New Roman" w:hAnsi="Times New Roman" w:cs="Times New Roman"/>
          <w:color w:val="auto"/>
          <w:sz w:val="28"/>
          <w:szCs w:val="28"/>
          <w:highlight w:val="yellow"/>
        </w:rPr>
      </w:pPr>
    </w:p>
    <w:p w:rsidR="00002A26" w:rsidRPr="00796249" w:rsidRDefault="00002A26" w:rsidP="009A3FFA">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sidRPr="00796249">
        <w:rPr>
          <w:rFonts w:ascii="Times New Roman" w:eastAsia="Calibri" w:hAnsi="Times New Roman" w:cs="Times New Roman"/>
          <w:b/>
          <w:color w:val="auto"/>
          <w:sz w:val="28"/>
          <w:szCs w:val="28"/>
        </w:rPr>
        <w:t xml:space="preserve">По подпрограмме 2 </w:t>
      </w:r>
      <w:r w:rsidRPr="00796249">
        <w:rPr>
          <w:rFonts w:ascii="Times New Roman" w:hAnsi="Times New Roman" w:cs="Times New Roman"/>
          <w:color w:val="auto"/>
          <w:sz w:val="28"/>
          <w:szCs w:val="28"/>
        </w:rPr>
        <w:t>«</w:t>
      </w:r>
      <w:r w:rsidRPr="00796249">
        <w:rPr>
          <w:rFonts w:ascii="Times New Roman" w:hAnsi="Times New Roman" w:cs="Times New Roman"/>
          <w:color w:val="auto"/>
          <w:sz w:val="28"/>
          <w:szCs w:val="28"/>
          <w:lang w:bidi="ar-SA"/>
        </w:rPr>
        <w:t xml:space="preserve">Обеспечение реализации государственной программы Курской области </w:t>
      </w:r>
      <w:r w:rsidR="00E449C2" w:rsidRPr="00796249">
        <w:rPr>
          <w:rFonts w:ascii="Times New Roman" w:hAnsi="Times New Roman" w:cs="Times New Roman"/>
          <w:color w:val="auto"/>
          <w:sz w:val="28"/>
          <w:szCs w:val="28"/>
          <w:lang w:bidi="ar-SA"/>
        </w:rPr>
        <w:t>«</w:t>
      </w:r>
      <w:r w:rsidRPr="00796249">
        <w:rPr>
          <w:rFonts w:ascii="Times New Roman" w:hAnsi="Times New Roman" w:cs="Times New Roman"/>
          <w:color w:val="auto"/>
          <w:sz w:val="28"/>
          <w:szCs w:val="28"/>
          <w:lang w:bidi="ar-SA"/>
        </w:rPr>
        <w:t>Управление имуществом Курской области</w:t>
      </w:r>
      <w:r w:rsidRPr="00796249">
        <w:rPr>
          <w:rFonts w:ascii="Times New Roman" w:hAnsi="Times New Roman" w:cs="Times New Roman"/>
          <w:color w:val="auto"/>
          <w:sz w:val="28"/>
          <w:szCs w:val="28"/>
        </w:rPr>
        <w:t>»</w:t>
      </w:r>
      <w:r w:rsidRPr="00796249">
        <w:rPr>
          <w:rFonts w:ascii="Times New Roman" w:hAnsi="Times New Roman" w:cs="Times New Roman"/>
          <w:b/>
          <w:color w:val="auto"/>
          <w:sz w:val="28"/>
          <w:szCs w:val="28"/>
        </w:rPr>
        <w:t xml:space="preserve"> </w:t>
      </w:r>
      <w:r w:rsidRPr="00796249">
        <w:rPr>
          <w:rFonts w:ascii="Times New Roman" w:hAnsi="Times New Roman" w:cs="Times New Roman"/>
          <w:color w:val="auto"/>
          <w:sz w:val="28"/>
          <w:szCs w:val="28"/>
        </w:rPr>
        <w:t>в 202</w:t>
      </w:r>
      <w:r w:rsidR="008A05FF" w:rsidRPr="00796249">
        <w:rPr>
          <w:rFonts w:ascii="Times New Roman" w:hAnsi="Times New Roman" w:cs="Times New Roman"/>
          <w:color w:val="auto"/>
          <w:sz w:val="28"/>
          <w:szCs w:val="28"/>
        </w:rPr>
        <w:t>3</w:t>
      </w:r>
      <w:r w:rsidRPr="00796249">
        <w:rPr>
          <w:rFonts w:ascii="Times New Roman" w:hAnsi="Times New Roman" w:cs="Times New Roman"/>
          <w:color w:val="auto"/>
          <w:sz w:val="28"/>
          <w:szCs w:val="28"/>
        </w:rPr>
        <w:t xml:space="preserve"> году выполнено </w:t>
      </w:r>
      <w:r w:rsidR="00E172B9" w:rsidRPr="00796249">
        <w:rPr>
          <w:rFonts w:ascii="Times New Roman" w:hAnsi="Times New Roman" w:cs="Times New Roman"/>
          <w:color w:val="auto"/>
          <w:sz w:val="28"/>
          <w:szCs w:val="28"/>
        </w:rPr>
        <w:t xml:space="preserve">в полном объеме </w:t>
      </w:r>
      <w:r w:rsidR="002A507B" w:rsidRPr="00796249">
        <w:rPr>
          <w:rFonts w:ascii="Times New Roman" w:hAnsi="Times New Roman" w:cs="Times New Roman"/>
          <w:sz w:val="28"/>
          <w:szCs w:val="28"/>
        </w:rPr>
        <w:t>структурные элементы подпрограммы</w:t>
      </w:r>
      <w:r w:rsidR="002A507B" w:rsidRPr="00796249">
        <w:rPr>
          <w:rFonts w:ascii="Times New Roman" w:hAnsi="Times New Roman" w:cs="Times New Roman"/>
          <w:color w:val="auto"/>
          <w:sz w:val="28"/>
          <w:szCs w:val="28"/>
        </w:rPr>
        <w:t xml:space="preserve"> – </w:t>
      </w:r>
      <w:r w:rsidR="00796249" w:rsidRPr="00796249">
        <w:rPr>
          <w:rFonts w:ascii="Times New Roman" w:hAnsi="Times New Roman" w:cs="Times New Roman"/>
          <w:color w:val="auto"/>
          <w:sz w:val="28"/>
          <w:szCs w:val="28"/>
        </w:rPr>
        <w:t>два</w:t>
      </w:r>
      <w:r w:rsidRPr="00796249">
        <w:rPr>
          <w:rFonts w:ascii="Times New Roman" w:hAnsi="Times New Roman" w:cs="Times New Roman"/>
          <w:color w:val="auto"/>
          <w:sz w:val="28"/>
          <w:szCs w:val="28"/>
        </w:rPr>
        <w:t xml:space="preserve"> </w:t>
      </w:r>
      <w:r w:rsidR="00286FB1" w:rsidRPr="00796249">
        <w:rPr>
          <w:rFonts w:ascii="Times New Roman" w:hAnsi="Times New Roman" w:cs="Times New Roman"/>
          <w:color w:val="auto"/>
          <w:sz w:val="28"/>
          <w:szCs w:val="28"/>
        </w:rPr>
        <w:t xml:space="preserve">основных мероприятия </w:t>
      </w:r>
      <w:r w:rsidRPr="00796249">
        <w:rPr>
          <w:rFonts w:ascii="Times New Roman" w:hAnsi="Times New Roman" w:cs="Times New Roman"/>
          <w:color w:val="auto"/>
          <w:sz w:val="28"/>
          <w:szCs w:val="28"/>
        </w:rPr>
        <w:t xml:space="preserve">и </w:t>
      </w:r>
      <w:r w:rsidR="00D659D3" w:rsidRPr="00796249">
        <w:rPr>
          <w:rFonts w:ascii="Times New Roman" w:hAnsi="Times New Roman" w:cs="Times New Roman"/>
          <w:color w:val="auto"/>
          <w:sz w:val="28"/>
          <w:szCs w:val="28"/>
        </w:rPr>
        <w:t>три</w:t>
      </w:r>
      <w:r w:rsidRPr="00796249">
        <w:rPr>
          <w:rFonts w:ascii="Times New Roman" w:hAnsi="Times New Roman" w:cs="Times New Roman"/>
          <w:color w:val="auto"/>
          <w:sz w:val="28"/>
          <w:szCs w:val="28"/>
        </w:rPr>
        <w:t xml:space="preserve"> </w:t>
      </w:r>
      <w:r w:rsidR="002A507B" w:rsidRPr="00796249">
        <w:rPr>
          <w:rFonts w:ascii="Times New Roman" w:hAnsi="Times New Roman" w:cs="Times New Roman"/>
          <w:color w:val="auto"/>
          <w:sz w:val="28"/>
          <w:szCs w:val="28"/>
        </w:rPr>
        <w:t xml:space="preserve">запланированных </w:t>
      </w:r>
      <w:r w:rsidRPr="00796249">
        <w:rPr>
          <w:rFonts w:ascii="Times New Roman" w:hAnsi="Times New Roman" w:cs="Times New Roman"/>
          <w:color w:val="auto"/>
          <w:sz w:val="28"/>
          <w:szCs w:val="28"/>
        </w:rPr>
        <w:t>контрольных событи</w:t>
      </w:r>
      <w:r w:rsidR="00286FB1" w:rsidRPr="00796249">
        <w:rPr>
          <w:rFonts w:ascii="Times New Roman" w:hAnsi="Times New Roman" w:cs="Times New Roman"/>
          <w:color w:val="auto"/>
          <w:sz w:val="28"/>
          <w:szCs w:val="28"/>
        </w:rPr>
        <w:t>я</w:t>
      </w:r>
      <w:r w:rsidRPr="00796249">
        <w:rPr>
          <w:rFonts w:ascii="Times New Roman" w:hAnsi="Times New Roman" w:cs="Times New Roman"/>
          <w:color w:val="auto"/>
          <w:sz w:val="28"/>
          <w:szCs w:val="28"/>
        </w:rPr>
        <w:t xml:space="preserve">.  </w:t>
      </w:r>
    </w:p>
    <w:p w:rsidR="00C85101" w:rsidRPr="00AE3D50" w:rsidRDefault="00C85101" w:rsidP="009A3FFA">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sidRPr="00AE3D50">
        <w:rPr>
          <w:rFonts w:ascii="Times New Roman" w:hAnsi="Times New Roman" w:cs="Times New Roman"/>
          <w:color w:val="auto"/>
          <w:sz w:val="28"/>
          <w:szCs w:val="28"/>
          <w:lang w:bidi="ar-SA"/>
        </w:rPr>
        <w:t>В рамках реализации основного мероприяти</w:t>
      </w:r>
      <w:r w:rsidR="00A30FBF" w:rsidRPr="00AE3D50">
        <w:rPr>
          <w:rFonts w:ascii="Times New Roman" w:hAnsi="Times New Roman" w:cs="Times New Roman"/>
          <w:color w:val="auto"/>
          <w:sz w:val="28"/>
          <w:szCs w:val="28"/>
          <w:lang w:bidi="ar-SA"/>
        </w:rPr>
        <w:t>я</w:t>
      </w:r>
      <w:r w:rsidR="00CD3BBF" w:rsidRPr="00AE3D50">
        <w:rPr>
          <w:rFonts w:ascii="Times New Roman" w:hAnsi="Times New Roman" w:cs="Times New Roman"/>
          <w:color w:val="auto"/>
          <w:sz w:val="28"/>
          <w:szCs w:val="28"/>
          <w:lang w:bidi="ar-SA"/>
        </w:rPr>
        <w:t xml:space="preserve"> 1</w:t>
      </w:r>
      <w:r w:rsidRPr="00AE3D50">
        <w:rPr>
          <w:rFonts w:ascii="Times New Roman" w:hAnsi="Times New Roman" w:cs="Times New Roman"/>
          <w:color w:val="auto"/>
          <w:sz w:val="28"/>
          <w:szCs w:val="28"/>
          <w:lang w:bidi="ar-SA"/>
        </w:rPr>
        <w:t xml:space="preserve"> «Обеспечение</w:t>
      </w:r>
      <w:r w:rsidR="002C456D">
        <w:rPr>
          <w:rFonts w:ascii="Times New Roman" w:hAnsi="Times New Roman" w:cs="Times New Roman"/>
          <w:color w:val="auto"/>
          <w:sz w:val="28"/>
          <w:szCs w:val="28"/>
          <w:lang w:bidi="ar-SA"/>
        </w:rPr>
        <w:t xml:space="preserve"> деятельности органов государственной власти в сфере установленных функций</w:t>
      </w:r>
      <w:r w:rsidR="005D05C3" w:rsidRPr="00AE3D50">
        <w:rPr>
          <w:rFonts w:ascii="Times New Roman" w:hAnsi="Times New Roman" w:cs="Times New Roman"/>
          <w:color w:val="auto"/>
          <w:sz w:val="28"/>
          <w:szCs w:val="28"/>
          <w:lang w:bidi="ar-SA"/>
        </w:rPr>
        <w:t>»</w:t>
      </w:r>
      <w:r w:rsidRPr="00AE3D50">
        <w:rPr>
          <w:rFonts w:ascii="Times New Roman" w:hAnsi="Times New Roman" w:cs="Times New Roman"/>
          <w:color w:val="auto"/>
          <w:sz w:val="28"/>
          <w:szCs w:val="28"/>
          <w:lang w:bidi="ar-SA"/>
        </w:rPr>
        <w:t xml:space="preserve"> была обеспечена деятельност</w:t>
      </w:r>
      <w:r w:rsidR="00417469" w:rsidRPr="00AE3D50">
        <w:rPr>
          <w:rFonts w:ascii="Times New Roman" w:hAnsi="Times New Roman" w:cs="Times New Roman"/>
          <w:color w:val="auto"/>
          <w:sz w:val="28"/>
          <w:szCs w:val="28"/>
          <w:lang w:bidi="ar-SA"/>
        </w:rPr>
        <w:t>ь</w:t>
      </w:r>
      <w:r w:rsidRPr="00AE3D50">
        <w:rPr>
          <w:rFonts w:ascii="Times New Roman" w:hAnsi="Times New Roman" w:cs="Times New Roman"/>
          <w:color w:val="auto"/>
          <w:sz w:val="28"/>
          <w:szCs w:val="28"/>
          <w:lang w:bidi="ar-SA"/>
        </w:rPr>
        <w:t xml:space="preserve"> </w:t>
      </w:r>
      <w:r w:rsidR="00CC1227" w:rsidRPr="00AE3D50">
        <w:rPr>
          <w:rFonts w:ascii="Times New Roman" w:hAnsi="Times New Roman" w:cs="Times New Roman"/>
          <w:color w:val="auto"/>
          <w:sz w:val="28"/>
          <w:szCs w:val="28"/>
          <w:lang w:bidi="ar-SA"/>
        </w:rPr>
        <w:t>Министерства</w:t>
      </w:r>
      <w:r w:rsidR="00417469" w:rsidRPr="00AE3D50">
        <w:rPr>
          <w:rFonts w:ascii="Times New Roman" w:hAnsi="Times New Roman" w:cs="Times New Roman"/>
          <w:color w:val="auto"/>
          <w:sz w:val="28"/>
          <w:szCs w:val="28"/>
          <w:lang w:bidi="ar-SA"/>
        </w:rPr>
        <w:t xml:space="preserve">, что позволило </w:t>
      </w:r>
      <w:r w:rsidRPr="00AE3D50">
        <w:rPr>
          <w:rFonts w:ascii="Times New Roman" w:hAnsi="Times New Roman" w:cs="Times New Roman"/>
          <w:color w:val="auto"/>
          <w:sz w:val="28"/>
          <w:szCs w:val="28"/>
          <w:lang w:bidi="ar-SA"/>
        </w:rPr>
        <w:t>выпол</w:t>
      </w:r>
      <w:r w:rsidR="00417469" w:rsidRPr="00AE3D50">
        <w:rPr>
          <w:rFonts w:ascii="Times New Roman" w:hAnsi="Times New Roman" w:cs="Times New Roman"/>
          <w:color w:val="auto"/>
          <w:sz w:val="28"/>
          <w:szCs w:val="28"/>
          <w:lang w:bidi="ar-SA"/>
        </w:rPr>
        <w:t>нять функции</w:t>
      </w:r>
      <w:r w:rsidRPr="00AE3D50">
        <w:rPr>
          <w:rFonts w:ascii="Times New Roman" w:hAnsi="Times New Roman" w:cs="Times New Roman"/>
          <w:color w:val="auto"/>
          <w:sz w:val="28"/>
          <w:szCs w:val="28"/>
          <w:lang w:bidi="ar-SA"/>
        </w:rPr>
        <w:t xml:space="preserve"> государственных органов</w:t>
      </w:r>
      <w:r w:rsidR="00B77BDA" w:rsidRPr="00AE3D50">
        <w:rPr>
          <w:rFonts w:ascii="Times New Roman" w:hAnsi="Times New Roman" w:cs="Times New Roman"/>
          <w:color w:val="auto"/>
          <w:sz w:val="28"/>
          <w:szCs w:val="28"/>
          <w:lang w:bidi="ar-SA"/>
        </w:rPr>
        <w:t xml:space="preserve">, в том числе </w:t>
      </w:r>
      <w:r w:rsidRPr="00AE3D50">
        <w:rPr>
          <w:rFonts w:ascii="Times New Roman" w:hAnsi="Times New Roman" w:cs="Times New Roman"/>
          <w:color w:val="auto"/>
          <w:sz w:val="28"/>
          <w:szCs w:val="28"/>
          <w:lang w:bidi="ar-SA"/>
        </w:rPr>
        <w:t>по автоматизации проведения процедур государственных закупок, обслуживанию, сопровождению программного обеспечения.</w:t>
      </w:r>
    </w:p>
    <w:p w:rsidR="00532823" w:rsidRPr="004F4E24" w:rsidRDefault="00C85101" w:rsidP="004F4E24">
      <w:pPr>
        <w:widowControl/>
        <w:tabs>
          <w:tab w:val="left" w:pos="1134"/>
        </w:tabs>
        <w:autoSpaceDE w:val="0"/>
        <w:autoSpaceDN w:val="0"/>
        <w:adjustRightInd w:val="0"/>
        <w:ind w:firstLine="709"/>
        <w:jc w:val="both"/>
        <w:rPr>
          <w:rFonts w:ascii="Times New Roman" w:hAnsi="Times New Roman" w:cs="Times New Roman"/>
          <w:color w:val="auto"/>
          <w:sz w:val="28"/>
          <w:szCs w:val="28"/>
          <w:lang w:bidi="ar-SA"/>
        </w:rPr>
      </w:pPr>
      <w:r w:rsidRPr="009744D7">
        <w:rPr>
          <w:rFonts w:ascii="Times New Roman" w:hAnsi="Times New Roman" w:cs="Times New Roman"/>
          <w:color w:val="auto"/>
          <w:sz w:val="28"/>
          <w:szCs w:val="28"/>
          <w:lang w:bidi="ar-SA"/>
        </w:rPr>
        <w:t xml:space="preserve">По основному мероприятию 2 «Обеспечение деятельности (оказание услуг) государственных учреждений в сфере закупок» обеспечена </w:t>
      </w:r>
      <w:r w:rsidRPr="004F4E24">
        <w:rPr>
          <w:rFonts w:ascii="Times New Roman" w:hAnsi="Times New Roman" w:cs="Times New Roman"/>
          <w:color w:val="auto"/>
          <w:sz w:val="28"/>
          <w:szCs w:val="28"/>
          <w:lang w:bidi="ar-SA"/>
        </w:rPr>
        <w:t>деятельност</w:t>
      </w:r>
      <w:r w:rsidR="00593647" w:rsidRPr="004F4E24">
        <w:rPr>
          <w:rFonts w:ascii="Times New Roman" w:hAnsi="Times New Roman" w:cs="Times New Roman"/>
          <w:color w:val="auto"/>
          <w:sz w:val="28"/>
          <w:szCs w:val="28"/>
          <w:lang w:bidi="ar-SA"/>
        </w:rPr>
        <w:t>ь</w:t>
      </w:r>
      <w:r w:rsidRPr="004F4E24">
        <w:rPr>
          <w:rFonts w:ascii="Times New Roman" w:hAnsi="Times New Roman" w:cs="Times New Roman"/>
          <w:color w:val="auto"/>
          <w:sz w:val="28"/>
          <w:szCs w:val="28"/>
          <w:lang w:bidi="ar-SA"/>
        </w:rPr>
        <w:t xml:space="preserve"> </w:t>
      </w:r>
      <w:r w:rsidR="00593647" w:rsidRPr="004F4E24">
        <w:rPr>
          <w:rFonts w:ascii="Times New Roman" w:hAnsi="Times New Roman" w:cs="Times New Roman"/>
          <w:color w:val="auto"/>
          <w:sz w:val="28"/>
          <w:szCs w:val="28"/>
          <w:lang w:bidi="ar-SA"/>
        </w:rPr>
        <w:t>областного казенного учреждения «Центр закупок Курской области»</w:t>
      </w:r>
      <w:r w:rsidR="00ED5298" w:rsidRPr="004F4E24">
        <w:rPr>
          <w:rFonts w:ascii="Times New Roman" w:hAnsi="Times New Roman" w:cs="Times New Roman"/>
          <w:color w:val="auto"/>
          <w:sz w:val="28"/>
          <w:szCs w:val="28"/>
          <w:lang w:bidi="ar-SA"/>
        </w:rPr>
        <w:t xml:space="preserve"> (далее – Центр закупок)</w:t>
      </w:r>
      <w:r w:rsidR="00532823" w:rsidRPr="004F4E24">
        <w:rPr>
          <w:rFonts w:ascii="Times New Roman" w:hAnsi="Times New Roman" w:cs="Times New Roman"/>
          <w:color w:val="auto"/>
          <w:sz w:val="28"/>
          <w:szCs w:val="28"/>
          <w:lang w:bidi="ar-SA"/>
        </w:rPr>
        <w:t>.</w:t>
      </w:r>
    </w:p>
    <w:p w:rsidR="004F4E24" w:rsidRPr="004F4E24" w:rsidRDefault="004F4E24" w:rsidP="004F4E24">
      <w:pPr>
        <w:tabs>
          <w:tab w:val="left" w:pos="1134"/>
        </w:tabs>
        <w:ind w:firstLine="709"/>
        <w:jc w:val="both"/>
        <w:rPr>
          <w:rFonts w:ascii="Times New Roman" w:hAnsi="Times New Roman" w:cs="Times New Roman"/>
          <w:sz w:val="28"/>
          <w:szCs w:val="28"/>
        </w:rPr>
      </w:pPr>
      <w:r w:rsidRPr="004F4E24">
        <w:rPr>
          <w:rFonts w:ascii="Times New Roman" w:hAnsi="Times New Roman" w:cs="Times New Roman"/>
          <w:sz w:val="28"/>
          <w:szCs w:val="28"/>
        </w:rPr>
        <w:t xml:space="preserve">По результатам деятельности Министерства и Центра закупок Курской области в 2023 году для областных и муниципальных </w:t>
      </w:r>
      <w:r>
        <w:rPr>
          <w:rFonts w:ascii="Times New Roman" w:hAnsi="Times New Roman" w:cs="Times New Roman"/>
          <w:sz w:val="28"/>
          <w:szCs w:val="28"/>
        </w:rPr>
        <w:t xml:space="preserve">                       </w:t>
      </w:r>
      <w:r w:rsidRPr="004F4E24">
        <w:rPr>
          <w:rFonts w:ascii="Times New Roman" w:hAnsi="Times New Roman" w:cs="Times New Roman"/>
          <w:sz w:val="28"/>
          <w:szCs w:val="28"/>
        </w:rPr>
        <w:t xml:space="preserve">заказчиков Курской области на условиях централизации проведено </w:t>
      </w:r>
      <w:r>
        <w:rPr>
          <w:rFonts w:ascii="Times New Roman" w:hAnsi="Times New Roman" w:cs="Times New Roman"/>
          <w:sz w:val="28"/>
          <w:szCs w:val="28"/>
        </w:rPr>
        <w:t xml:space="preserve">                       </w:t>
      </w:r>
      <w:r w:rsidRPr="004F4E24">
        <w:rPr>
          <w:rFonts w:ascii="Times New Roman" w:hAnsi="Times New Roman" w:cs="Times New Roman"/>
          <w:sz w:val="28"/>
          <w:szCs w:val="28"/>
        </w:rPr>
        <w:t xml:space="preserve">11 000 централизованных закупок на сумму 13 329,0 млн. руб. Экономия бюджетных средств по результатам проведения конкурентных закупок на централизованной основе уполномоченным органом и учреждением </w:t>
      </w:r>
      <w:r>
        <w:rPr>
          <w:rFonts w:ascii="Times New Roman" w:hAnsi="Times New Roman" w:cs="Times New Roman"/>
          <w:sz w:val="28"/>
          <w:szCs w:val="28"/>
        </w:rPr>
        <w:t xml:space="preserve">                    </w:t>
      </w:r>
      <w:r w:rsidRPr="004F4E24">
        <w:rPr>
          <w:rFonts w:ascii="Times New Roman" w:hAnsi="Times New Roman" w:cs="Times New Roman"/>
          <w:sz w:val="28"/>
          <w:szCs w:val="28"/>
        </w:rPr>
        <w:t xml:space="preserve">(без учета программного модуля «Малые закупки») составила </w:t>
      </w:r>
      <w:r>
        <w:rPr>
          <w:rFonts w:ascii="Times New Roman" w:hAnsi="Times New Roman" w:cs="Times New Roman"/>
          <w:sz w:val="28"/>
          <w:szCs w:val="28"/>
        </w:rPr>
        <w:t xml:space="preserve">                               </w:t>
      </w:r>
      <w:r w:rsidRPr="004F4E24">
        <w:rPr>
          <w:rFonts w:ascii="Times New Roman" w:hAnsi="Times New Roman" w:cs="Times New Roman"/>
          <w:sz w:val="28"/>
          <w:szCs w:val="28"/>
        </w:rPr>
        <w:t xml:space="preserve">877,2 млн. руб.  </w:t>
      </w:r>
    </w:p>
    <w:p w:rsidR="004F4E24" w:rsidRPr="004F4E24" w:rsidRDefault="004F4E24" w:rsidP="004F4E24">
      <w:pPr>
        <w:tabs>
          <w:tab w:val="left" w:pos="1134"/>
        </w:tabs>
        <w:ind w:firstLine="709"/>
        <w:jc w:val="both"/>
        <w:rPr>
          <w:rFonts w:ascii="Times New Roman" w:hAnsi="Times New Roman" w:cs="Times New Roman"/>
          <w:sz w:val="28"/>
          <w:szCs w:val="28"/>
        </w:rPr>
      </w:pPr>
      <w:r w:rsidRPr="004F4E24">
        <w:rPr>
          <w:rFonts w:ascii="Times New Roman" w:hAnsi="Times New Roman" w:cs="Times New Roman"/>
          <w:sz w:val="28"/>
          <w:szCs w:val="28"/>
        </w:rPr>
        <w:t xml:space="preserve">С учетом закупок, проведенных заказчиками в администрируемом Министерством программном модуле «Малые закупки» в РИС «Торги Курской области», сумма НМЦК размещенного государственного </w:t>
      </w:r>
      <w:r>
        <w:rPr>
          <w:rFonts w:ascii="Times New Roman" w:hAnsi="Times New Roman" w:cs="Times New Roman"/>
          <w:sz w:val="28"/>
          <w:szCs w:val="28"/>
        </w:rPr>
        <w:t xml:space="preserve">                    </w:t>
      </w:r>
      <w:r w:rsidRPr="004F4E24">
        <w:rPr>
          <w:rFonts w:ascii="Times New Roman" w:hAnsi="Times New Roman" w:cs="Times New Roman"/>
          <w:sz w:val="28"/>
          <w:szCs w:val="28"/>
        </w:rPr>
        <w:t>заказа Курской области составила 13 820,6 млн. руб., экономия бюджетных средств составила 965,5 млн. руб.</w:t>
      </w:r>
    </w:p>
    <w:p w:rsidR="00ED5298" w:rsidRDefault="00ED5298" w:rsidP="00ED5298">
      <w:pPr>
        <w:ind w:firstLine="709"/>
        <w:jc w:val="both"/>
        <w:rPr>
          <w:rFonts w:ascii="Times New Roman" w:hAnsi="Times New Roman" w:cs="Times New Roman"/>
          <w:sz w:val="28"/>
          <w:szCs w:val="28"/>
        </w:rPr>
      </w:pPr>
      <w:r w:rsidRPr="0063781F">
        <w:rPr>
          <w:rFonts w:ascii="Times New Roman" w:hAnsi="Times New Roman" w:cs="Times New Roman"/>
          <w:sz w:val="28"/>
          <w:szCs w:val="28"/>
        </w:rPr>
        <w:t>В настоящее время основными приоритетами централизованных закупок остаются повышение эффективности и результативности осуществления закупок, обеспечение гласности и прозрачности, развитие автоматизации закупочных процессов, дальнейшее стимулирование участия субъектов малого и среднего предпринимательства, в том числе представляющих бизнес-сообщество Курской области, в проводимых торгах, предотвращение злоупотреблений и развитие добросовестной конкуренции.</w:t>
      </w:r>
    </w:p>
    <w:p w:rsidR="00CD49BA" w:rsidRDefault="00CD49BA" w:rsidP="00ED5298">
      <w:pPr>
        <w:ind w:firstLine="709"/>
        <w:jc w:val="both"/>
        <w:rPr>
          <w:rFonts w:ascii="Times New Roman" w:hAnsi="Times New Roman" w:cs="Times New Roman"/>
          <w:sz w:val="28"/>
          <w:szCs w:val="28"/>
        </w:rPr>
      </w:pPr>
    </w:p>
    <w:p w:rsidR="00493C3D" w:rsidRPr="00964144" w:rsidRDefault="00040423" w:rsidP="009A3FFA">
      <w:pPr>
        <w:pStyle w:val="50"/>
        <w:numPr>
          <w:ilvl w:val="0"/>
          <w:numId w:val="4"/>
        </w:numPr>
        <w:shd w:val="clear" w:color="auto" w:fill="auto"/>
        <w:tabs>
          <w:tab w:val="left" w:pos="-5670"/>
          <w:tab w:val="left" w:pos="426"/>
          <w:tab w:val="left" w:pos="1134"/>
        </w:tabs>
        <w:spacing w:line="240" w:lineRule="auto"/>
        <w:ind w:firstLine="709"/>
        <w:jc w:val="center"/>
        <w:rPr>
          <w:color w:val="auto"/>
        </w:rPr>
      </w:pPr>
      <w:r w:rsidRPr="00964144">
        <w:rPr>
          <w:color w:val="auto"/>
        </w:rPr>
        <w:t>Результаты реализации мер государственного</w:t>
      </w:r>
      <w:r w:rsidR="00286FB1" w:rsidRPr="00964144">
        <w:rPr>
          <w:color w:val="auto"/>
        </w:rPr>
        <w:br/>
      </w:r>
      <w:r w:rsidRPr="00964144">
        <w:rPr>
          <w:color w:val="auto"/>
        </w:rPr>
        <w:t>и правового</w:t>
      </w:r>
      <w:r w:rsidR="00682669" w:rsidRPr="00964144">
        <w:rPr>
          <w:color w:val="auto"/>
        </w:rPr>
        <w:t xml:space="preserve"> </w:t>
      </w:r>
      <w:r w:rsidR="00915AFF" w:rsidRPr="00964144">
        <w:rPr>
          <w:color w:val="auto"/>
        </w:rPr>
        <w:t>регулирования</w:t>
      </w:r>
    </w:p>
    <w:p w:rsidR="00416025" w:rsidRPr="00964144" w:rsidRDefault="00416025" w:rsidP="009A3FFA">
      <w:pPr>
        <w:pStyle w:val="50"/>
        <w:shd w:val="clear" w:color="auto" w:fill="auto"/>
        <w:tabs>
          <w:tab w:val="left" w:pos="-5670"/>
          <w:tab w:val="left" w:pos="1134"/>
        </w:tabs>
        <w:spacing w:line="240" w:lineRule="auto"/>
        <w:ind w:firstLine="709"/>
        <w:rPr>
          <w:color w:val="auto"/>
        </w:rPr>
      </w:pPr>
    </w:p>
    <w:p w:rsidR="00AD52A5" w:rsidRPr="00964144" w:rsidRDefault="00AD52A5" w:rsidP="009A3FFA">
      <w:pPr>
        <w:pStyle w:val="21"/>
        <w:shd w:val="clear" w:color="auto" w:fill="auto"/>
        <w:tabs>
          <w:tab w:val="left" w:pos="1134"/>
        </w:tabs>
        <w:spacing w:line="240" w:lineRule="auto"/>
        <w:ind w:firstLine="709"/>
        <w:jc w:val="both"/>
        <w:rPr>
          <w:color w:val="auto"/>
        </w:rPr>
      </w:pPr>
      <w:r w:rsidRPr="00964144">
        <w:rPr>
          <w:color w:val="auto"/>
        </w:rPr>
        <w:lastRenderedPageBreak/>
        <w:t>Меры государственного регулирования государственной программой  не предусмотрены.</w:t>
      </w:r>
    </w:p>
    <w:p w:rsidR="00BD1E90" w:rsidRDefault="00040423" w:rsidP="009A3FFA">
      <w:pPr>
        <w:pStyle w:val="21"/>
        <w:shd w:val="clear" w:color="auto" w:fill="auto"/>
        <w:tabs>
          <w:tab w:val="left" w:pos="1134"/>
        </w:tabs>
        <w:spacing w:line="240" w:lineRule="auto"/>
        <w:ind w:firstLine="709"/>
        <w:jc w:val="both"/>
        <w:rPr>
          <w:color w:val="auto"/>
        </w:rPr>
      </w:pPr>
      <w:r w:rsidRPr="00964144">
        <w:rPr>
          <w:color w:val="auto"/>
        </w:rPr>
        <w:t>Информация о результатах реализации мер правового</w:t>
      </w:r>
      <w:r w:rsidR="00245501" w:rsidRPr="00964144">
        <w:rPr>
          <w:color w:val="auto"/>
        </w:rPr>
        <w:t xml:space="preserve"> </w:t>
      </w:r>
      <w:r w:rsidRPr="00964144">
        <w:rPr>
          <w:color w:val="auto"/>
        </w:rPr>
        <w:t>регулирования приведена в приложении 3</w:t>
      </w:r>
      <w:r w:rsidR="00AD52A5" w:rsidRPr="00964144">
        <w:rPr>
          <w:color w:val="auto"/>
        </w:rPr>
        <w:t xml:space="preserve"> к</w:t>
      </w:r>
      <w:r w:rsidR="00BD1E90" w:rsidRPr="00964144">
        <w:rPr>
          <w:color w:val="auto"/>
        </w:rPr>
        <w:t xml:space="preserve"> настоящему годовому отчету.</w:t>
      </w:r>
    </w:p>
    <w:p w:rsidR="00D07B24" w:rsidRPr="00964144" w:rsidRDefault="00D07B24" w:rsidP="009A3FFA">
      <w:pPr>
        <w:pStyle w:val="21"/>
        <w:shd w:val="clear" w:color="auto" w:fill="auto"/>
        <w:tabs>
          <w:tab w:val="left" w:pos="1134"/>
        </w:tabs>
        <w:spacing w:line="240" w:lineRule="auto"/>
        <w:ind w:firstLine="709"/>
        <w:jc w:val="both"/>
        <w:rPr>
          <w:color w:val="auto"/>
        </w:rPr>
      </w:pPr>
    </w:p>
    <w:p w:rsidR="00493C3D" w:rsidRPr="00F6178B" w:rsidRDefault="00BD1E90" w:rsidP="00306D54">
      <w:pPr>
        <w:pStyle w:val="af0"/>
        <w:numPr>
          <w:ilvl w:val="0"/>
          <w:numId w:val="4"/>
        </w:numPr>
        <w:tabs>
          <w:tab w:val="left" w:pos="426"/>
        </w:tabs>
        <w:autoSpaceDE w:val="0"/>
        <w:autoSpaceDN w:val="0"/>
        <w:adjustRightInd w:val="0"/>
        <w:spacing w:after="0" w:line="240" w:lineRule="auto"/>
        <w:ind w:left="0"/>
        <w:jc w:val="center"/>
        <w:rPr>
          <w:rFonts w:ascii="Times New Roman" w:hAnsi="Times New Roman"/>
          <w:b/>
          <w:bCs/>
          <w:sz w:val="28"/>
          <w:szCs w:val="28"/>
        </w:rPr>
      </w:pPr>
      <w:r w:rsidRPr="00F6178B">
        <w:rPr>
          <w:rFonts w:ascii="Times New Roman" w:hAnsi="Times New Roman"/>
          <w:b/>
          <w:bCs/>
          <w:sz w:val="28"/>
          <w:szCs w:val="28"/>
        </w:rPr>
        <w:t>Данные об использовании бюджетных ассигнований</w:t>
      </w:r>
      <w:r w:rsidR="00C22256" w:rsidRPr="00F6178B">
        <w:rPr>
          <w:rFonts w:ascii="Times New Roman" w:hAnsi="Times New Roman"/>
          <w:b/>
          <w:bCs/>
          <w:sz w:val="28"/>
          <w:szCs w:val="28"/>
        </w:rPr>
        <w:br/>
      </w:r>
      <w:r w:rsidR="00D35E66" w:rsidRPr="00F6178B">
        <w:rPr>
          <w:rFonts w:ascii="Times New Roman" w:hAnsi="Times New Roman"/>
          <w:b/>
          <w:bCs/>
          <w:sz w:val="28"/>
          <w:szCs w:val="28"/>
        </w:rPr>
        <w:t xml:space="preserve"> </w:t>
      </w:r>
      <w:r w:rsidRPr="00F6178B">
        <w:rPr>
          <w:rFonts w:ascii="Times New Roman" w:hAnsi="Times New Roman"/>
          <w:b/>
          <w:bCs/>
          <w:sz w:val="28"/>
          <w:szCs w:val="28"/>
        </w:rPr>
        <w:t>областного бюджета и иных средств на реализацию</w:t>
      </w:r>
      <w:r w:rsidR="003E594D">
        <w:rPr>
          <w:rFonts w:ascii="Times New Roman" w:hAnsi="Times New Roman"/>
          <w:b/>
          <w:bCs/>
          <w:sz w:val="28"/>
          <w:szCs w:val="28"/>
        </w:rPr>
        <w:t xml:space="preserve">                           </w:t>
      </w:r>
      <w:r w:rsidRPr="00F6178B">
        <w:rPr>
          <w:rFonts w:ascii="Times New Roman" w:hAnsi="Times New Roman"/>
          <w:b/>
          <w:bCs/>
          <w:sz w:val="28"/>
          <w:szCs w:val="28"/>
        </w:rPr>
        <w:t>мероприятий государственной программы</w:t>
      </w:r>
    </w:p>
    <w:p w:rsidR="00BD1E90" w:rsidRPr="00F6178B" w:rsidRDefault="00BD1E90" w:rsidP="00306D54">
      <w:pPr>
        <w:pStyle w:val="af0"/>
        <w:tabs>
          <w:tab w:val="left" w:pos="1134"/>
        </w:tabs>
        <w:spacing w:after="0" w:line="240" w:lineRule="auto"/>
        <w:ind w:left="0" w:firstLine="709"/>
        <w:jc w:val="both"/>
        <w:rPr>
          <w:rFonts w:ascii="Times New Roman" w:hAnsi="Times New Roman"/>
          <w:sz w:val="28"/>
          <w:szCs w:val="28"/>
        </w:rPr>
      </w:pPr>
    </w:p>
    <w:p w:rsidR="00BD1E90" w:rsidRPr="00B813E0" w:rsidRDefault="00537B04" w:rsidP="00306D54">
      <w:pPr>
        <w:ind w:firstLine="720"/>
        <w:jc w:val="both"/>
        <w:rPr>
          <w:rFonts w:ascii="Times New Roman" w:hAnsi="Times New Roman"/>
          <w:spacing w:val="-4"/>
          <w:sz w:val="28"/>
          <w:szCs w:val="28"/>
        </w:rPr>
      </w:pPr>
      <w:r w:rsidRPr="00B813E0">
        <w:rPr>
          <w:rFonts w:ascii="Times New Roman" w:hAnsi="Times New Roman" w:cs="Times New Roman"/>
          <w:spacing w:val="-4"/>
          <w:sz w:val="28"/>
          <w:szCs w:val="28"/>
        </w:rPr>
        <w:t>В соответствие Закон</w:t>
      </w:r>
      <w:r w:rsidR="00CA0503" w:rsidRPr="00B813E0">
        <w:rPr>
          <w:rFonts w:ascii="Times New Roman" w:hAnsi="Times New Roman" w:cs="Times New Roman"/>
          <w:spacing w:val="-4"/>
          <w:sz w:val="28"/>
          <w:szCs w:val="28"/>
        </w:rPr>
        <w:t>у</w:t>
      </w:r>
      <w:r w:rsidRPr="00B813E0">
        <w:rPr>
          <w:rFonts w:ascii="Times New Roman" w:hAnsi="Times New Roman" w:cs="Times New Roman"/>
          <w:spacing w:val="-4"/>
          <w:sz w:val="28"/>
          <w:szCs w:val="28"/>
        </w:rPr>
        <w:t xml:space="preserve"> Курской области от 19.12.2022 № 145-ЗКО</w:t>
      </w:r>
      <w:r w:rsidR="00B813E0">
        <w:rPr>
          <w:rFonts w:ascii="Times New Roman" w:hAnsi="Times New Roman" w:cs="Times New Roman"/>
          <w:spacing w:val="-4"/>
          <w:sz w:val="28"/>
          <w:szCs w:val="28"/>
        </w:rPr>
        <w:t xml:space="preserve"> </w:t>
      </w:r>
      <w:r w:rsidR="00605A58">
        <w:rPr>
          <w:rFonts w:ascii="Times New Roman" w:hAnsi="Times New Roman" w:cs="Times New Roman"/>
          <w:spacing w:val="-4"/>
          <w:sz w:val="28"/>
          <w:szCs w:val="28"/>
        </w:rPr>
        <w:t xml:space="preserve">                </w:t>
      </w:r>
      <w:r w:rsidRPr="00B813E0">
        <w:rPr>
          <w:rFonts w:ascii="Times New Roman" w:hAnsi="Times New Roman" w:cs="Times New Roman"/>
          <w:spacing w:val="-4"/>
          <w:sz w:val="28"/>
          <w:szCs w:val="28"/>
        </w:rPr>
        <w:t>«Об областном бюджете на 2023 год и на плановый период 2024 и</w:t>
      </w:r>
      <w:r w:rsidR="00B813E0">
        <w:rPr>
          <w:rFonts w:ascii="Times New Roman" w:hAnsi="Times New Roman" w:cs="Times New Roman"/>
          <w:spacing w:val="-4"/>
          <w:sz w:val="28"/>
          <w:szCs w:val="28"/>
        </w:rPr>
        <w:t xml:space="preserve"> </w:t>
      </w:r>
      <w:r w:rsidRPr="00B813E0">
        <w:rPr>
          <w:rFonts w:ascii="Times New Roman" w:hAnsi="Times New Roman" w:cs="Times New Roman"/>
          <w:spacing w:val="-4"/>
          <w:sz w:val="28"/>
          <w:szCs w:val="28"/>
        </w:rPr>
        <w:t xml:space="preserve">2025 годов» </w:t>
      </w:r>
      <w:r w:rsidR="00F043C5" w:rsidRPr="00B813E0">
        <w:rPr>
          <w:rFonts w:ascii="Times New Roman" w:hAnsi="Times New Roman" w:cs="Times New Roman"/>
          <w:spacing w:val="-4"/>
          <w:sz w:val="28"/>
          <w:szCs w:val="28"/>
        </w:rPr>
        <w:t>плановый объем финансирования</w:t>
      </w:r>
      <w:r w:rsidR="005245DD" w:rsidRPr="00B813E0">
        <w:rPr>
          <w:rFonts w:ascii="Times New Roman" w:hAnsi="Times New Roman" w:cs="Times New Roman"/>
          <w:spacing w:val="-4"/>
          <w:sz w:val="28"/>
          <w:szCs w:val="28"/>
        </w:rPr>
        <w:t xml:space="preserve"> государственной программы </w:t>
      </w:r>
      <w:r w:rsidR="00F043C5" w:rsidRPr="00B813E0">
        <w:rPr>
          <w:rFonts w:ascii="Times New Roman" w:hAnsi="Times New Roman" w:cs="Times New Roman"/>
          <w:spacing w:val="-4"/>
          <w:sz w:val="28"/>
          <w:szCs w:val="28"/>
        </w:rPr>
        <w:t xml:space="preserve">на 2023 год составил </w:t>
      </w:r>
      <w:r w:rsidRPr="00B813E0">
        <w:rPr>
          <w:rFonts w:ascii="Times New Roman" w:hAnsi="Times New Roman" w:cs="Times New Roman"/>
          <w:spacing w:val="-4"/>
          <w:sz w:val="28"/>
          <w:szCs w:val="28"/>
        </w:rPr>
        <w:t>216 435,495 тыс. руб.</w:t>
      </w:r>
      <w:r w:rsidR="00B813E0" w:rsidRPr="00B813E0">
        <w:rPr>
          <w:rFonts w:ascii="Times New Roman" w:hAnsi="Times New Roman" w:cs="Times New Roman"/>
          <w:spacing w:val="-4"/>
          <w:sz w:val="28"/>
          <w:szCs w:val="28"/>
        </w:rPr>
        <w:t xml:space="preserve"> (в ред. Закона Курской области от 11.12.2023 </w:t>
      </w:r>
      <w:r w:rsidR="00605A58">
        <w:rPr>
          <w:rFonts w:ascii="Times New Roman" w:hAnsi="Times New Roman" w:cs="Times New Roman"/>
          <w:spacing w:val="-4"/>
          <w:sz w:val="28"/>
          <w:szCs w:val="28"/>
        </w:rPr>
        <w:t xml:space="preserve">                           </w:t>
      </w:r>
      <w:r w:rsidR="00B813E0" w:rsidRPr="00B813E0">
        <w:rPr>
          <w:rFonts w:ascii="Times New Roman" w:hAnsi="Times New Roman" w:cs="Times New Roman"/>
          <w:spacing w:val="-4"/>
          <w:sz w:val="28"/>
          <w:szCs w:val="28"/>
        </w:rPr>
        <w:t>№ 108-ЗКО – 208 348,802 тыс. руб.)</w:t>
      </w:r>
      <w:r w:rsidR="005245DD" w:rsidRPr="00B813E0">
        <w:rPr>
          <w:rFonts w:ascii="Times New Roman" w:hAnsi="Times New Roman" w:cs="Times New Roman"/>
          <w:spacing w:val="-4"/>
          <w:sz w:val="28"/>
          <w:szCs w:val="28"/>
        </w:rPr>
        <w:t xml:space="preserve">, </w:t>
      </w:r>
      <w:r w:rsidR="00BD1E90" w:rsidRPr="00B813E0">
        <w:rPr>
          <w:rFonts w:ascii="Times New Roman" w:hAnsi="Times New Roman"/>
          <w:spacing w:val="-4"/>
          <w:sz w:val="28"/>
          <w:szCs w:val="28"/>
        </w:rPr>
        <w:t>плановый объем финансирования по сводной бюджетной росписи на 31.12.202</w:t>
      </w:r>
      <w:r w:rsidR="005245DD" w:rsidRPr="00B813E0">
        <w:rPr>
          <w:rFonts w:ascii="Times New Roman" w:hAnsi="Times New Roman"/>
          <w:spacing w:val="-4"/>
          <w:sz w:val="28"/>
          <w:szCs w:val="28"/>
        </w:rPr>
        <w:t>3</w:t>
      </w:r>
      <w:r w:rsidR="00BD1E90" w:rsidRPr="00B813E0">
        <w:rPr>
          <w:rFonts w:ascii="Times New Roman" w:hAnsi="Times New Roman"/>
          <w:spacing w:val="-4"/>
          <w:sz w:val="28"/>
          <w:szCs w:val="28"/>
        </w:rPr>
        <w:t xml:space="preserve"> составил </w:t>
      </w:r>
      <w:r w:rsidR="00E0479D" w:rsidRPr="00B813E0">
        <w:rPr>
          <w:rFonts w:ascii="Times New Roman" w:hAnsi="Times New Roman"/>
          <w:spacing w:val="-4"/>
          <w:sz w:val="28"/>
          <w:szCs w:val="28"/>
        </w:rPr>
        <w:t>214 294,021</w:t>
      </w:r>
      <w:r w:rsidR="00BD1E90" w:rsidRPr="00B813E0">
        <w:rPr>
          <w:rFonts w:ascii="Times New Roman" w:hAnsi="Times New Roman"/>
          <w:spacing w:val="-4"/>
          <w:sz w:val="28"/>
          <w:szCs w:val="28"/>
        </w:rPr>
        <w:t xml:space="preserve"> тыс. руб</w:t>
      </w:r>
      <w:r w:rsidR="003868F0" w:rsidRPr="00B813E0">
        <w:rPr>
          <w:rFonts w:ascii="Times New Roman" w:hAnsi="Times New Roman"/>
          <w:spacing w:val="-4"/>
          <w:sz w:val="28"/>
          <w:szCs w:val="28"/>
        </w:rPr>
        <w:t>.</w:t>
      </w:r>
      <w:r w:rsidR="00BD1E90" w:rsidRPr="00B813E0">
        <w:rPr>
          <w:rFonts w:ascii="Times New Roman" w:hAnsi="Times New Roman"/>
          <w:spacing w:val="-4"/>
          <w:sz w:val="28"/>
          <w:szCs w:val="28"/>
        </w:rPr>
        <w:t xml:space="preserve">, </w:t>
      </w:r>
      <w:r w:rsidR="00046D2D" w:rsidRPr="00B813E0">
        <w:rPr>
          <w:rFonts w:ascii="Times New Roman" w:hAnsi="Times New Roman"/>
          <w:spacing w:val="-4"/>
          <w:sz w:val="28"/>
          <w:szCs w:val="28"/>
        </w:rPr>
        <w:t xml:space="preserve">кассовые </w:t>
      </w:r>
      <w:r w:rsidR="00BD1E90" w:rsidRPr="00B813E0">
        <w:rPr>
          <w:rFonts w:ascii="Times New Roman" w:hAnsi="Times New Roman"/>
          <w:spacing w:val="-4"/>
          <w:sz w:val="28"/>
          <w:szCs w:val="28"/>
        </w:rPr>
        <w:t>расходы составили</w:t>
      </w:r>
      <w:r w:rsidR="00F1405A" w:rsidRPr="00B813E0">
        <w:rPr>
          <w:rFonts w:ascii="Times New Roman" w:hAnsi="Times New Roman"/>
          <w:spacing w:val="-4"/>
          <w:sz w:val="28"/>
          <w:szCs w:val="28"/>
        </w:rPr>
        <w:t xml:space="preserve"> </w:t>
      </w:r>
      <w:r w:rsidR="00E0479D" w:rsidRPr="00B813E0">
        <w:rPr>
          <w:rFonts w:ascii="Times New Roman" w:hAnsi="Times New Roman"/>
          <w:spacing w:val="-4"/>
          <w:sz w:val="28"/>
          <w:szCs w:val="28"/>
        </w:rPr>
        <w:t>213 117,953</w:t>
      </w:r>
      <w:r w:rsidR="00BD1E90" w:rsidRPr="00B813E0">
        <w:rPr>
          <w:rFonts w:ascii="Times New Roman" w:hAnsi="Times New Roman"/>
          <w:spacing w:val="-4"/>
          <w:sz w:val="28"/>
          <w:szCs w:val="28"/>
        </w:rPr>
        <w:t xml:space="preserve"> тыс. руб</w:t>
      </w:r>
      <w:r w:rsidR="003868F0" w:rsidRPr="00B813E0">
        <w:rPr>
          <w:rFonts w:ascii="Times New Roman" w:hAnsi="Times New Roman"/>
          <w:spacing w:val="-4"/>
          <w:sz w:val="28"/>
          <w:szCs w:val="28"/>
        </w:rPr>
        <w:t>.</w:t>
      </w:r>
      <w:r w:rsidR="00BD1E90" w:rsidRPr="00B813E0">
        <w:rPr>
          <w:rFonts w:ascii="Times New Roman" w:hAnsi="Times New Roman"/>
          <w:spacing w:val="-4"/>
          <w:sz w:val="28"/>
          <w:szCs w:val="28"/>
        </w:rPr>
        <w:t xml:space="preserve"> (</w:t>
      </w:r>
      <w:r w:rsidR="00490A75" w:rsidRPr="00B813E0">
        <w:rPr>
          <w:rFonts w:ascii="Times New Roman" w:hAnsi="Times New Roman"/>
          <w:spacing w:val="-4"/>
          <w:sz w:val="28"/>
          <w:szCs w:val="28"/>
        </w:rPr>
        <w:t>99,</w:t>
      </w:r>
      <w:r w:rsidR="004E52D4" w:rsidRPr="00B813E0">
        <w:rPr>
          <w:rFonts w:ascii="Times New Roman" w:hAnsi="Times New Roman"/>
          <w:spacing w:val="-4"/>
          <w:sz w:val="28"/>
          <w:szCs w:val="28"/>
        </w:rPr>
        <w:t>5</w:t>
      </w:r>
      <w:r w:rsidR="00BD1E90" w:rsidRPr="00B813E0">
        <w:rPr>
          <w:rFonts w:ascii="Times New Roman" w:hAnsi="Times New Roman"/>
          <w:spacing w:val="-4"/>
          <w:sz w:val="28"/>
          <w:szCs w:val="28"/>
        </w:rPr>
        <w:t>% от утвержденного планового объема финансирования</w:t>
      </w:r>
      <w:r w:rsidR="00046D2D" w:rsidRPr="00B813E0">
        <w:rPr>
          <w:rFonts w:ascii="Times New Roman" w:hAnsi="Times New Roman"/>
          <w:spacing w:val="-4"/>
          <w:sz w:val="28"/>
          <w:szCs w:val="28"/>
        </w:rPr>
        <w:t xml:space="preserve"> по сводной бюджетной росписи</w:t>
      </w:r>
      <w:r w:rsidR="00BD1E90" w:rsidRPr="00B813E0">
        <w:rPr>
          <w:rFonts w:ascii="Times New Roman" w:hAnsi="Times New Roman"/>
          <w:spacing w:val="-4"/>
          <w:sz w:val="28"/>
          <w:szCs w:val="28"/>
        </w:rPr>
        <w:t xml:space="preserve">). </w:t>
      </w:r>
    </w:p>
    <w:p w:rsidR="00BD1E90" w:rsidRPr="00E34DD1" w:rsidRDefault="00BD1E90" w:rsidP="009A3FFA">
      <w:pPr>
        <w:pStyle w:val="af0"/>
        <w:tabs>
          <w:tab w:val="left" w:pos="1134"/>
        </w:tabs>
        <w:spacing w:after="0" w:line="240" w:lineRule="auto"/>
        <w:ind w:left="0" w:firstLine="709"/>
        <w:jc w:val="both"/>
        <w:rPr>
          <w:rFonts w:ascii="Times New Roman" w:hAnsi="Times New Roman"/>
          <w:sz w:val="28"/>
          <w:szCs w:val="28"/>
        </w:rPr>
      </w:pPr>
      <w:r w:rsidRPr="00E34DD1">
        <w:rPr>
          <w:rFonts w:ascii="Times New Roman" w:hAnsi="Times New Roman"/>
          <w:sz w:val="28"/>
          <w:szCs w:val="28"/>
        </w:rPr>
        <w:t>В том числе плановый объем финансирования:</w:t>
      </w:r>
    </w:p>
    <w:p w:rsidR="00BD1E90" w:rsidRPr="005C121E" w:rsidRDefault="00F94136" w:rsidP="009A3FFA">
      <w:pPr>
        <w:tabs>
          <w:tab w:val="left" w:pos="1134"/>
        </w:tabs>
        <w:ind w:firstLine="709"/>
        <w:jc w:val="both"/>
        <w:rPr>
          <w:rFonts w:ascii="Times New Roman" w:hAnsi="Times New Roman" w:cs="Times New Roman"/>
          <w:sz w:val="28"/>
          <w:szCs w:val="28"/>
        </w:rPr>
      </w:pPr>
      <w:r w:rsidRPr="00B74CFA">
        <w:rPr>
          <w:rFonts w:ascii="Times New Roman" w:hAnsi="Times New Roman" w:cs="Times New Roman"/>
          <w:b/>
          <w:sz w:val="28"/>
          <w:szCs w:val="28"/>
        </w:rPr>
        <w:t>подпрограммы</w:t>
      </w:r>
      <w:r w:rsidR="00BD1E90" w:rsidRPr="00B74CFA">
        <w:rPr>
          <w:rFonts w:ascii="Times New Roman" w:hAnsi="Times New Roman" w:cs="Times New Roman"/>
          <w:b/>
          <w:sz w:val="28"/>
          <w:szCs w:val="28"/>
        </w:rPr>
        <w:t xml:space="preserve"> 1</w:t>
      </w:r>
      <w:r w:rsidR="00BD1E90" w:rsidRPr="00B74CFA">
        <w:rPr>
          <w:rFonts w:ascii="Times New Roman" w:hAnsi="Times New Roman" w:cs="Times New Roman"/>
          <w:sz w:val="28"/>
          <w:szCs w:val="28"/>
        </w:rPr>
        <w:t xml:space="preserve"> </w:t>
      </w:r>
      <w:r w:rsidR="00E34DD1" w:rsidRPr="00B74CFA">
        <w:rPr>
          <w:rFonts w:ascii="Times New Roman" w:hAnsi="Times New Roman" w:cs="Times New Roman"/>
          <w:sz w:val="28"/>
          <w:szCs w:val="28"/>
        </w:rPr>
        <w:t>«</w:t>
      </w:r>
      <w:r w:rsidR="00B74CFA" w:rsidRPr="00B74CFA">
        <w:rPr>
          <w:rFonts w:ascii="Times New Roman" w:hAnsi="Times New Roman" w:cs="Times New Roman"/>
          <w:sz w:val="28"/>
          <w:szCs w:val="28"/>
        </w:rPr>
        <w:t>Совершенствование системы управления имуществом</w:t>
      </w:r>
      <w:r w:rsidR="000C12ED">
        <w:rPr>
          <w:rFonts w:ascii="Times New Roman" w:hAnsi="Times New Roman" w:cs="Times New Roman"/>
          <w:sz w:val="28"/>
          <w:szCs w:val="28"/>
        </w:rPr>
        <w:t xml:space="preserve"> Курской области</w:t>
      </w:r>
      <w:r w:rsidR="00B74CFA" w:rsidRPr="00B74CFA">
        <w:rPr>
          <w:rFonts w:ascii="Times New Roman" w:hAnsi="Times New Roman" w:cs="Times New Roman"/>
          <w:sz w:val="28"/>
          <w:szCs w:val="28"/>
        </w:rPr>
        <w:t xml:space="preserve"> и земельными ресурсами на территории </w:t>
      </w:r>
      <w:r w:rsidR="00B74CFA" w:rsidRPr="005C121E">
        <w:rPr>
          <w:rFonts w:ascii="Times New Roman" w:hAnsi="Times New Roman" w:cs="Times New Roman"/>
          <w:sz w:val="28"/>
          <w:szCs w:val="28"/>
        </w:rPr>
        <w:t>Курской области</w:t>
      </w:r>
      <w:r w:rsidR="00E34DD1" w:rsidRPr="005C121E">
        <w:rPr>
          <w:rFonts w:ascii="Times New Roman" w:hAnsi="Times New Roman" w:cs="Times New Roman"/>
          <w:sz w:val="28"/>
          <w:szCs w:val="28"/>
        </w:rPr>
        <w:t>»</w:t>
      </w:r>
      <w:r w:rsidR="00BD1E90" w:rsidRPr="005C121E">
        <w:rPr>
          <w:rFonts w:ascii="Times New Roman" w:hAnsi="Times New Roman" w:cs="Times New Roman"/>
          <w:sz w:val="28"/>
          <w:szCs w:val="28"/>
        </w:rPr>
        <w:t xml:space="preserve"> утвержден в сумме </w:t>
      </w:r>
      <w:r w:rsidR="00437F28" w:rsidRPr="005C121E">
        <w:rPr>
          <w:rFonts w:ascii="Times New Roman" w:eastAsia="Calibri" w:hAnsi="Times New Roman" w:cs="Times New Roman"/>
          <w:sz w:val="28"/>
          <w:szCs w:val="28"/>
          <w:lang w:eastAsia="en-US"/>
        </w:rPr>
        <w:t>74 751,992</w:t>
      </w:r>
      <w:r w:rsidR="001830A9" w:rsidRPr="005C121E">
        <w:rPr>
          <w:rFonts w:ascii="Times New Roman" w:eastAsia="Calibri" w:hAnsi="Times New Roman" w:cs="Times New Roman"/>
          <w:sz w:val="28"/>
          <w:szCs w:val="28"/>
          <w:lang w:eastAsia="en-US"/>
        </w:rPr>
        <w:t xml:space="preserve"> </w:t>
      </w:r>
      <w:r w:rsidR="00BD1E90" w:rsidRPr="005C121E">
        <w:rPr>
          <w:rFonts w:ascii="Times New Roman" w:hAnsi="Times New Roman" w:cs="Times New Roman"/>
          <w:sz w:val="28"/>
          <w:szCs w:val="28"/>
        </w:rPr>
        <w:t>тыс. руб</w:t>
      </w:r>
      <w:r w:rsidR="003868F0" w:rsidRPr="005C121E">
        <w:rPr>
          <w:rFonts w:ascii="Times New Roman" w:hAnsi="Times New Roman" w:cs="Times New Roman"/>
          <w:sz w:val="28"/>
          <w:szCs w:val="28"/>
        </w:rPr>
        <w:t>.</w:t>
      </w:r>
      <w:r w:rsidR="006044B5" w:rsidRPr="005C121E">
        <w:rPr>
          <w:rFonts w:ascii="Times New Roman" w:hAnsi="Times New Roman" w:cs="Times New Roman"/>
          <w:sz w:val="28"/>
          <w:szCs w:val="28"/>
        </w:rPr>
        <w:t>;</w:t>
      </w:r>
      <w:r w:rsidR="00BD1E90" w:rsidRPr="005C121E">
        <w:rPr>
          <w:rFonts w:ascii="Times New Roman" w:hAnsi="Times New Roman" w:cs="Times New Roman"/>
          <w:sz w:val="28"/>
          <w:szCs w:val="28"/>
        </w:rPr>
        <w:t xml:space="preserve"> </w:t>
      </w:r>
      <w:r w:rsidR="006044B5" w:rsidRPr="005C121E">
        <w:rPr>
          <w:rFonts w:ascii="Times New Roman" w:hAnsi="Times New Roman" w:cs="Times New Roman"/>
          <w:sz w:val="28"/>
          <w:szCs w:val="28"/>
        </w:rPr>
        <w:t xml:space="preserve">объем </w:t>
      </w:r>
      <w:r w:rsidR="00BD1E90" w:rsidRPr="005C121E">
        <w:rPr>
          <w:rFonts w:ascii="Times New Roman" w:hAnsi="Times New Roman" w:cs="Times New Roman"/>
          <w:sz w:val="28"/>
          <w:szCs w:val="28"/>
        </w:rPr>
        <w:t>по сводной</w:t>
      </w:r>
      <w:r w:rsidR="00105983" w:rsidRPr="005C121E">
        <w:rPr>
          <w:rFonts w:ascii="Times New Roman" w:hAnsi="Times New Roman" w:cs="Times New Roman"/>
          <w:sz w:val="28"/>
          <w:szCs w:val="28"/>
        </w:rPr>
        <w:t xml:space="preserve"> </w:t>
      </w:r>
      <w:r w:rsidR="00BD1E90" w:rsidRPr="005C121E">
        <w:rPr>
          <w:rFonts w:ascii="Times New Roman" w:hAnsi="Times New Roman" w:cs="Times New Roman"/>
          <w:sz w:val="28"/>
          <w:szCs w:val="28"/>
        </w:rPr>
        <w:t>бюджетной росписи на 31.12.202</w:t>
      </w:r>
      <w:r w:rsidR="000C12ED">
        <w:rPr>
          <w:rFonts w:ascii="Times New Roman" w:hAnsi="Times New Roman" w:cs="Times New Roman"/>
          <w:sz w:val="28"/>
          <w:szCs w:val="28"/>
        </w:rPr>
        <w:t>3</w:t>
      </w:r>
      <w:r w:rsidR="00271B78" w:rsidRPr="005C121E">
        <w:rPr>
          <w:rFonts w:ascii="Times New Roman" w:hAnsi="Times New Roman" w:cs="Times New Roman"/>
          <w:sz w:val="28"/>
          <w:szCs w:val="28"/>
        </w:rPr>
        <w:t xml:space="preserve"> составил </w:t>
      </w:r>
      <w:r w:rsidR="005817E8" w:rsidRPr="005C121E">
        <w:rPr>
          <w:rFonts w:ascii="Times New Roman" w:hAnsi="Times New Roman" w:cs="Times New Roman"/>
          <w:sz w:val="28"/>
          <w:szCs w:val="28"/>
        </w:rPr>
        <w:t>68 226,806</w:t>
      </w:r>
      <w:r w:rsidR="00271B78" w:rsidRPr="005C121E">
        <w:rPr>
          <w:rFonts w:ascii="Times New Roman" w:hAnsi="Times New Roman" w:cs="Times New Roman"/>
          <w:sz w:val="28"/>
          <w:szCs w:val="28"/>
        </w:rPr>
        <w:t xml:space="preserve"> тыс. руб.</w:t>
      </w:r>
      <w:r w:rsidR="006044B5" w:rsidRPr="005C121E">
        <w:rPr>
          <w:rFonts w:ascii="Times New Roman" w:hAnsi="Times New Roman" w:cs="Times New Roman"/>
          <w:sz w:val="28"/>
          <w:szCs w:val="28"/>
        </w:rPr>
        <w:t>;</w:t>
      </w:r>
      <w:r w:rsidR="00BD1E90" w:rsidRPr="005C121E">
        <w:rPr>
          <w:rFonts w:ascii="Times New Roman" w:hAnsi="Times New Roman" w:cs="Times New Roman"/>
          <w:sz w:val="28"/>
          <w:szCs w:val="28"/>
        </w:rPr>
        <w:t xml:space="preserve"> кассовый расход по подпрограмме</w:t>
      </w:r>
      <w:r w:rsidR="00664078" w:rsidRPr="005C121E">
        <w:rPr>
          <w:rFonts w:ascii="Times New Roman" w:hAnsi="Times New Roman" w:cs="Times New Roman"/>
          <w:sz w:val="28"/>
          <w:szCs w:val="28"/>
        </w:rPr>
        <w:t xml:space="preserve"> 1</w:t>
      </w:r>
      <w:r w:rsidR="00BD1E90" w:rsidRPr="005C121E">
        <w:rPr>
          <w:rFonts w:ascii="Times New Roman" w:hAnsi="Times New Roman" w:cs="Times New Roman"/>
          <w:sz w:val="28"/>
          <w:szCs w:val="28"/>
        </w:rPr>
        <w:t xml:space="preserve"> составил </w:t>
      </w:r>
      <w:r w:rsidR="005817E8" w:rsidRPr="005C121E">
        <w:rPr>
          <w:rFonts w:ascii="Times New Roman" w:hAnsi="Times New Roman" w:cs="Times New Roman"/>
          <w:sz w:val="28"/>
          <w:szCs w:val="28"/>
        </w:rPr>
        <w:t>67 725,5</w:t>
      </w:r>
      <w:r w:rsidR="00E03944">
        <w:rPr>
          <w:rFonts w:ascii="Times New Roman" w:hAnsi="Times New Roman" w:cs="Times New Roman"/>
          <w:sz w:val="28"/>
          <w:szCs w:val="28"/>
        </w:rPr>
        <w:t>3</w:t>
      </w:r>
      <w:r w:rsidR="005817E8" w:rsidRPr="005C121E">
        <w:rPr>
          <w:rFonts w:ascii="Times New Roman" w:hAnsi="Times New Roman" w:cs="Times New Roman"/>
          <w:sz w:val="28"/>
          <w:szCs w:val="28"/>
        </w:rPr>
        <w:t>1</w:t>
      </w:r>
      <w:r w:rsidR="009367B3" w:rsidRPr="005C121E">
        <w:rPr>
          <w:rFonts w:ascii="Times New Roman" w:hAnsi="Times New Roman" w:cs="Times New Roman"/>
          <w:sz w:val="28"/>
          <w:szCs w:val="28"/>
        </w:rPr>
        <w:t xml:space="preserve"> </w:t>
      </w:r>
      <w:r w:rsidR="00BD1E90" w:rsidRPr="005C121E">
        <w:rPr>
          <w:rFonts w:ascii="Times New Roman" w:hAnsi="Times New Roman" w:cs="Times New Roman"/>
          <w:sz w:val="28"/>
          <w:szCs w:val="28"/>
        </w:rPr>
        <w:t>тыс. руб</w:t>
      </w:r>
      <w:r w:rsidR="006044B5" w:rsidRPr="005C121E">
        <w:rPr>
          <w:rFonts w:ascii="Times New Roman" w:hAnsi="Times New Roman" w:cs="Times New Roman"/>
          <w:sz w:val="28"/>
          <w:szCs w:val="28"/>
        </w:rPr>
        <w:t>.</w:t>
      </w:r>
      <w:r w:rsidR="00BD1E90" w:rsidRPr="005C121E">
        <w:rPr>
          <w:rFonts w:ascii="Times New Roman" w:hAnsi="Times New Roman" w:cs="Times New Roman"/>
          <w:sz w:val="28"/>
          <w:szCs w:val="28"/>
        </w:rPr>
        <w:t xml:space="preserve"> (</w:t>
      </w:r>
      <w:r w:rsidR="00271B78" w:rsidRPr="005C121E">
        <w:rPr>
          <w:rFonts w:ascii="Times New Roman" w:hAnsi="Times New Roman" w:cs="Times New Roman"/>
          <w:sz w:val="28"/>
          <w:szCs w:val="28"/>
        </w:rPr>
        <w:t>99,</w:t>
      </w:r>
      <w:r w:rsidR="005C121E" w:rsidRPr="005C121E">
        <w:rPr>
          <w:rFonts w:ascii="Times New Roman" w:hAnsi="Times New Roman" w:cs="Times New Roman"/>
          <w:sz w:val="28"/>
          <w:szCs w:val="28"/>
        </w:rPr>
        <w:t>3</w:t>
      </w:r>
      <w:r w:rsidR="00BD1E90" w:rsidRPr="005C121E">
        <w:rPr>
          <w:rFonts w:ascii="Times New Roman" w:hAnsi="Times New Roman" w:cs="Times New Roman"/>
          <w:sz w:val="28"/>
          <w:szCs w:val="28"/>
        </w:rPr>
        <w:t xml:space="preserve">% от утвержденного планового объема финансирования); </w:t>
      </w:r>
    </w:p>
    <w:p w:rsidR="00BD1E90" w:rsidRPr="00617417" w:rsidRDefault="00B74CFA" w:rsidP="009A3FFA">
      <w:pPr>
        <w:tabs>
          <w:tab w:val="left" w:pos="1134"/>
        </w:tabs>
        <w:ind w:firstLine="709"/>
        <w:jc w:val="both"/>
        <w:rPr>
          <w:rFonts w:ascii="Times New Roman" w:hAnsi="Times New Roman" w:cs="Times New Roman"/>
          <w:sz w:val="28"/>
          <w:szCs w:val="28"/>
        </w:rPr>
      </w:pPr>
      <w:r w:rsidRPr="005C121E">
        <w:rPr>
          <w:rFonts w:ascii="Times New Roman" w:hAnsi="Times New Roman" w:cs="Times New Roman"/>
          <w:b/>
          <w:sz w:val="28"/>
          <w:szCs w:val="28"/>
        </w:rPr>
        <w:t>подпрограммы</w:t>
      </w:r>
      <w:r w:rsidR="00BD1E90" w:rsidRPr="005C121E">
        <w:rPr>
          <w:rFonts w:ascii="Times New Roman" w:hAnsi="Times New Roman" w:cs="Times New Roman"/>
          <w:b/>
          <w:sz w:val="28"/>
          <w:szCs w:val="28"/>
        </w:rPr>
        <w:t xml:space="preserve"> 2 </w:t>
      </w:r>
      <w:r w:rsidR="00BD1E90" w:rsidRPr="005C121E">
        <w:rPr>
          <w:rFonts w:ascii="Times New Roman" w:hAnsi="Times New Roman" w:cs="Times New Roman"/>
          <w:sz w:val="28"/>
          <w:szCs w:val="28"/>
        </w:rPr>
        <w:t>«</w:t>
      </w:r>
      <w:r w:rsidRPr="005C121E">
        <w:rPr>
          <w:rFonts w:ascii="Times New Roman" w:hAnsi="Times New Roman" w:cs="Times New Roman"/>
          <w:sz w:val="28"/>
          <w:szCs w:val="28"/>
        </w:rPr>
        <w:t>Обеспечение реализации</w:t>
      </w:r>
      <w:r w:rsidRPr="00B74CFA">
        <w:rPr>
          <w:rFonts w:ascii="Times New Roman" w:hAnsi="Times New Roman" w:cs="Times New Roman"/>
          <w:sz w:val="28"/>
          <w:szCs w:val="28"/>
        </w:rPr>
        <w:t xml:space="preserve"> государственной программы Курской области «Управление имуществом Курской </w:t>
      </w:r>
      <w:r w:rsidRPr="00617417">
        <w:rPr>
          <w:rFonts w:ascii="Times New Roman" w:hAnsi="Times New Roman" w:cs="Times New Roman"/>
          <w:sz w:val="28"/>
          <w:szCs w:val="28"/>
        </w:rPr>
        <w:t>области</w:t>
      </w:r>
      <w:r w:rsidR="00BD1E90" w:rsidRPr="00617417">
        <w:rPr>
          <w:rFonts w:ascii="Times New Roman" w:hAnsi="Times New Roman" w:cs="Times New Roman"/>
          <w:sz w:val="28"/>
          <w:szCs w:val="28"/>
        </w:rPr>
        <w:t xml:space="preserve">» утвержден в сумме </w:t>
      </w:r>
      <w:r w:rsidR="005C121E" w:rsidRPr="00617417">
        <w:rPr>
          <w:rFonts w:ascii="Times New Roman" w:eastAsia="Calibri" w:hAnsi="Times New Roman" w:cs="Times New Roman"/>
          <w:sz w:val="28"/>
          <w:szCs w:val="28"/>
          <w:lang w:eastAsia="en-US"/>
        </w:rPr>
        <w:t>141 683,503</w:t>
      </w:r>
      <w:r w:rsidR="001830A9" w:rsidRPr="00617417">
        <w:rPr>
          <w:rFonts w:ascii="Times New Roman" w:eastAsia="Calibri" w:hAnsi="Times New Roman" w:cs="Times New Roman"/>
          <w:sz w:val="28"/>
          <w:szCs w:val="28"/>
          <w:lang w:eastAsia="en-US"/>
        </w:rPr>
        <w:t xml:space="preserve"> </w:t>
      </w:r>
      <w:r w:rsidR="00BD1E90" w:rsidRPr="00617417">
        <w:rPr>
          <w:rFonts w:ascii="Times New Roman" w:hAnsi="Times New Roman" w:cs="Times New Roman"/>
          <w:sz w:val="28"/>
          <w:szCs w:val="28"/>
        </w:rPr>
        <w:t>тыс. руб</w:t>
      </w:r>
      <w:r w:rsidR="003868F0" w:rsidRPr="00617417">
        <w:rPr>
          <w:rFonts w:ascii="Times New Roman" w:hAnsi="Times New Roman" w:cs="Times New Roman"/>
          <w:sz w:val="28"/>
          <w:szCs w:val="28"/>
        </w:rPr>
        <w:t>.</w:t>
      </w:r>
      <w:r w:rsidR="006044B5" w:rsidRPr="00617417">
        <w:rPr>
          <w:rFonts w:ascii="Times New Roman" w:hAnsi="Times New Roman" w:cs="Times New Roman"/>
          <w:sz w:val="28"/>
          <w:szCs w:val="28"/>
        </w:rPr>
        <w:t>;</w:t>
      </w:r>
      <w:r w:rsidR="00BD1E90" w:rsidRPr="00617417">
        <w:rPr>
          <w:rFonts w:ascii="Times New Roman" w:hAnsi="Times New Roman" w:cs="Times New Roman"/>
          <w:sz w:val="28"/>
          <w:szCs w:val="28"/>
        </w:rPr>
        <w:t xml:space="preserve"> </w:t>
      </w:r>
      <w:r w:rsidR="006044B5" w:rsidRPr="00617417">
        <w:rPr>
          <w:rFonts w:ascii="Times New Roman" w:hAnsi="Times New Roman" w:cs="Times New Roman"/>
          <w:sz w:val="28"/>
          <w:szCs w:val="28"/>
        </w:rPr>
        <w:t xml:space="preserve">объем </w:t>
      </w:r>
      <w:r w:rsidR="00BD1E90" w:rsidRPr="00617417">
        <w:rPr>
          <w:rFonts w:ascii="Times New Roman" w:hAnsi="Times New Roman" w:cs="Times New Roman"/>
          <w:sz w:val="28"/>
          <w:szCs w:val="28"/>
        </w:rPr>
        <w:t>по сводной бюджетной росписи на 31.12.202</w:t>
      </w:r>
      <w:r w:rsidR="000C12ED">
        <w:rPr>
          <w:rFonts w:ascii="Times New Roman" w:hAnsi="Times New Roman" w:cs="Times New Roman"/>
          <w:sz w:val="28"/>
          <w:szCs w:val="28"/>
        </w:rPr>
        <w:t>3</w:t>
      </w:r>
      <w:r w:rsidR="006044B5" w:rsidRPr="00617417">
        <w:rPr>
          <w:rFonts w:ascii="Times New Roman" w:hAnsi="Times New Roman" w:cs="Times New Roman"/>
          <w:sz w:val="28"/>
          <w:szCs w:val="28"/>
        </w:rPr>
        <w:t xml:space="preserve"> составил </w:t>
      </w:r>
      <w:r w:rsidR="005C121E" w:rsidRPr="00617417">
        <w:rPr>
          <w:rFonts w:ascii="Times New Roman" w:hAnsi="Times New Roman" w:cs="Times New Roman"/>
          <w:sz w:val="28"/>
          <w:szCs w:val="28"/>
        </w:rPr>
        <w:t>146 067,215</w:t>
      </w:r>
      <w:r w:rsidR="006044B5" w:rsidRPr="00617417">
        <w:rPr>
          <w:rFonts w:ascii="Times New Roman" w:hAnsi="Times New Roman" w:cs="Times New Roman"/>
          <w:sz w:val="28"/>
          <w:szCs w:val="28"/>
        </w:rPr>
        <w:t xml:space="preserve"> тыс. руб.</w:t>
      </w:r>
      <w:r w:rsidR="00BD1E90" w:rsidRPr="00617417">
        <w:rPr>
          <w:rFonts w:ascii="Times New Roman" w:hAnsi="Times New Roman" w:cs="Times New Roman"/>
          <w:sz w:val="28"/>
          <w:szCs w:val="28"/>
        </w:rPr>
        <w:t>, кассовый расход по подпрограмме</w:t>
      </w:r>
      <w:r w:rsidR="00664078" w:rsidRPr="00617417">
        <w:rPr>
          <w:rFonts w:ascii="Times New Roman" w:hAnsi="Times New Roman" w:cs="Times New Roman"/>
          <w:sz w:val="28"/>
          <w:szCs w:val="28"/>
        </w:rPr>
        <w:t xml:space="preserve"> 2</w:t>
      </w:r>
      <w:r w:rsidR="00BD1E90" w:rsidRPr="00617417">
        <w:rPr>
          <w:rFonts w:ascii="Times New Roman" w:hAnsi="Times New Roman" w:cs="Times New Roman"/>
          <w:sz w:val="28"/>
          <w:szCs w:val="28"/>
        </w:rPr>
        <w:t xml:space="preserve"> составил </w:t>
      </w:r>
      <w:r w:rsidR="005C121E" w:rsidRPr="00617417">
        <w:rPr>
          <w:rFonts w:ascii="Times New Roman" w:eastAsia="Batang" w:hAnsi="Times New Roman" w:cs="Times New Roman"/>
          <w:sz w:val="28"/>
          <w:szCs w:val="28"/>
          <w:lang w:eastAsia="ko-KR"/>
        </w:rPr>
        <w:t>145 392,42</w:t>
      </w:r>
      <w:r w:rsidR="000C12ED">
        <w:rPr>
          <w:rFonts w:ascii="Times New Roman" w:eastAsia="Batang" w:hAnsi="Times New Roman" w:cs="Times New Roman"/>
          <w:sz w:val="28"/>
          <w:szCs w:val="28"/>
          <w:lang w:eastAsia="ko-KR"/>
        </w:rPr>
        <w:t>3</w:t>
      </w:r>
      <w:r w:rsidR="00B31E4D" w:rsidRPr="00617417">
        <w:rPr>
          <w:rFonts w:ascii="Times New Roman" w:eastAsia="Batang" w:hAnsi="Times New Roman" w:cs="Times New Roman"/>
          <w:sz w:val="28"/>
          <w:szCs w:val="28"/>
          <w:lang w:eastAsia="ko-KR"/>
        </w:rPr>
        <w:t xml:space="preserve"> </w:t>
      </w:r>
      <w:r w:rsidR="00BD1E90" w:rsidRPr="00617417">
        <w:rPr>
          <w:rFonts w:ascii="Times New Roman" w:hAnsi="Times New Roman" w:cs="Times New Roman"/>
          <w:sz w:val="28"/>
          <w:szCs w:val="28"/>
        </w:rPr>
        <w:t>тыс. руб</w:t>
      </w:r>
      <w:r w:rsidR="003868F0" w:rsidRPr="00617417">
        <w:rPr>
          <w:rFonts w:ascii="Times New Roman" w:hAnsi="Times New Roman" w:cs="Times New Roman"/>
          <w:sz w:val="28"/>
          <w:szCs w:val="28"/>
        </w:rPr>
        <w:t>.</w:t>
      </w:r>
      <w:r w:rsidR="00BD1E90" w:rsidRPr="00617417">
        <w:rPr>
          <w:rFonts w:ascii="Times New Roman" w:hAnsi="Times New Roman" w:cs="Times New Roman"/>
          <w:sz w:val="28"/>
          <w:szCs w:val="28"/>
        </w:rPr>
        <w:t xml:space="preserve"> (</w:t>
      </w:r>
      <w:r w:rsidR="007900DE" w:rsidRPr="00617417">
        <w:rPr>
          <w:rFonts w:ascii="Times New Roman" w:hAnsi="Times New Roman" w:cs="Times New Roman"/>
          <w:sz w:val="28"/>
          <w:szCs w:val="28"/>
        </w:rPr>
        <w:t>99,</w:t>
      </w:r>
      <w:r w:rsidR="005C121E" w:rsidRPr="00617417">
        <w:rPr>
          <w:rFonts w:ascii="Times New Roman" w:hAnsi="Times New Roman" w:cs="Times New Roman"/>
          <w:sz w:val="28"/>
          <w:szCs w:val="28"/>
        </w:rPr>
        <w:t>5</w:t>
      </w:r>
      <w:r w:rsidR="00BD1E90" w:rsidRPr="00617417">
        <w:rPr>
          <w:rFonts w:ascii="Times New Roman" w:hAnsi="Times New Roman" w:cs="Times New Roman"/>
          <w:sz w:val="28"/>
          <w:szCs w:val="28"/>
        </w:rPr>
        <w:t>% от утвержденного планового объема финансирования);</w:t>
      </w:r>
    </w:p>
    <w:p w:rsidR="00493C3D" w:rsidRPr="00300175" w:rsidRDefault="00040423" w:rsidP="009A3FFA">
      <w:pPr>
        <w:pStyle w:val="21"/>
        <w:shd w:val="clear" w:color="auto" w:fill="auto"/>
        <w:tabs>
          <w:tab w:val="left" w:pos="1134"/>
        </w:tabs>
        <w:spacing w:line="240" w:lineRule="auto"/>
        <w:ind w:firstLine="709"/>
        <w:jc w:val="both"/>
        <w:rPr>
          <w:color w:val="auto"/>
        </w:rPr>
      </w:pPr>
      <w:r w:rsidRPr="006603A8">
        <w:rPr>
          <w:color w:val="auto"/>
        </w:rPr>
        <w:t xml:space="preserve">Сведения об использовании бюджетных ассигнований областного бюджета и иных средств на реализацию государственной программы в разрезе подпрограмм, реализация которых предусмотрена в отчетном году, </w:t>
      </w:r>
      <w:r w:rsidRPr="00300175">
        <w:rPr>
          <w:color w:val="auto"/>
        </w:rPr>
        <w:t>п</w:t>
      </w:r>
      <w:r w:rsidR="003A1063" w:rsidRPr="00300175">
        <w:rPr>
          <w:color w:val="auto"/>
        </w:rPr>
        <w:t>редставлены в приложени</w:t>
      </w:r>
      <w:r w:rsidR="00DC714E" w:rsidRPr="00300175">
        <w:rPr>
          <w:color w:val="auto"/>
        </w:rPr>
        <w:t>ях</w:t>
      </w:r>
      <w:r w:rsidR="003A1063" w:rsidRPr="00300175">
        <w:rPr>
          <w:color w:val="auto"/>
        </w:rPr>
        <w:t xml:space="preserve"> 4 и </w:t>
      </w:r>
      <w:r w:rsidR="00BD1E90" w:rsidRPr="00300175">
        <w:rPr>
          <w:color w:val="auto"/>
        </w:rPr>
        <w:t xml:space="preserve">5 </w:t>
      </w:r>
      <w:r w:rsidR="00AD52A5" w:rsidRPr="00300175">
        <w:rPr>
          <w:color w:val="auto"/>
        </w:rPr>
        <w:t>к настоящему годовому отчету</w:t>
      </w:r>
      <w:r w:rsidR="006603A8" w:rsidRPr="00300175">
        <w:rPr>
          <w:color w:val="auto"/>
        </w:rPr>
        <w:t>.</w:t>
      </w:r>
    </w:p>
    <w:p w:rsidR="00493C3D" w:rsidRPr="00300175" w:rsidRDefault="00040423" w:rsidP="009A3FFA">
      <w:pPr>
        <w:pStyle w:val="21"/>
        <w:shd w:val="clear" w:color="auto" w:fill="auto"/>
        <w:tabs>
          <w:tab w:val="left" w:pos="1134"/>
        </w:tabs>
        <w:spacing w:line="240" w:lineRule="auto"/>
        <w:ind w:firstLine="709"/>
        <w:jc w:val="both"/>
        <w:rPr>
          <w:color w:val="auto"/>
        </w:rPr>
      </w:pPr>
      <w:r w:rsidRPr="00300175">
        <w:rPr>
          <w:color w:val="auto"/>
        </w:rPr>
        <w:t xml:space="preserve">Фактические сводные показатели государственного задания на оказание государственных услуг областными государственными учреждениями по государственной программе представлены в приложении </w:t>
      </w:r>
      <w:r w:rsidRPr="00300175">
        <w:rPr>
          <w:rStyle w:val="213pt"/>
          <w:color w:val="auto"/>
          <w:sz w:val="28"/>
          <w:szCs w:val="28"/>
        </w:rPr>
        <w:t>6</w:t>
      </w:r>
      <w:r w:rsidR="00AD52A5" w:rsidRPr="00300175">
        <w:rPr>
          <w:rStyle w:val="213pt"/>
          <w:color w:val="auto"/>
          <w:sz w:val="28"/>
          <w:szCs w:val="28"/>
        </w:rPr>
        <w:t xml:space="preserve"> </w:t>
      </w:r>
      <w:r w:rsidR="00AD52A5" w:rsidRPr="00300175">
        <w:rPr>
          <w:color w:val="auto"/>
        </w:rPr>
        <w:t>к настоящему годовому отчету</w:t>
      </w:r>
      <w:r w:rsidRPr="00300175">
        <w:rPr>
          <w:rStyle w:val="2ArialNarrow12pt0"/>
          <w:rFonts w:ascii="Times New Roman" w:hAnsi="Times New Roman" w:cs="Times New Roman"/>
          <w:bCs w:val="0"/>
          <w:color w:val="auto"/>
          <w:sz w:val="28"/>
          <w:szCs w:val="28"/>
        </w:rPr>
        <w:t>.</w:t>
      </w:r>
    </w:p>
    <w:p w:rsidR="00CC4276" w:rsidRPr="008C19DD" w:rsidRDefault="00CC4276" w:rsidP="006E6E95">
      <w:pPr>
        <w:pStyle w:val="21"/>
        <w:shd w:val="clear" w:color="auto" w:fill="auto"/>
        <w:tabs>
          <w:tab w:val="left" w:pos="1134"/>
        </w:tabs>
        <w:spacing w:line="240" w:lineRule="auto"/>
        <w:ind w:firstLine="709"/>
        <w:jc w:val="both"/>
        <w:rPr>
          <w:color w:val="FF0000"/>
          <w:highlight w:val="yellow"/>
        </w:rPr>
      </w:pPr>
    </w:p>
    <w:p w:rsidR="00AD52A5" w:rsidRPr="00421DFE" w:rsidRDefault="00AD52A5" w:rsidP="00644090">
      <w:pPr>
        <w:pStyle w:val="af0"/>
        <w:numPr>
          <w:ilvl w:val="0"/>
          <w:numId w:val="4"/>
        </w:numPr>
        <w:tabs>
          <w:tab w:val="left" w:pos="426"/>
        </w:tabs>
        <w:autoSpaceDE w:val="0"/>
        <w:autoSpaceDN w:val="0"/>
        <w:adjustRightInd w:val="0"/>
        <w:spacing w:after="0" w:line="240" w:lineRule="auto"/>
        <w:ind w:left="0"/>
        <w:jc w:val="center"/>
        <w:rPr>
          <w:rFonts w:ascii="Times New Roman" w:hAnsi="Times New Roman"/>
          <w:b/>
          <w:sz w:val="28"/>
          <w:szCs w:val="28"/>
        </w:rPr>
      </w:pPr>
      <w:r w:rsidRPr="00421DFE">
        <w:rPr>
          <w:rFonts w:ascii="Times New Roman" w:hAnsi="Times New Roman"/>
          <w:b/>
          <w:sz w:val="28"/>
          <w:szCs w:val="28"/>
        </w:rPr>
        <w:t xml:space="preserve">Информация о внесенных ответственным исполнителем </w:t>
      </w:r>
      <w:r w:rsidR="006E6E95" w:rsidRPr="00421DFE">
        <w:rPr>
          <w:rFonts w:ascii="Times New Roman" w:hAnsi="Times New Roman"/>
          <w:b/>
          <w:sz w:val="28"/>
          <w:szCs w:val="28"/>
        </w:rPr>
        <w:br/>
      </w:r>
      <w:r w:rsidRPr="00421DFE">
        <w:rPr>
          <w:rFonts w:ascii="Times New Roman" w:hAnsi="Times New Roman"/>
          <w:b/>
          <w:sz w:val="28"/>
          <w:szCs w:val="28"/>
        </w:rPr>
        <w:t>изменениях</w:t>
      </w:r>
      <w:r w:rsidR="00644090" w:rsidRPr="00421DFE">
        <w:rPr>
          <w:rFonts w:ascii="Times New Roman" w:hAnsi="Times New Roman"/>
          <w:b/>
          <w:sz w:val="28"/>
          <w:szCs w:val="28"/>
        </w:rPr>
        <w:t xml:space="preserve">  </w:t>
      </w:r>
      <w:r w:rsidRPr="00421DFE">
        <w:rPr>
          <w:rFonts w:ascii="Times New Roman" w:hAnsi="Times New Roman"/>
          <w:b/>
          <w:sz w:val="28"/>
          <w:szCs w:val="28"/>
        </w:rPr>
        <w:t xml:space="preserve"> </w:t>
      </w:r>
      <w:r w:rsidR="00644090" w:rsidRPr="00421DFE">
        <w:rPr>
          <w:rFonts w:ascii="Times New Roman" w:hAnsi="Times New Roman"/>
          <w:b/>
          <w:sz w:val="28"/>
          <w:szCs w:val="28"/>
        </w:rPr>
        <w:t xml:space="preserve"> </w:t>
      </w:r>
      <w:r w:rsidRPr="00421DFE">
        <w:rPr>
          <w:rFonts w:ascii="Times New Roman" w:hAnsi="Times New Roman"/>
          <w:b/>
          <w:sz w:val="28"/>
          <w:szCs w:val="28"/>
        </w:rPr>
        <w:t>в</w:t>
      </w:r>
      <w:r w:rsidR="00644090" w:rsidRPr="00421DFE">
        <w:rPr>
          <w:rFonts w:ascii="Times New Roman" w:hAnsi="Times New Roman"/>
          <w:b/>
          <w:sz w:val="28"/>
          <w:szCs w:val="28"/>
        </w:rPr>
        <w:t xml:space="preserve">  </w:t>
      </w:r>
      <w:r w:rsidRPr="00421DFE">
        <w:rPr>
          <w:rFonts w:ascii="Times New Roman" w:hAnsi="Times New Roman"/>
          <w:b/>
          <w:sz w:val="28"/>
          <w:szCs w:val="28"/>
        </w:rPr>
        <w:t xml:space="preserve"> государственную </w:t>
      </w:r>
      <w:r w:rsidR="00644090" w:rsidRPr="00421DFE">
        <w:rPr>
          <w:rFonts w:ascii="Times New Roman" w:hAnsi="Times New Roman"/>
          <w:b/>
          <w:sz w:val="28"/>
          <w:szCs w:val="28"/>
        </w:rPr>
        <w:t xml:space="preserve">  </w:t>
      </w:r>
      <w:r w:rsidRPr="00421DFE">
        <w:rPr>
          <w:rFonts w:ascii="Times New Roman" w:hAnsi="Times New Roman"/>
          <w:b/>
          <w:sz w:val="28"/>
          <w:szCs w:val="28"/>
        </w:rPr>
        <w:t xml:space="preserve">программу </w:t>
      </w:r>
      <w:r w:rsidR="00644090" w:rsidRPr="00421DFE">
        <w:rPr>
          <w:rFonts w:ascii="Times New Roman" w:hAnsi="Times New Roman"/>
          <w:b/>
          <w:sz w:val="28"/>
          <w:szCs w:val="28"/>
        </w:rPr>
        <w:t xml:space="preserve">  </w:t>
      </w:r>
      <w:r w:rsidRPr="00421DFE">
        <w:rPr>
          <w:rFonts w:ascii="Times New Roman" w:hAnsi="Times New Roman"/>
          <w:b/>
          <w:sz w:val="28"/>
          <w:szCs w:val="28"/>
        </w:rPr>
        <w:t xml:space="preserve">Курской </w:t>
      </w:r>
      <w:r w:rsidR="00644090" w:rsidRPr="00421DFE">
        <w:rPr>
          <w:rFonts w:ascii="Times New Roman" w:hAnsi="Times New Roman"/>
          <w:b/>
          <w:sz w:val="28"/>
          <w:szCs w:val="28"/>
        </w:rPr>
        <w:br/>
      </w:r>
      <w:r w:rsidRPr="00421DFE">
        <w:rPr>
          <w:rFonts w:ascii="Times New Roman" w:hAnsi="Times New Roman"/>
          <w:b/>
          <w:sz w:val="28"/>
          <w:szCs w:val="28"/>
        </w:rPr>
        <w:t>области «Управление имуществом Курской области»</w:t>
      </w:r>
    </w:p>
    <w:p w:rsidR="006E6E95" w:rsidRPr="00421DFE" w:rsidRDefault="006E6E95" w:rsidP="006E6E95">
      <w:pPr>
        <w:pStyle w:val="af0"/>
        <w:tabs>
          <w:tab w:val="left" w:pos="1134"/>
        </w:tabs>
        <w:autoSpaceDE w:val="0"/>
        <w:autoSpaceDN w:val="0"/>
        <w:adjustRightInd w:val="0"/>
        <w:spacing w:after="0" w:line="240" w:lineRule="auto"/>
        <w:ind w:left="709"/>
        <w:rPr>
          <w:rFonts w:ascii="Times New Roman" w:hAnsi="Times New Roman"/>
          <w:b/>
          <w:sz w:val="28"/>
          <w:szCs w:val="28"/>
        </w:rPr>
      </w:pPr>
    </w:p>
    <w:p w:rsidR="00AD52A5" w:rsidRPr="00874250" w:rsidRDefault="00AD52A5" w:rsidP="0007436F">
      <w:pPr>
        <w:tabs>
          <w:tab w:val="left" w:pos="1134"/>
        </w:tabs>
        <w:ind w:firstLine="709"/>
        <w:jc w:val="both"/>
        <w:rPr>
          <w:rFonts w:ascii="Times New Roman" w:hAnsi="Times New Roman" w:cs="Times New Roman"/>
          <w:color w:val="auto"/>
          <w:sz w:val="28"/>
          <w:szCs w:val="28"/>
        </w:rPr>
      </w:pPr>
      <w:r w:rsidRPr="00874250">
        <w:rPr>
          <w:rFonts w:ascii="Times New Roman" w:hAnsi="Times New Roman" w:cs="Times New Roman"/>
          <w:color w:val="auto"/>
          <w:sz w:val="28"/>
          <w:szCs w:val="28"/>
        </w:rPr>
        <w:t>В 202</w:t>
      </w:r>
      <w:r w:rsidR="00421DFE" w:rsidRPr="00874250">
        <w:rPr>
          <w:rFonts w:ascii="Times New Roman" w:hAnsi="Times New Roman" w:cs="Times New Roman"/>
          <w:color w:val="auto"/>
          <w:sz w:val="28"/>
          <w:szCs w:val="28"/>
        </w:rPr>
        <w:t>3</w:t>
      </w:r>
      <w:r w:rsidRPr="00874250">
        <w:rPr>
          <w:rFonts w:ascii="Times New Roman" w:hAnsi="Times New Roman" w:cs="Times New Roman"/>
          <w:color w:val="auto"/>
          <w:sz w:val="28"/>
          <w:szCs w:val="28"/>
        </w:rPr>
        <w:t xml:space="preserve"> год</w:t>
      </w:r>
      <w:r w:rsidR="00AE4121" w:rsidRPr="00874250">
        <w:rPr>
          <w:rFonts w:ascii="Times New Roman" w:hAnsi="Times New Roman" w:cs="Times New Roman"/>
          <w:color w:val="auto"/>
          <w:sz w:val="28"/>
          <w:szCs w:val="28"/>
        </w:rPr>
        <w:t>у</w:t>
      </w:r>
      <w:r w:rsidRPr="00874250">
        <w:rPr>
          <w:rFonts w:ascii="Times New Roman" w:hAnsi="Times New Roman" w:cs="Times New Roman"/>
          <w:color w:val="auto"/>
          <w:sz w:val="28"/>
          <w:szCs w:val="28"/>
        </w:rPr>
        <w:t xml:space="preserve"> в государственную прог</w:t>
      </w:r>
      <w:r w:rsidR="00196010" w:rsidRPr="00874250">
        <w:rPr>
          <w:rFonts w:ascii="Times New Roman" w:hAnsi="Times New Roman" w:cs="Times New Roman"/>
          <w:color w:val="auto"/>
          <w:sz w:val="28"/>
          <w:szCs w:val="28"/>
        </w:rPr>
        <w:t xml:space="preserve">рамму </w:t>
      </w:r>
      <w:r w:rsidR="00456D69" w:rsidRPr="00874250">
        <w:rPr>
          <w:rFonts w:ascii="Times New Roman" w:hAnsi="Times New Roman" w:cs="Times New Roman"/>
          <w:color w:val="auto"/>
          <w:sz w:val="28"/>
          <w:szCs w:val="28"/>
        </w:rPr>
        <w:t>вне</w:t>
      </w:r>
      <w:r w:rsidR="00196010" w:rsidRPr="00874250">
        <w:rPr>
          <w:rFonts w:ascii="Times New Roman" w:hAnsi="Times New Roman" w:cs="Times New Roman"/>
          <w:color w:val="auto"/>
          <w:sz w:val="28"/>
          <w:szCs w:val="28"/>
        </w:rPr>
        <w:t xml:space="preserve">сены </w:t>
      </w:r>
      <w:r w:rsidR="0073531C" w:rsidRPr="00874250">
        <w:rPr>
          <w:rFonts w:ascii="Times New Roman" w:hAnsi="Times New Roman" w:cs="Times New Roman"/>
          <w:color w:val="auto"/>
          <w:sz w:val="28"/>
          <w:szCs w:val="28"/>
        </w:rPr>
        <w:t xml:space="preserve">изменения, </w:t>
      </w:r>
      <w:r w:rsidR="0073531C" w:rsidRPr="00874250">
        <w:rPr>
          <w:rFonts w:ascii="Times New Roman" w:hAnsi="Times New Roman" w:cs="Times New Roman"/>
          <w:color w:val="auto"/>
          <w:sz w:val="28"/>
          <w:szCs w:val="28"/>
        </w:rPr>
        <w:lastRenderedPageBreak/>
        <w:t>утвержде</w:t>
      </w:r>
      <w:r w:rsidR="00E44603">
        <w:rPr>
          <w:rFonts w:ascii="Times New Roman" w:hAnsi="Times New Roman" w:cs="Times New Roman"/>
          <w:color w:val="auto"/>
          <w:sz w:val="28"/>
          <w:szCs w:val="28"/>
        </w:rPr>
        <w:t xml:space="preserve">нные следующими постановлениями </w:t>
      </w:r>
      <w:r w:rsidR="00927045">
        <w:rPr>
          <w:rFonts w:ascii="Times New Roman" w:hAnsi="Times New Roman" w:cs="Times New Roman"/>
          <w:color w:val="auto"/>
          <w:sz w:val="28"/>
          <w:szCs w:val="28"/>
        </w:rPr>
        <w:t>Правительства</w:t>
      </w:r>
      <w:r w:rsidR="0073531C" w:rsidRPr="00874250">
        <w:rPr>
          <w:rFonts w:ascii="Times New Roman" w:hAnsi="Times New Roman" w:cs="Times New Roman"/>
          <w:color w:val="auto"/>
          <w:sz w:val="28"/>
          <w:szCs w:val="28"/>
        </w:rPr>
        <w:t xml:space="preserve"> Курской области:</w:t>
      </w:r>
    </w:p>
    <w:p w:rsidR="009740BE" w:rsidRPr="0007436F" w:rsidRDefault="00927045" w:rsidP="0007436F">
      <w:pPr>
        <w:pStyle w:val="af0"/>
        <w:numPr>
          <w:ilvl w:val="0"/>
          <w:numId w:val="14"/>
        </w:numPr>
        <w:tabs>
          <w:tab w:val="left" w:pos="1134"/>
        </w:tabs>
        <w:spacing w:after="0" w:line="240" w:lineRule="auto"/>
        <w:ind w:left="0" w:firstLine="709"/>
        <w:jc w:val="both"/>
        <w:rPr>
          <w:rFonts w:ascii="Times New Roman" w:hAnsi="Times New Roman"/>
          <w:sz w:val="28"/>
          <w:szCs w:val="28"/>
        </w:rPr>
      </w:pPr>
      <w:r w:rsidRPr="0007436F">
        <w:rPr>
          <w:rFonts w:ascii="Times New Roman" w:hAnsi="Times New Roman"/>
          <w:sz w:val="28"/>
          <w:szCs w:val="28"/>
        </w:rPr>
        <w:t xml:space="preserve">Постановлением Правительства Курской области от 13.03.2023 </w:t>
      </w:r>
      <w:r w:rsidR="000767A1">
        <w:rPr>
          <w:rFonts w:ascii="Times New Roman" w:hAnsi="Times New Roman"/>
          <w:sz w:val="28"/>
          <w:szCs w:val="28"/>
        </w:rPr>
        <w:t xml:space="preserve">              </w:t>
      </w:r>
      <w:r w:rsidRPr="0007436F">
        <w:rPr>
          <w:rFonts w:ascii="Times New Roman" w:hAnsi="Times New Roman"/>
          <w:sz w:val="28"/>
          <w:szCs w:val="28"/>
        </w:rPr>
        <w:t>№ 280-пп:</w:t>
      </w:r>
    </w:p>
    <w:p w:rsidR="00927045" w:rsidRPr="0007436F" w:rsidRDefault="00927045" w:rsidP="0007436F">
      <w:pPr>
        <w:pStyle w:val="af0"/>
        <w:tabs>
          <w:tab w:val="left" w:pos="1134"/>
        </w:tabs>
        <w:spacing w:after="0" w:line="240" w:lineRule="auto"/>
        <w:ind w:left="0" w:firstLine="709"/>
        <w:jc w:val="both"/>
        <w:rPr>
          <w:rFonts w:ascii="Times New Roman" w:hAnsi="Times New Roman"/>
          <w:sz w:val="28"/>
          <w:szCs w:val="28"/>
        </w:rPr>
      </w:pPr>
      <w:r w:rsidRPr="0007436F">
        <w:rPr>
          <w:rFonts w:ascii="Times New Roman" w:hAnsi="Times New Roman"/>
          <w:sz w:val="28"/>
          <w:szCs w:val="28"/>
        </w:rPr>
        <w:t>объем</w:t>
      </w:r>
      <w:r w:rsidR="00F87290" w:rsidRPr="0007436F">
        <w:rPr>
          <w:rFonts w:ascii="Times New Roman" w:hAnsi="Times New Roman"/>
          <w:sz w:val="28"/>
          <w:szCs w:val="28"/>
        </w:rPr>
        <w:t>ы</w:t>
      </w:r>
      <w:r w:rsidRPr="0007436F">
        <w:rPr>
          <w:rFonts w:ascii="Times New Roman" w:hAnsi="Times New Roman"/>
          <w:sz w:val="28"/>
          <w:szCs w:val="28"/>
        </w:rPr>
        <w:t xml:space="preserve"> финансирования </w:t>
      </w:r>
      <w:r w:rsidR="00F87290" w:rsidRPr="0007436F">
        <w:rPr>
          <w:rFonts w:ascii="Times New Roman" w:hAnsi="Times New Roman"/>
          <w:sz w:val="28"/>
          <w:szCs w:val="28"/>
        </w:rPr>
        <w:t xml:space="preserve">приведены </w:t>
      </w:r>
      <w:r w:rsidRPr="0007436F">
        <w:rPr>
          <w:rFonts w:ascii="Times New Roman" w:hAnsi="Times New Roman"/>
          <w:sz w:val="28"/>
          <w:szCs w:val="28"/>
        </w:rPr>
        <w:t xml:space="preserve">в соответствие </w:t>
      </w:r>
      <w:r w:rsidR="00A72B24">
        <w:rPr>
          <w:rFonts w:ascii="Times New Roman" w:hAnsi="Times New Roman"/>
          <w:sz w:val="28"/>
          <w:szCs w:val="28"/>
        </w:rPr>
        <w:t>Закону</w:t>
      </w:r>
      <w:r w:rsidRPr="0007436F">
        <w:rPr>
          <w:rFonts w:ascii="Times New Roman" w:hAnsi="Times New Roman"/>
          <w:sz w:val="28"/>
          <w:szCs w:val="28"/>
        </w:rPr>
        <w:t xml:space="preserve"> Курской области</w:t>
      </w:r>
      <w:r w:rsidR="00F87290" w:rsidRPr="0007436F">
        <w:rPr>
          <w:rFonts w:ascii="Times New Roman" w:hAnsi="Times New Roman"/>
          <w:sz w:val="28"/>
          <w:szCs w:val="28"/>
        </w:rPr>
        <w:t xml:space="preserve"> </w:t>
      </w:r>
      <w:r w:rsidRPr="0007436F">
        <w:rPr>
          <w:rFonts w:ascii="Times New Roman" w:hAnsi="Times New Roman"/>
          <w:sz w:val="28"/>
          <w:szCs w:val="28"/>
        </w:rPr>
        <w:t>от 19.12.2022 № 145-ЗКО «Об областном бюджете на 2023 год и на плановый период 2024 и 2025 годов»</w:t>
      </w:r>
      <w:r w:rsidR="00F87290" w:rsidRPr="0007436F">
        <w:rPr>
          <w:rFonts w:ascii="Times New Roman" w:hAnsi="Times New Roman"/>
          <w:sz w:val="28"/>
          <w:szCs w:val="28"/>
        </w:rPr>
        <w:t>;</w:t>
      </w:r>
    </w:p>
    <w:p w:rsidR="00927045" w:rsidRPr="0007436F" w:rsidRDefault="00F87290" w:rsidP="00A74187">
      <w:pPr>
        <w:pStyle w:val="af0"/>
        <w:tabs>
          <w:tab w:val="left" w:pos="1134"/>
        </w:tabs>
        <w:spacing w:after="0" w:line="240" w:lineRule="auto"/>
        <w:ind w:left="0" w:firstLine="709"/>
        <w:jc w:val="both"/>
        <w:rPr>
          <w:rFonts w:ascii="Times New Roman" w:hAnsi="Times New Roman"/>
          <w:sz w:val="28"/>
          <w:szCs w:val="28"/>
        </w:rPr>
      </w:pPr>
      <w:r w:rsidRPr="0007436F">
        <w:rPr>
          <w:rFonts w:ascii="Times New Roman" w:hAnsi="Times New Roman"/>
          <w:sz w:val="28"/>
          <w:szCs w:val="28"/>
        </w:rPr>
        <w:t>п</w:t>
      </w:r>
      <w:r w:rsidR="00927045" w:rsidRPr="0007436F">
        <w:rPr>
          <w:rFonts w:ascii="Times New Roman" w:hAnsi="Times New Roman"/>
          <w:sz w:val="28"/>
          <w:szCs w:val="28"/>
        </w:rPr>
        <w:t>риложение № 2 к государственной программе дополнено основным направлением реализации основного мероприятия 1 «Осуществление мероприятий в области имущественных и земельных отношений   имущественных</w:t>
      </w:r>
      <w:r w:rsidR="00907FF0">
        <w:rPr>
          <w:rFonts w:ascii="Times New Roman" w:hAnsi="Times New Roman"/>
          <w:sz w:val="28"/>
          <w:szCs w:val="28"/>
        </w:rPr>
        <w:t xml:space="preserve">   и   земельных   отношений»</w:t>
      </w:r>
      <w:r w:rsidR="00AF77A4" w:rsidRPr="0007436F">
        <w:rPr>
          <w:rFonts w:ascii="Times New Roman" w:hAnsi="Times New Roman"/>
          <w:sz w:val="28"/>
          <w:szCs w:val="28"/>
        </w:rPr>
        <w:t>;</w:t>
      </w:r>
    </w:p>
    <w:p w:rsidR="00927045" w:rsidRPr="0007436F" w:rsidRDefault="00927045" w:rsidP="00A74187">
      <w:pPr>
        <w:pStyle w:val="af0"/>
        <w:tabs>
          <w:tab w:val="left" w:pos="1134"/>
        </w:tabs>
        <w:spacing w:after="0" w:line="240" w:lineRule="auto"/>
        <w:ind w:left="0" w:firstLine="709"/>
        <w:jc w:val="both"/>
        <w:rPr>
          <w:rFonts w:ascii="Times New Roman" w:hAnsi="Times New Roman"/>
          <w:spacing w:val="-4"/>
          <w:sz w:val="28"/>
          <w:szCs w:val="28"/>
        </w:rPr>
      </w:pPr>
      <w:r w:rsidRPr="0007436F">
        <w:rPr>
          <w:rFonts w:ascii="Times New Roman" w:hAnsi="Times New Roman"/>
          <w:sz w:val="28"/>
          <w:szCs w:val="28"/>
        </w:rPr>
        <w:t>из раздела 13 государственной программы и приложения 1 к государственной программе исключен показатель «</w:t>
      </w:r>
      <w:r w:rsidRPr="0007436F">
        <w:rPr>
          <w:rFonts w:ascii="Times New Roman" w:hAnsi="Times New Roman"/>
          <w:spacing w:val="-4"/>
          <w:sz w:val="28"/>
          <w:szCs w:val="28"/>
        </w:rPr>
        <w:t xml:space="preserve">Количество проведенных торгов по продаже приватизируемого имущества (ед.)», так как </w:t>
      </w:r>
      <w:r w:rsidRPr="0007436F">
        <w:rPr>
          <w:rFonts w:ascii="Times New Roman" w:hAnsi="Times New Roman"/>
          <w:sz w:val="28"/>
          <w:szCs w:val="28"/>
        </w:rPr>
        <w:t>с 01.01.2022 к организации торгов</w:t>
      </w:r>
      <w:r w:rsidRPr="0007436F">
        <w:rPr>
          <w:rFonts w:ascii="Times New Roman" w:hAnsi="Times New Roman"/>
          <w:spacing w:val="-4"/>
          <w:sz w:val="28"/>
          <w:szCs w:val="28"/>
        </w:rPr>
        <w:t xml:space="preserve"> привлечен</w:t>
      </w:r>
      <w:r w:rsidRPr="0007436F">
        <w:rPr>
          <w:rFonts w:ascii="Times New Roman" w:hAnsi="Times New Roman"/>
          <w:sz w:val="28"/>
          <w:szCs w:val="28"/>
        </w:rPr>
        <w:t xml:space="preserve"> профессиональный продавец государственного имущества АО «Российский аукционный дом», Министерство имущества Курской области не несет расходы по организации продаж</w:t>
      </w:r>
      <w:r w:rsidR="00AF77A4" w:rsidRPr="0007436F">
        <w:rPr>
          <w:rFonts w:ascii="Times New Roman" w:hAnsi="Times New Roman"/>
          <w:spacing w:val="-4"/>
          <w:sz w:val="28"/>
          <w:szCs w:val="28"/>
        </w:rPr>
        <w:t>;</w:t>
      </w:r>
    </w:p>
    <w:p w:rsidR="00927045" w:rsidRPr="00A74187" w:rsidRDefault="00927045" w:rsidP="00A74187">
      <w:pPr>
        <w:pStyle w:val="af0"/>
        <w:tabs>
          <w:tab w:val="left" w:pos="1134"/>
        </w:tabs>
        <w:spacing w:after="0" w:line="240" w:lineRule="auto"/>
        <w:ind w:left="0" w:firstLine="709"/>
        <w:jc w:val="both"/>
        <w:rPr>
          <w:rFonts w:ascii="Times New Roman" w:hAnsi="Times New Roman"/>
          <w:sz w:val="28"/>
          <w:szCs w:val="28"/>
        </w:rPr>
      </w:pPr>
      <w:r w:rsidRPr="00A74187">
        <w:rPr>
          <w:rFonts w:ascii="Times New Roman" w:hAnsi="Times New Roman"/>
          <w:sz w:val="28"/>
          <w:szCs w:val="28"/>
        </w:rPr>
        <w:t>подпункт «а» пункта 6 Приложения № 8 к государственной программе приведен в соответствие пункт</w:t>
      </w:r>
      <w:r w:rsidR="002F3669">
        <w:rPr>
          <w:rFonts w:ascii="Times New Roman" w:hAnsi="Times New Roman"/>
          <w:sz w:val="28"/>
          <w:szCs w:val="28"/>
        </w:rPr>
        <w:t>у</w:t>
      </w:r>
      <w:r w:rsidRPr="00A74187">
        <w:rPr>
          <w:rFonts w:ascii="Times New Roman" w:hAnsi="Times New Roman"/>
          <w:sz w:val="28"/>
          <w:szCs w:val="28"/>
        </w:rPr>
        <w:t xml:space="preserve"> 5 Правил предоставления и распределения субсидий из федерального бюджета бюджетам субъектов Российской Федерации </w:t>
      </w:r>
      <w:r w:rsidR="00516A2E">
        <w:rPr>
          <w:rFonts w:ascii="Times New Roman" w:hAnsi="Times New Roman"/>
          <w:sz w:val="28"/>
          <w:szCs w:val="28"/>
        </w:rPr>
        <w:t>с</w:t>
      </w:r>
      <w:r w:rsidRPr="00A74187">
        <w:rPr>
          <w:rFonts w:ascii="Times New Roman" w:hAnsi="Times New Roman"/>
          <w:sz w:val="28"/>
          <w:szCs w:val="28"/>
        </w:rPr>
        <w:t xml:space="preserve"> цел</w:t>
      </w:r>
      <w:r w:rsidR="00516A2E">
        <w:rPr>
          <w:rFonts w:ascii="Times New Roman" w:hAnsi="Times New Roman"/>
          <w:sz w:val="28"/>
          <w:szCs w:val="28"/>
        </w:rPr>
        <w:t>ью</w:t>
      </w:r>
      <w:r w:rsidRPr="00A74187">
        <w:rPr>
          <w:rFonts w:ascii="Times New Roman" w:hAnsi="Times New Roman"/>
          <w:sz w:val="28"/>
          <w:szCs w:val="28"/>
        </w:rPr>
        <w:t xml:space="preserve"> софинансирования расходных обязательств субъектов Россий</w:t>
      </w:r>
      <w:r w:rsidR="00AF77A4" w:rsidRPr="00A74187">
        <w:rPr>
          <w:rFonts w:ascii="Times New Roman" w:hAnsi="Times New Roman"/>
          <w:sz w:val="28"/>
          <w:szCs w:val="28"/>
        </w:rPr>
        <w:t>ской Федерации, возникающих</w:t>
      </w:r>
      <w:r w:rsidRPr="00A74187">
        <w:rPr>
          <w:rFonts w:ascii="Times New Roman" w:hAnsi="Times New Roman"/>
          <w:sz w:val="28"/>
          <w:szCs w:val="28"/>
        </w:rPr>
        <w:t xml:space="preserve"> при проведении комплексных кадастровых работ, утвержденных постановлением Правительства Российской Федерации от 01.12.2021 № 2148 </w:t>
      </w:r>
      <w:r w:rsidR="00A74187">
        <w:rPr>
          <w:rFonts w:ascii="Times New Roman" w:hAnsi="Times New Roman"/>
          <w:sz w:val="28"/>
          <w:szCs w:val="28"/>
        </w:rPr>
        <w:t xml:space="preserve">                                      </w:t>
      </w:r>
      <w:r w:rsidRPr="00A74187">
        <w:rPr>
          <w:rFonts w:ascii="Times New Roman" w:hAnsi="Times New Roman"/>
          <w:sz w:val="28"/>
          <w:szCs w:val="28"/>
        </w:rPr>
        <w:t>«Об утверждении государственной программ Российской Федерации «Национальная система пространственных данных».</w:t>
      </w:r>
    </w:p>
    <w:p w:rsidR="00B9608A" w:rsidRPr="00B9608A" w:rsidRDefault="00E44603" w:rsidP="00A74187">
      <w:pPr>
        <w:pStyle w:val="af0"/>
        <w:numPr>
          <w:ilvl w:val="0"/>
          <w:numId w:val="14"/>
        </w:numPr>
        <w:tabs>
          <w:tab w:val="left" w:pos="1134"/>
        </w:tabs>
        <w:spacing w:after="0" w:line="240" w:lineRule="auto"/>
        <w:ind w:left="0" w:firstLine="709"/>
        <w:jc w:val="both"/>
        <w:rPr>
          <w:rFonts w:ascii="Times New Roman" w:hAnsi="Times New Roman"/>
          <w:sz w:val="28"/>
          <w:szCs w:val="28"/>
        </w:rPr>
      </w:pPr>
      <w:r w:rsidRPr="00A74187">
        <w:rPr>
          <w:rFonts w:ascii="Times New Roman" w:hAnsi="Times New Roman"/>
          <w:sz w:val="28"/>
          <w:szCs w:val="28"/>
        </w:rPr>
        <w:t>Постановлением Правительства</w:t>
      </w:r>
      <w:r w:rsidR="005838B1" w:rsidRPr="00A74187">
        <w:rPr>
          <w:rFonts w:ascii="Times New Roman" w:hAnsi="Times New Roman"/>
          <w:sz w:val="28"/>
          <w:szCs w:val="28"/>
        </w:rPr>
        <w:t xml:space="preserve"> Курской</w:t>
      </w:r>
      <w:r w:rsidR="005838B1" w:rsidRPr="00B9608A">
        <w:rPr>
          <w:rFonts w:ascii="Times New Roman" w:hAnsi="Times New Roman"/>
          <w:sz w:val="28"/>
          <w:szCs w:val="28"/>
        </w:rPr>
        <w:t xml:space="preserve"> области от 03.05.2023 </w:t>
      </w:r>
      <w:r w:rsidR="00B9608A">
        <w:rPr>
          <w:rFonts w:ascii="Times New Roman" w:hAnsi="Times New Roman"/>
          <w:sz w:val="28"/>
          <w:szCs w:val="28"/>
        </w:rPr>
        <w:t xml:space="preserve">                 </w:t>
      </w:r>
      <w:r w:rsidR="005838B1" w:rsidRPr="00B9608A">
        <w:rPr>
          <w:rFonts w:ascii="Times New Roman" w:hAnsi="Times New Roman"/>
          <w:sz w:val="28"/>
          <w:szCs w:val="28"/>
        </w:rPr>
        <w:t>№ 519-пп</w:t>
      </w:r>
      <w:r w:rsidR="00B9608A" w:rsidRPr="00B9608A">
        <w:rPr>
          <w:rFonts w:ascii="Times New Roman" w:hAnsi="Times New Roman"/>
          <w:sz w:val="28"/>
          <w:szCs w:val="28"/>
        </w:rPr>
        <w:t>:</w:t>
      </w:r>
    </w:p>
    <w:p w:rsidR="00B9608A" w:rsidRPr="00B9608A" w:rsidRDefault="00B9608A" w:rsidP="00A74187">
      <w:pPr>
        <w:pStyle w:val="af0"/>
        <w:tabs>
          <w:tab w:val="left" w:pos="1134"/>
        </w:tabs>
        <w:spacing w:after="0" w:line="240" w:lineRule="auto"/>
        <w:ind w:left="0" w:firstLine="709"/>
        <w:jc w:val="both"/>
        <w:rPr>
          <w:rFonts w:ascii="Times New Roman" w:hAnsi="Times New Roman"/>
          <w:sz w:val="28"/>
          <w:szCs w:val="28"/>
        </w:rPr>
      </w:pPr>
      <w:r w:rsidRPr="00B9608A">
        <w:rPr>
          <w:rFonts w:ascii="Times New Roman" w:hAnsi="Times New Roman"/>
          <w:sz w:val="28"/>
          <w:szCs w:val="28"/>
        </w:rPr>
        <w:t xml:space="preserve">подпрограмма 1 «Совершенствование системы управления имуществом Курской области и земельными ресурсами на территории Курской области» дополнена мероприятием «Предоставление из областного бюджета государственным унитарным предприятиям Курской области субсидий на возмещение затрат на капитальный ремонт нежилых помещений и зданий, находящихся в собственности Курской области и закрепленных на праве хозяйственного ведения за областными государственными унитарными предприятиями» для </w:t>
      </w:r>
      <w:r w:rsidRPr="00B9608A">
        <w:rPr>
          <w:rFonts w:ascii="Times New Roman" w:eastAsia="Arial Unicode MS" w:hAnsi="Times New Roman"/>
          <w:color w:val="000000"/>
          <w:sz w:val="28"/>
          <w:szCs w:val="28"/>
          <w:lang w:eastAsia="ru-RU" w:bidi="ru-RU"/>
        </w:rPr>
        <w:t xml:space="preserve">обеспечения </w:t>
      </w:r>
      <w:r w:rsidRPr="00B9608A">
        <w:rPr>
          <w:rFonts w:ascii="Times New Roman" w:hAnsi="Times New Roman"/>
          <w:sz w:val="28"/>
          <w:szCs w:val="28"/>
        </w:rPr>
        <w:t>изготовления научно-проектной документации по сохранению объекта культурного наследия и провести капитальный ремонт нежилых помещений и зданий, находящихся в собственности Курской области и закрепленных на праве хозяйственного ведения за областными государственными унитарными предприятиями;</w:t>
      </w:r>
    </w:p>
    <w:p w:rsidR="00B9608A" w:rsidRPr="00B9608A" w:rsidRDefault="00B9608A" w:rsidP="00A74187">
      <w:pPr>
        <w:tabs>
          <w:tab w:val="left" w:pos="1134"/>
        </w:tabs>
        <w:ind w:firstLine="709"/>
        <w:jc w:val="both"/>
        <w:rPr>
          <w:rFonts w:ascii="Times New Roman" w:hAnsi="Times New Roman" w:cs="Times New Roman"/>
          <w:sz w:val="28"/>
          <w:szCs w:val="28"/>
        </w:rPr>
      </w:pPr>
      <w:r w:rsidRPr="00B9608A">
        <w:rPr>
          <w:rFonts w:ascii="Times New Roman" w:hAnsi="Times New Roman" w:cs="Times New Roman"/>
          <w:sz w:val="28"/>
          <w:szCs w:val="28"/>
        </w:rPr>
        <w:t>программа дополнена индикаторами, отражающими цель предоставления субсидии:</w:t>
      </w:r>
    </w:p>
    <w:p w:rsidR="00B9608A" w:rsidRPr="00B9608A" w:rsidRDefault="00B9608A" w:rsidP="00A74187">
      <w:pPr>
        <w:tabs>
          <w:tab w:val="left" w:pos="1134"/>
        </w:tabs>
        <w:ind w:firstLine="709"/>
        <w:jc w:val="both"/>
        <w:rPr>
          <w:rFonts w:ascii="Times New Roman" w:hAnsi="Times New Roman" w:cs="Times New Roman"/>
          <w:sz w:val="28"/>
          <w:szCs w:val="28"/>
        </w:rPr>
      </w:pPr>
      <w:r w:rsidRPr="00B9608A">
        <w:rPr>
          <w:rFonts w:ascii="Times New Roman" w:hAnsi="Times New Roman" w:cs="Times New Roman"/>
          <w:sz w:val="28"/>
          <w:szCs w:val="28"/>
        </w:rPr>
        <w:lastRenderedPageBreak/>
        <w:t>- утвержденная научно-проектная документация по сохранению объекта культурного наследия;</w:t>
      </w:r>
    </w:p>
    <w:p w:rsidR="00B9608A" w:rsidRDefault="00B9608A" w:rsidP="0033265B">
      <w:pPr>
        <w:tabs>
          <w:tab w:val="left" w:pos="1134"/>
        </w:tabs>
        <w:ind w:firstLine="709"/>
        <w:jc w:val="both"/>
        <w:rPr>
          <w:rFonts w:ascii="Times New Roman" w:hAnsi="Times New Roman" w:cs="Times New Roman"/>
          <w:color w:val="auto"/>
          <w:sz w:val="28"/>
          <w:szCs w:val="28"/>
        </w:rPr>
      </w:pPr>
      <w:r w:rsidRPr="00B9608A">
        <w:rPr>
          <w:rFonts w:ascii="Times New Roman" w:hAnsi="Times New Roman" w:cs="Times New Roman"/>
          <w:sz w:val="28"/>
          <w:szCs w:val="28"/>
        </w:rPr>
        <w:t xml:space="preserve">- количество погонных метров, квадратных метров, в отношении </w:t>
      </w:r>
      <w:r w:rsidRPr="0033265B">
        <w:rPr>
          <w:rFonts w:ascii="Times New Roman" w:hAnsi="Times New Roman" w:cs="Times New Roman"/>
          <w:color w:val="auto"/>
          <w:sz w:val="28"/>
          <w:szCs w:val="28"/>
        </w:rPr>
        <w:t>которых осуществлен капитальный ремонт.</w:t>
      </w:r>
    </w:p>
    <w:p w:rsidR="007B55B4" w:rsidRPr="0033265B" w:rsidRDefault="007B55B4" w:rsidP="007B55B4">
      <w:pPr>
        <w:pStyle w:val="af0"/>
        <w:tabs>
          <w:tab w:val="left" w:pos="1134"/>
        </w:tabs>
        <w:spacing w:after="0" w:line="240" w:lineRule="auto"/>
        <w:ind w:left="0" w:firstLine="709"/>
        <w:jc w:val="both"/>
        <w:rPr>
          <w:rFonts w:ascii="Times New Roman" w:hAnsi="Times New Roman"/>
          <w:sz w:val="28"/>
          <w:szCs w:val="28"/>
        </w:rPr>
      </w:pPr>
      <w:r w:rsidRPr="00A94C5A">
        <w:rPr>
          <w:rFonts w:ascii="Times New Roman" w:hAnsi="Times New Roman"/>
          <w:sz w:val="28"/>
          <w:szCs w:val="28"/>
        </w:rPr>
        <w:t xml:space="preserve">Постановлением Правительства Курской области от 03.11.2023 </w:t>
      </w:r>
      <w:r>
        <w:rPr>
          <w:rFonts w:ascii="Times New Roman" w:hAnsi="Times New Roman"/>
          <w:sz w:val="28"/>
          <w:szCs w:val="28"/>
        </w:rPr>
        <w:t xml:space="preserve">                 № 1147-пп </w:t>
      </w:r>
      <w:r w:rsidRPr="005F5C7A">
        <w:rPr>
          <w:rFonts w:ascii="Times New Roman" w:hAnsi="Times New Roman"/>
          <w:sz w:val="28"/>
          <w:szCs w:val="28"/>
        </w:rPr>
        <w:t xml:space="preserve">плановые значения </w:t>
      </w:r>
      <w:r>
        <w:rPr>
          <w:rFonts w:ascii="Times New Roman" w:hAnsi="Times New Roman"/>
          <w:sz w:val="28"/>
          <w:szCs w:val="28"/>
        </w:rPr>
        <w:t xml:space="preserve">этих </w:t>
      </w:r>
      <w:r w:rsidRPr="005F5C7A">
        <w:rPr>
          <w:rFonts w:ascii="Times New Roman" w:hAnsi="Times New Roman"/>
          <w:sz w:val="28"/>
          <w:szCs w:val="28"/>
        </w:rPr>
        <w:t xml:space="preserve">показателей </w:t>
      </w:r>
      <w:r w:rsidRPr="00A94C5A">
        <w:rPr>
          <w:rFonts w:ascii="Times New Roman" w:hAnsi="Times New Roman"/>
          <w:sz w:val="28"/>
          <w:szCs w:val="28"/>
        </w:rPr>
        <w:t>перенесены с 2023 года на 2024 год и с 2024 года на 2025 г</w:t>
      </w:r>
      <w:r>
        <w:rPr>
          <w:rFonts w:ascii="Times New Roman" w:hAnsi="Times New Roman"/>
          <w:sz w:val="28"/>
          <w:szCs w:val="28"/>
        </w:rPr>
        <w:t>од.</w:t>
      </w:r>
    </w:p>
    <w:p w:rsidR="00D10F1C" w:rsidRPr="0033265B" w:rsidRDefault="00BA463B" w:rsidP="0033265B">
      <w:pPr>
        <w:pStyle w:val="af0"/>
        <w:numPr>
          <w:ilvl w:val="0"/>
          <w:numId w:val="14"/>
        </w:numPr>
        <w:tabs>
          <w:tab w:val="left" w:pos="1134"/>
        </w:tabs>
        <w:spacing w:after="0" w:line="240" w:lineRule="auto"/>
        <w:ind w:left="0" w:firstLine="709"/>
        <w:jc w:val="both"/>
        <w:rPr>
          <w:rFonts w:ascii="Times New Roman" w:hAnsi="Times New Roman"/>
          <w:sz w:val="28"/>
          <w:szCs w:val="28"/>
        </w:rPr>
      </w:pPr>
      <w:r w:rsidRPr="0033265B">
        <w:rPr>
          <w:rFonts w:ascii="Times New Roman" w:hAnsi="Times New Roman"/>
          <w:sz w:val="28"/>
          <w:szCs w:val="28"/>
        </w:rPr>
        <w:t xml:space="preserve">Постановлением Правительства Курской области от 20.06.2023 </w:t>
      </w:r>
      <w:r w:rsidR="00A94C5A">
        <w:rPr>
          <w:rFonts w:ascii="Times New Roman" w:hAnsi="Times New Roman"/>
          <w:sz w:val="28"/>
          <w:szCs w:val="28"/>
        </w:rPr>
        <w:t xml:space="preserve">                </w:t>
      </w:r>
      <w:r w:rsidRPr="0033265B">
        <w:rPr>
          <w:rFonts w:ascii="Times New Roman" w:hAnsi="Times New Roman"/>
          <w:sz w:val="28"/>
          <w:szCs w:val="28"/>
        </w:rPr>
        <w:t>№ 675-пп</w:t>
      </w:r>
      <w:r w:rsidR="00D10F1C" w:rsidRPr="0033265B">
        <w:rPr>
          <w:rFonts w:ascii="Times New Roman" w:hAnsi="Times New Roman"/>
          <w:sz w:val="28"/>
          <w:szCs w:val="28"/>
        </w:rPr>
        <w:t>:</w:t>
      </w:r>
    </w:p>
    <w:p w:rsidR="00D10F1C" w:rsidRPr="0033265B" w:rsidRDefault="00D10F1C" w:rsidP="0033265B">
      <w:pPr>
        <w:pStyle w:val="af0"/>
        <w:tabs>
          <w:tab w:val="left" w:pos="1134"/>
        </w:tabs>
        <w:spacing w:after="0" w:line="240" w:lineRule="auto"/>
        <w:ind w:left="0" w:firstLine="709"/>
        <w:jc w:val="both"/>
        <w:rPr>
          <w:rFonts w:ascii="Times New Roman" w:hAnsi="Times New Roman"/>
          <w:sz w:val="28"/>
          <w:szCs w:val="28"/>
        </w:rPr>
      </w:pPr>
      <w:r w:rsidRPr="0033265B">
        <w:rPr>
          <w:rFonts w:ascii="Times New Roman" w:hAnsi="Times New Roman"/>
          <w:sz w:val="28"/>
          <w:szCs w:val="28"/>
        </w:rPr>
        <w:t>-</w:t>
      </w:r>
      <w:r w:rsidRPr="0033265B">
        <w:rPr>
          <w:rFonts w:ascii="Times New Roman" w:hAnsi="Times New Roman"/>
          <w:sz w:val="28"/>
          <w:szCs w:val="28"/>
        </w:rPr>
        <w:tab/>
        <w:t>подпрограммы 1 «Совершенствование системы управления имуществом Курской области и земельными ресурсами на территории Курской области» дополнена показателями</w:t>
      </w:r>
      <w:r w:rsidR="00B26C92">
        <w:rPr>
          <w:rFonts w:ascii="Times New Roman" w:hAnsi="Times New Roman"/>
          <w:sz w:val="28"/>
          <w:szCs w:val="28"/>
        </w:rPr>
        <w:t>,</w:t>
      </w:r>
      <w:r w:rsidRPr="0033265B">
        <w:rPr>
          <w:rFonts w:ascii="Times New Roman" w:hAnsi="Times New Roman"/>
          <w:sz w:val="28"/>
          <w:szCs w:val="28"/>
        </w:rPr>
        <w:t xml:space="preserve"> отражающими поступление доходов от продажи и предоставления в аренду земельных участков из земель сельскохозяйственного назначения, право государственной собственности на которые не разграничено, полномочиями по распоряжению которыми наделено Министерство имущества Курской области в соответствии с Законом Курской области от 02.06.2020 № 32-ЗКО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 право государственной собственности на которые не разграничено»;</w:t>
      </w:r>
    </w:p>
    <w:p w:rsidR="00627CA0" w:rsidRDefault="00D10F1C" w:rsidP="0033265B">
      <w:pPr>
        <w:pStyle w:val="af0"/>
        <w:tabs>
          <w:tab w:val="left" w:pos="1134"/>
        </w:tabs>
        <w:spacing w:after="0" w:line="240" w:lineRule="auto"/>
        <w:ind w:left="0" w:firstLine="709"/>
        <w:jc w:val="both"/>
        <w:rPr>
          <w:rFonts w:ascii="Times New Roman" w:hAnsi="Times New Roman"/>
          <w:spacing w:val="-4"/>
          <w:sz w:val="28"/>
          <w:szCs w:val="28"/>
        </w:rPr>
      </w:pPr>
      <w:r w:rsidRPr="0033265B">
        <w:rPr>
          <w:rFonts w:ascii="Times New Roman" w:hAnsi="Times New Roman"/>
          <w:sz w:val="28"/>
          <w:szCs w:val="28"/>
        </w:rPr>
        <w:t>-</w:t>
      </w:r>
      <w:r w:rsidRPr="0033265B">
        <w:rPr>
          <w:rFonts w:ascii="Times New Roman" w:hAnsi="Times New Roman"/>
          <w:sz w:val="28"/>
          <w:szCs w:val="28"/>
        </w:rPr>
        <w:tab/>
      </w:r>
      <w:r w:rsidR="00627CA0" w:rsidRPr="0033265B">
        <w:rPr>
          <w:rFonts w:ascii="Times New Roman" w:hAnsi="Times New Roman"/>
          <w:bCs/>
          <w:sz w:val="28"/>
          <w:szCs w:val="28"/>
        </w:rPr>
        <w:t xml:space="preserve">в </w:t>
      </w:r>
      <w:r w:rsidR="00627CA0" w:rsidRPr="0033265B">
        <w:rPr>
          <w:rFonts w:ascii="Times New Roman" w:hAnsi="Times New Roman"/>
          <w:sz w:val="28"/>
          <w:szCs w:val="28"/>
        </w:rPr>
        <w:t xml:space="preserve">приложение № 2 к указанной государственной программе </w:t>
      </w:r>
      <w:r w:rsidR="00D32492" w:rsidRPr="0033265B">
        <w:rPr>
          <w:rFonts w:ascii="Times New Roman" w:hAnsi="Times New Roman"/>
          <w:sz w:val="28"/>
          <w:szCs w:val="28"/>
        </w:rPr>
        <w:t>внесены</w:t>
      </w:r>
      <w:r w:rsidR="00627CA0" w:rsidRPr="0033265B">
        <w:rPr>
          <w:rFonts w:ascii="Times New Roman" w:hAnsi="Times New Roman"/>
          <w:sz w:val="28"/>
          <w:szCs w:val="28"/>
        </w:rPr>
        <w:t xml:space="preserve"> изменения в основные направления реализации</w:t>
      </w:r>
      <w:r w:rsidR="00D32492" w:rsidRPr="0033265B">
        <w:rPr>
          <w:rFonts w:ascii="Times New Roman" w:hAnsi="Times New Roman"/>
          <w:sz w:val="28"/>
          <w:szCs w:val="28"/>
        </w:rPr>
        <w:t xml:space="preserve"> государственной программы</w:t>
      </w:r>
      <w:r w:rsidR="00627CA0" w:rsidRPr="0033265B">
        <w:rPr>
          <w:rFonts w:ascii="Times New Roman" w:hAnsi="Times New Roman"/>
          <w:sz w:val="28"/>
          <w:szCs w:val="28"/>
        </w:rPr>
        <w:t xml:space="preserve">, </w:t>
      </w:r>
      <w:r w:rsidR="00627CA0" w:rsidRPr="0033265B">
        <w:rPr>
          <w:rFonts w:ascii="Times New Roman" w:hAnsi="Times New Roman"/>
          <w:bCs/>
          <w:sz w:val="28"/>
          <w:szCs w:val="28"/>
        </w:rPr>
        <w:t>позволяющие</w:t>
      </w:r>
      <w:r w:rsidR="00627CA0" w:rsidRPr="0033265B">
        <w:rPr>
          <w:rFonts w:ascii="Times New Roman" w:hAnsi="Times New Roman"/>
          <w:sz w:val="28"/>
          <w:szCs w:val="28"/>
        </w:rPr>
        <w:t xml:space="preserve"> актуализировать применяемые для расчета размера арендной платы ставки за пользование земельными участками сельскохозяйственного назначения, а также </w:t>
      </w:r>
      <w:r w:rsidR="00627CA0" w:rsidRPr="0033265B">
        <w:rPr>
          <w:rFonts w:ascii="Times New Roman" w:hAnsi="Times New Roman"/>
          <w:bCs/>
          <w:sz w:val="28"/>
          <w:szCs w:val="28"/>
        </w:rPr>
        <w:t>определять рыночную стоимость земельных участков, изъятых у собственников по решению суда</w:t>
      </w:r>
      <w:r w:rsidR="00627CA0" w:rsidRPr="0033265B">
        <w:rPr>
          <w:rFonts w:ascii="Times New Roman" w:hAnsi="Times New Roman"/>
          <w:spacing w:val="-4"/>
          <w:sz w:val="28"/>
          <w:szCs w:val="28"/>
        </w:rPr>
        <w:t>.</w:t>
      </w:r>
    </w:p>
    <w:p w:rsidR="00D10F1C" w:rsidRDefault="00A72B24" w:rsidP="001F4C54">
      <w:pPr>
        <w:pStyle w:val="af0"/>
        <w:tabs>
          <w:tab w:val="left" w:pos="1134"/>
        </w:tabs>
        <w:spacing w:after="0" w:line="240" w:lineRule="auto"/>
        <w:ind w:left="0" w:firstLine="709"/>
        <w:jc w:val="both"/>
        <w:rPr>
          <w:rFonts w:ascii="PT Astra Serif" w:hAnsi="PT Astra Serif"/>
          <w:sz w:val="28"/>
          <w:szCs w:val="28"/>
        </w:rPr>
      </w:pPr>
      <w:r w:rsidRPr="001F4C54">
        <w:rPr>
          <w:rFonts w:ascii="Times New Roman" w:hAnsi="Times New Roman"/>
          <w:spacing w:val="-4"/>
          <w:sz w:val="28"/>
          <w:szCs w:val="28"/>
        </w:rPr>
        <w:t>4.</w:t>
      </w:r>
      <w:r w:rsidRPr="001F4C54">
        <w:rPr>
          <w:rFonts w:ascii="Times New Roman" w:hAnsi="Times New Roman"/>
          <w:spacing w:val="-4"/>
          <w:sz w:val="28"/>
          <w:szCs w:val="28"/>
        </w:rPr>
        <w:tab/>
        <w:t>Постановлением Правительства Курской области от 18.07.2023                     № 795-пп</w:t>
      </w:r>
      <w:r w:rsidR="001F4C54" w:rsidRPr="001F4C54">
        <w:rPr>
          <w:rFonts w:ascii="Times New Roman" w:hAnsi="Times New Roman"/>
          <w:spacing w:val="-4"/>
          <w:sz w:val="28"/>
          <w:szCs w:val="28"/>
        </w:rPr>
        <w:t xml:space="preserve"> </w:t>
      </w:r>
      <w:r w:rsidR="000109DC">
        <w:rPr>
          <w:rFonts w:ascii="Times New Roman" w:hAnsi="Times New Roman"/>
          <w:sz w:val="28"/>
          <w:szCs w:val="28"/>
        </w:rPr>
        <w:t>государственная программа</w:t>
      </w:r>
      <w:r w:rsidR="0079359E" w:rsidRPr="001F4C54">
        <w:rPr>
          <w:rFonts w:ascii="Times New Roman" w:hAnsi="Times New Roman"/>
          <w:sz w:val="28"/>
          <w:szCs w:val="28"/>
        </w:rPr>
        <w:t xml:space="preserve"> приведен</w:t>
      </w:r>
      <w:r w:rsidR="000109DC">
        <w:rPr>
          <w:rFonts w:ascii="Times New Roman" w:hAnsi="Times New Roman"/>
          <w:sz w:val="28"/>
          <w:szCs w:val="28"/>
        </w:rPr>
        <w:t>а</w:t>
      </w:r>
      <w:r w:rsidR="0079359E" w:rsidRPr="001F4C54">
        <w:rPr>
          <w:rFonts w:ascii="Times New Roman" w:hAnsi="Times New Roman"/>
          <w:sz w:val="28"/>
          <w:szCs w:val="28"/>
        </w:rPr>
        <w:t xml:space="preserve"> в соответствие Закону </w:t>
      </w:r>
      <w:r w:rsidRPr="001F4C54">
        <w:rPr>
          <w:rFonts w:ascii="PT Astra Serif" w:hAnsi="PT Astra Serif"/>
          <w:sz w:val="28"/>
          <w:szCs w:val="28"/>
        </w:rPr>
        <w:t xml:space="preserve">Курской области от </w:t>
      </w:r>
      <w:r w:rsidR="001F4C54">
        <w:rPr>
          <w:rFonts w:ascii="PT Astra Serif" w:hAnsi="PT Astra Serif"/>
          <w:sz w:val="28"/>
          <w:szCs w:val="28"/>
        </w:rPr>
        <w:t>04.05.</w:t>
      </w:r>
      <w:r w:rsidRPr="001F4C54">
        <w:rPr>
          <w:rFonts w:ascii="PT Astra Serif" w:hAnsi="PT Astra Serif"/>
          <w:sz w:val="28"/>
          <w:szCs w:val="28"/>
        </w:rPr>
        <w:t xml:space="preserve"> 2023 № 38-ЗКО </w:t>
      </w:r>
      <w:r w:rsidRPr="001F4C54">
        <w:rPr>
          <w:rFonts w:ascii="PT Astra Serif" w:hAnsi="PT Astra Serif" w:hint="eastAsia"/>
          <w:sz w:val="28"/>
          <w:szCs w:val="28"/>
        </w:rPr>
        <w:t>«</w:t>
      </w:r>
      <w:r w:rsidRPr="001F4C54">
        <w:rPr>
          <w:rFonts w:ascii="PT Astra Serif" w:hAnsi="PT Astra Serif"/>
          <w:sz w:val="28"/>
          <w:szCs w:val="28"/>
        </w:rPr>
        <w:t>О признании утратившими силу отдельных законодательных актов Курской области</w:t>
      </w:r>
      <w:r w:rsidRPr="001F4C54">
        <w:rPr>
          <w:rFonts w:ascii="PT Astra Serif" w:hAnsi="PT Astra Serif" w:hint="eastAsia"/>
          <w:sz w:val="28"/>
          <w:szCs w:val="28"/>
        </w:rPr>
        <w:t>»</w:t>
      </w:r>
      <w:r w:rsidRPr="001F4C54">
        <w:rPr>
          <w:rFonts w:ascii="PT Astra Serif" w:hAnsi="PT Astra Serif"/>
          <w:sz w:val="28"/>
          <w:szCs w:val="28"/>
        </w:rPr>
        <w:t>.</w:t>
      </w:r>
    </w:p>
    <w:p w:rsidR="00EE44E2" w:rsidRPr="00A94C5A" w:rsidRDefault="00EE44E2" w:rsidP="00A94C5A">
      <w:pPr>
        <w:pStyle w:val="af0"/>
        <w:tabs>
          <w:tab w:val="left" w:pos="1134"/>
        </w:tabs>
        <w:spacing w:after="0" w:line="240" w:lineRule="auto"/>
        <w:ind w:left="0" w:firstLine="709"/>
        <w:jc w:val="both"/>
        <w:rPr>
          <w:rFonts w:ascii="Times New Roman" w:hAnsi="Times New Roman"/>
          <w:sz w:val="28"/>
          <w:szCs w:val="28"/>
        </w:rPr>
      </w:pPr>
      <w:r w:rsidRPr="00A94C5A">
        <w:rPr>
          <w:rFonts w:ascii="Times New Roman" w:hAnsi="Times New Roman"/>
          <w:sz w:val="28"/>
          <w:szCs w:val="28"/>
        </w:rPr>
        <w:t>5.</w:t>
      </w:r>
      <w:r w:rsidRPr="00A94C5A">
        <w:rPr>
          <w:rFonts w:ascii="Times New Roman" w:hAnsi="Times New Roman"/>
          <w:sz w:val="28"/>
          <w:szCs w:val="28"/>
        </w:rPr>
        <w:tab/>
      </w:r>
      <w:r w:rsidR="00C53B15" w:rsidRPr="00A94C5A">
        <w:rPr>
          <w:rFonts w:ascii="Times New Roman" w:hAnsi="Times New Roman"/>
          <w:sz w:val="28"/>
          <w:szCs w:val="28"/>
        </w:rPr>
        <w:t xml:space="preserve">Постановлением Правительства Курской области от 03.11.2023 </w:t>
      </w:r>
      <w:r w:rsidR="00A94C5A">
        <w:rPr>
          <w:rFonts w:ascii="Times New Roman" w:hAnsi="Times New Roman"/>
          <w:sz w:val="28"/>
          <w:szCs w:val="28"/>
        </w:rPr>
        <w:t xml:space="preserve">                 </w:t>
      </w:r>
      <w:r w:rsidR="00C53B15" w:rsidRPr="00A94C5A">
        <w:rPr>
          <w:rFonts w:ascii="Times New Roman" w:hAnsi="Times New Roman"/>
          <w:sz w:val="28"/>
          <w:szCs w:val="28"/>
        </w:rPr>
        <w:t>№ 1147-пп:</w:t>
      </w:r>
    </w:p>
    <w:p w:rsidR="00C53B15" w:rsidRPr="00A94C5A" w:rsidRDefault="00C53B15" w:rsidP="00A94C5A">
      <w:pPr>
        <w:ind w:firstLine="709"/>
        <w:jc w:val="both"/>
        <w:rPr>
          <w:rFonts w:ascii="Times New Roman" w:hAnsi="Times New Roman" w:cs="Times New Roman"/>
          <w:sz w:val="28"/>
          <w:szCs w:val="28"/>
        </w:rPr>
      </w:pPr>
      <w:r w:rsidRPr="005F5C7A">
        <w:rPr>
          <w:rFonts w:ascii="Times New Roman" w:hAnsi="Times New Roman" w:cs="Times New Roman"/>
          <w:sz w:val="28"/>
          <w:szCs w:val="28"/>
        </w:rPr>
        <w:t>плановые значения двух показателей</w:t>
      </w:r>
      <w:r w:rsidR="007F61CD" w:rsidRPr="005F5C7A">
        <w:rPr>
          <w:rFonts w:ascii="Times New Roman" w:hAnsi="Times New Roman" w:cs="Times New Roman"/>
          <w:sz w:val="28"/>
          <w:szCs w:val="28"/>
        </w:rPr>
        <w:t xml:space="preserve"> («Утвержденная научно-проектная документация по сохранению объекта культурного наследия</w:t>
      </w:r>
      <w:r w:rsidR="00005F86" w:rsidRPr="005F5C7A">
        <w:rPr>
          <w:rFonts w:ascii="Times New Roman" w:hAnsi="Times New Roman" w:cs="Times New Roman"/>
          <w:sz w:val="28"/>
          <w:szCs w:val="28"/>
        </w:rPr>
        <w:t xml:space="preserve"> (ед.)</w:t>
      </w:r>
      <w:r w:rsidR="007F61CD" w:rsidRPr="005F5C7A">
        <w:rPr>
          <w:rFonts w:ascii="Times New Roman" w:hAnsi="Times New Roman" w:cs="Times New Roman"/>
          <w:sz w:val="28"/>
          <w:szCs w:val="28"/>
        </w:rPr>
        <w:t>»</w:t>
      </w:r>
      <w:r w:rsidR="00005F86" w:rsidRPr="005F5C7A">
        <w:rPr>
          <w:rFonts w:ascii="Times New Roman" w:hAnsi="Times New Roman" w:cs="Times New Roman"/>
          <w:sz w:val="28"/>
          <w:szCs w:val="28"/>
        </w:rPr>
        <w:t xml:space="preserve"> </w:t>
      </w:r>
      <w:r w:rsidR="007F61CD" w:rsidRPr="005F5C7A">
        <w:rPr>
          <w:rFonts w:ascii="Times New Roman" w:hAnsi="Times New Roman" w:cs="Times New Roman"/>
          <w:sz w:val="28"/>
          <w:szCs w:val="28"/>
        </w:rPr>
        <w:t>и «</w:t>
      </w:r>
      <w:r w:rsidR="00005F86" w:rsidRPr="005F5C7A">
        <w:rPr>
          <w:rFonts w:ascii="Times New Roman" w:hAnsi="Times New Roman" w:cs="Times New Roman"/>
          <w:sz w:val="28"/>
          <w:szCs w:val="28"/>
        </w:rPr>
        <w:t>Количество погонных метров, квадратных метров объектов недвижимого имущества, в отношении которых осуществлен капитальный ремонт (пог. м/кв.м)</w:t>
      </w:r>
      <w:r w:rsidR="007F61CD" w:rsidRPr="005F5C7A">
        <w:rPr>
          <w:rFonts w:ascii="Times New Roman" w:hAnsi="Times New Roman" w:cs="Times New Roman"/>
          <w:sz w:val="28"/>
          <w:szCs w:val="28"/>
        </w:rPr>
        <w:t>»)</w:t>
      </w:r>
      <w:r w:rsidRPr="005F5C7A">
        <w:rPr>
          <w:rFonts w:ascii="Times New Roman" w:hAnsi="Times New Roman" w:cs="Times New Roman"/>
          <w:sz w:val="28"/>
          <w:szCs w:val="28"/>
        </w:rPr>
        <w:t xml:space="preserve"> в приложении № 1 к государственной</w:t>
      </w:r>
      <w:r w:rsidRPr="00A94C5A">
        <w:rPr>
          <w:rFonts w:ascii="Times New Roman" w:hAnsi="Times New Roman" w:cs="Times New Roman"/>
          <w:sz w:val="28"/>
          <w:szCs w:val="28"/>
        </w:rPr>
        <w:t xml:space="preserve"> программе </w:t>
      </w:r>
      <w:r w:rsidR="001F460A" w:rsidRPr="00A94C5A">
        <w:rPr>
          <w:rFonts w:ascii="Times New Roman" w:hAnsi="Times New Roman" w:cs="Times New Roman"/>
          <w:sz w:val="28"/>
          <w:szCs w:val="28"/>
        </w:rPr>
        <w:t>перенесены</w:t>
      </w:r>
      <w:r w:rsidRPr="00A94C5A">
        <w:rPr>
          <w:rFonts w:ascii="Times New Roman" w:hAnsi="Times New Roman" w:cs="Times New Roman"/>
          <w:sz w:val="28"/>
          <w:szCs w:val="28"/>
        </w:rPr>
        <w:t xml:space="preserve"> с 2023 года на 2024 год и с 2024 года на 2025 год;</w:t>
      </w:r>
    </w:p>
    <w:p w:rsidR="00C53B15" w:rsidRPr="00C9192A" w:rsidRDefault="001F460A" w:rsidP="00A94C5A">
      <w:pPr>
        <w:ind w:firstLine="709"/>
        <w:jc w:val="both"/>
        <w:rPr>
          <w:rFonts w:ascii="Times New Roman" w:hAnsi="Times New Roman" w:cs="Times New Roman"/>
          <w:sz w:val="28"/>
          <w:szCs w:val="28"/>
        </w:rPr>
      </w:pPr>
      <w:r w:rsidRPr="00A94C5A">
        <w:rPr>
          <w:rFonts w:ascii="Times New Roman" w:hAnsi="Times New Roman" w:cs="Times New Roman"/>
          <w:sz w:val="28"/>
          <w:szCs w:val="28"/>
        </w:rPr>
        <w:t>приведены в соответствие Уставу Курской области, принятым  Курской областной Думой 15.07.2022</w:t>
      </w:r>
      <w:r w:rsidR="001553BE">
        <w:rPr>
          <w:rFonts w:ascii="Times New Roman" w:hAnsi="Times New Roman" w:cs="Times New Roman"/>
          <w:sz w:val="28"/>
          <w:szCs w:val="28"/>
        </w:rPr>
        <w:t>,</w:t>
      </w:r>
      <w:r w:rsidRPr="00A94C5A">
        <w:rPr>
          <w:rFonts w:ascii="Times New Roman" w:hAnsi="Times New Roman" w:cs="Times New Roman"/>
          <w:sz w:val="28"/>
          <w:szCs w:val="28"/>
        </w:rPr>
        <w:t xml:space="preserve"> содержание государственной работы, выполняемой областным бюджетным учреждением «Центр </w:t>
      </w:r>
      <w:r w:rsidRPr="00C9192A">
        <w:rPr>
          <w:rFonts w:ascii="Times New Roman" w:hAnsi="Times New Roman" w:cs="Times New Roman"/>
          <w:sz w:val="28"/>
          <w:szCs w:val="28"/>
        </w:rPr>
        <w:t>государственной кадастровой оценки Курской области»;</w:t>
      </w:r>
    </w:p>
    <w:p w:rsidR="00C90F63" w:rsidRPr="00C9192A" w:rsidRDefault="00A94C5A" w:rsidP="00C9192A">
      <w:pPr>
        <w:shd w:val="clear" w:color="auto" w:fill="FFFFFF"/>
        <w:tabs>
          <w:tab w:val="left" w:pos="1134"/>
        </w:tabs>
        <w:ind w:firstLine="709"/>
        <w:jc w:val="both"/>
        <w:rPr>
          <w:rFonts w:ascii="Times New Roman" w:hAnsi="Times New Roman" w:cs="Times New Roman"/>
          <w:color w:val="auto"/>
          <w:sz w:val="28"/>
          <w:szCs w:val="28"/>
        </w:rPr>
      </w:pPr>
      <w:r w:rsidRPr="00C9192A">
        <w:rPr>
          <w:rFonts w:ascii="Times New Roman" w:hAnsi="Times New Roman" w:cs="Times New Roman"/>
          <w:color w:val="auto"/>
          <w:sz w:val="28"/>
          <w:szCs w:val="28"/>
        </w:rPr>
        <w:lastRenderedPageBreak/>
        <w:t>уточнена</w:t>
      </w:r>
      <w:r w:rsidR="00C53B15" w:rsidRPr="00C9192A">
        <w:rPr>
          <w:rFonts w:ascii="Times New Roman" w:hAnsi="Times New Roman" w:cs="Times New Roman"/>
          <w:color w:val="auto"/>
          <w:sz w:val="28"/>
          <w:szCs w:val="28"/>
        </w:rPr>
        <w:t xml:space="preserve"> интерпретация расчета показателя «</w:t>
      </w:r>
      <w:r w:rsidR="00C53B15" w:rsidRPr="00C9192A">
        <w:rPr>
          <w:rFonts w:ascii="Times New Roman" w:hAnsi="Times New Roman" w:cs="Times New Roman"/>
          <w:color w:val="auto"/>
          <w:sz w:val="28"/>
          <w:szCs w:val="28"/>
          <w:lang w:eastAsia="en-US"/>
        </w:rPr>
        <w:t>Экономия, сложившаяся в ходе проведения процедур определения поставщиков (подрядчиков, исполнителей) (%)</w:t>
      </w:r>
      <w:r w:rsidR="00C53B15" w:rsidRPr="00C9192A">
        <w:rPr>
          <w:rFonts w:ascii="Times New Roman" w:hAnsi="Times New Roman" w:cs="Times New Roman"/>
          <w:color w:val="auto"/>
          <w:sz w:val="28"/>
          <w:szCs w:val="28"/>
        </w:rPr>
        <w:t xml:space="preserve">» и </w:t>
      </w:r>
      <w:r w:rsidRPr="00C9192A">
        <w:rPr>
          <w:rFonts w:ascii="Times New Roman" w:hAnsi="Times New Roman" w:cs="Times New Roman"/>
          <w:color w:val="auto"/>
          <w:sz w:val="28"/>
          <w:szCs w:val="28"/>
        </w:rPr>
        <w:t xml:space="preserve">обозначен </w:t>
      </w:r>
      <w:r w:rsidR="00C53B15" w:rsidRPr="00C9192A">
        <w:rPr>
          <w:rFonts w:ascii="Times New Roman" w:hAnsi="Times New Roman" w:cs="Times New Roman"/>
          <w:color w:val="auto"/>
          <w:sz w:val="28"/>
          <w:szCs w:val="28"/>
        </w:rPr>
        <w:t>учет в расчете экономии по процедурам закупок, проведенных на централизованной основе Министерством имущества Курской области, ОКУ «Центр закупок Курской области» и процедурам закупок осуществленных заказчиками в программном модуле «Малые закупки» в региональной информационной системе в сфере закупок для обеспечения нужд Курской области «Торги Курской области».</w:t>
      </w:r>
    </w:p>
    <w:p w:rsidR="00C90F63" w:rsidRPr="00C9192A" w:rsidRDefault="00C90F63" w:rsidP="00C9192A">
      <w:pPr>
        <w:shd w:val="clear" w:color="auto" w:fill="FFFFFF"/>
        <w:tabs>
          <w:tab w:val="left" w:pos="1134"/>
        </w:tabs>
        <w:ind w:firstLine="709"/>
        <w:jc w:val="both"/>
        <w:rPr>
          <w:rFonts w:ascii="Times New Roman" w:hAnsi="Times New Roman" w:cs="Times New Roman"/>
          <w:color w:val="auto"/>
          <w:sz w:val="28"/>
          <w:szCs w:val="28"/>
        </w:rPr>
      </w:pPr>
      <w:r w:rsidRPr="00C9192A">
        <w:rPr>
          <w:rFonts w:ascii="Times New Roman" w:hAnsi="Times New Roman" w:cs="Times New Roman"/>
          <w:color w:val="auto"/>
          <w:sz w:val="28"/>
          <w:szCs w:val="28"/>
        </w:rPr>
        <w:t>6.</w:t>
      </w:r>
      <w:r w:rsidRPr="00C9192A">
        <w:rPr>
          <w:rFonts w:ascii="Times New Roman" w:hAnsi="Times New Roman" w:cs="Times New Roman"/>
          <w:color w:val="auto"/>
          <w:sz w:val="28"/>
          <w:szCs w:val="28"/>
        </w:rPr>
        <w:tab/>
        <w:t xml:space="preserve">Постановлением Правительства Курской области от 06.12.2023 </w:t>
      </w:r>
      <w:r w:rsidR="00C9192A">
        <w:rPr>
          <w:rFonts w:ascii="Times New Roman" w:hAnsi="Times New Roman" w:cs="Times New Roman"/>
          <w:color w:val="auto"/>
          <w:sz w:val="28"/>
          <w:szCs w:val="28"/>
        </w:rPr>
        <w:t xml:space="preserve">                </w:t>
      </w:r>
      <w:r w:rsidRPr="00C9192A">
        <w:rPr>
          <w:rFonts w:ascii="Times New Roman" w:hAnsi="Times New Roman" w:cs="Times New Roman"/>
          <w:color w:val="auto"/>
          <w:sz w:val="28"/>
          <w:szCs w:val="28"/>
        </w:rPr>
        <w:t>№ 1256-пп:</w:t>
      </w:r>
    </w:p>
    <w:p w:rsidR="0069485C" w:rsidRPr="00C9192A" w:rsidRDefault="0069485C" w:rsidP="00C9192A">
      <w:pPr>
        <w:tabs>
          <w:tab w:val="left" w:pos="1134"/>
        </w:tabs>
        <w:ind w:firstLine="709"/>
        <w:jc w:val="both"/>
        <w:rPr>
          <w:rFonts w:ascii="Times New Roman" w:hAnsi="Times New Roman" w:cs="Times New Roman"/>
          <w:color w:val="auto"/>
          <w:sz w:val="28"/>
          <w:szCs w:val="28"/>
        </w:rPr>
      </w:pPr>
      <w:r w:rsidRPr="00C9192A">
        <w:rPr>
          <w:rFonts w:ascii="Times New Roman" w:hAnsi="Times New Roman" w:cs="Times New Roman"/>
          <w:color w:val="auto"/>
          <w:sz w:val="28"/>
          <w:szCs w:val="28"/>
        </w:rPr>
        <w:t>у</w:t>
      </w:r>
      <w:r w:rsidRPr="00C9192A">
        <w:rPr>
          <w:rFonts w:ascii="Times New Roman" w:hAnsi="Times New Roman" w:cs="Times New Roman"/>
          <w:color w:val="auto"/>
          <w:sz w:val="28"/>
          <w:szCs w:val="28"/>
          <w:shd w:val="clear" w:color="auto" w:fill="FFFFFF"/>
        </w:rPr>
        <w:t>точн</w:t>
      </w:r>
      <w:r w:rsidR="00AE6581" w:rsidRPr="00C9192A">
        <w:rPr>
          <w:rFonts w:ascii="Times New Roman" w:hAnsi="Times New Roman" w:cs="Times New Roman"/>
          <w:color w:val="auto"/>
          <w:sz w:val="28"/>
          <w:szCs w:val="28"/>
          <w:shd w:val="clear" w:color="auto" w:fill="FFFFFF"/>
        </w:rPr>
        <w:t>ено</w:t>
      </w:r>
      <w:r w:rsidRPr="00C9192A">
        <w:rPr>
          <w:rFonts w:ascii="Times New Roman" w:hAnsi="Times New Roman" w:cs="Times New Roman"/>
          <w:color w:val="auto"/>
          <w:sz w:val="28"/>
          <w:szCs w:val="28"/>
          <w:shd w:val="clear" w:color="auto" w:fill="FFFFFF"/>
        </w:rPr>
        <w:t xml:space="preserve"> плановое значение </w:t>
      </w:r>
      <w:r w:rsidRPr="00C9192A">
        <w:rPr>
          <w:rFonts w:ascii="Times New Roman" w:hAnsi="Times New Roman" w:cs="Times New Roman"/>
          <w:color w:val="auto"/>
          <w:sz w:val="28"/>
          <w:szCs w:val="28"/>
        </w:rPr>
        <w:t>показателя (индикатора) государственной программы «</w:t>
      </w:r>
      <w:r w:rsidRPr="00C9192A">
        <w:rPr>
          <w:rFonts w:ascii="Times New Roman" w:eastAsia="Calibri" w:hAnsi="Times New Roman" w:cs="Times New Roman"/>
          <w:color w:val="auto"/>
          <w:sz w:val="28"/>
          <w:szCs w:val="28"/>
          <w:lang w:eastAsia="en-US"/>
        </w:rPr>
        <w:t xml:space="preserve">Количество реорганизованных, преобразованных и ликвидированных </w:t>
      </w:r>
      <w:r w:rsidRPr="00C9192A">
        <w:rPr>
          <w:rFonts w:ascii="Times New Roman" w:hAnsi="Times New Roman" w:cs="Times New Roman"/>
          <w:color w:val="auto"/>
          <w:sz w:val="28"/>
          <w:szCs w:val="28"/>
        </w:rPr>
        <w:t>государственных унитарных предприятий Курской области»</w:t>
      </w:r>
      <w:r w:rsidR="002512AB" w:rsidRPr="00C9192A">
        <w:rPr>
          <w:rFonts w:ascii="Times New Roman" w:hAnsi="Times New Roman" w:cs="Times New Roman"/>
          <w:color w:val="auto"/>
          <w:sz w:val="28"/>
          <w:szCs w:val="28"/>
        </w:rPr>
        <w:t>.</w:t>
      </w:r>
    </w:p>
    <w:p w:rsidR="0069485C" w:rsidRPr="00C9192A" w:rsidRDefault="00AD1997" w:rsidP="00EC2323">
      <w:pPr>
        <w:tabs>
          <w:tab w:val="left" w:pos="1134"/>
        </w:tabs>
        <w:ind w:firstLine="709"/>
        <w:jc w:val="both"/>
        <w:rPr>
          <w:rFonts w:ascii="Times New Roman" w:hAnsi="Times New Roman" w:cs="Times New Roman"/>
          <w:color w:val="auto"/>
          <w:sz w:val="28"/>
          <w:szCs w:val="28"/>
        </w:rPr>
      </w:pPr>
      <w:r w:rsidRPr="00C9192A">
        <w:rPr>
          <w:rFonts w:ascii="Times New Roman" w:hAnsi="Times New Roman" w:cs="Times New Roman"/>
          <w:color w:val="auto"/>
          <w:sz w:val="28"/>
          <w:szCs w:val="28"/>
        </w:rPr>
        <w:t>7.</w:t>
      </w:r>
      <w:r w:rsidRPr="00C9192A">
        <w:rPr>
          <w:rFonts w:ascii="Times New Roman" w:hAnsi="Times New Roman" w:cs="Times New Roman"/>
          <w:color w:val="auto"/>
          <w:sz w:val="28"/>
          <w:szCs w:val="28"/>
        </w:rPr>
        <w:tab/>
        <w:t xml:space="preserve">Постановлением Правительства Курской области от 26.12.2023 </w:t>
      </w:r>
      <w:r w:rsidR="00C9192A">
        <w:rPr>
          <w:rFonts w:ascii="Times New Roman" w:hAnsi="Times New Roman" w:cs="Times New Roman"/>
          <w:color w:val="auto"/>
          <w:sz w:val="28"/>
          <w:szCs w:val="28"/>
        </w:rPr>
        <w:t xml:space="preserve">                  </w:t>
      </w:r>
      <w:r w:rsidRPr="00C9192A">
        <w:rPr>
          <w:rFonts w:ascii="Times New Roman" w:hAnsi="Times New Roman" w:cs="Times New Roman"/>
          <w:color w:val="auto"/>
          <w:sz w:val="28"/>
          <w:szCs w:val="28"/>
        </w:rPr>
        <w:t>№ 1422-пп</w:t>
      </w:r>
      <w:r w:rsidR="007E02D0" w:rsidRPr="00C9192A">
        <w:rPr>
          <w:rFonts w:ascii="Times New Roman" w:hAnsi="Times New Roman" w:cs="Times New Roman"/>
          <w:color w:val="auto"/>
          <w:sz w:val="28"/>
          <w:szCs w:val="28"/>
        </w:rPr>
        <w:t xml:space="preserve"> объемы финансирования приведены в соответствие Закону</w:t>
      </w:r>
      <w:r w:rsidR="00EC2323">
        <w:rPr>
          <w:rFonts w:ascii="Times New Roman" w:hAnsi="Times New Roman" w:cs="Times New Roman"/>
          <w:color w:val="auto"/>
          <w:sz w:val="28"/>
          <w:szCs w:val="28"/>
        </w:rPr>
        <w:t xml:space="preserve"> </w:t>
      </w:r>
      <w:r w:rsidRPr="00C9192A">
        <w:rPr>
          <w:rFonts w:ascii="Times New Roman" w:hAnsi="Times New Roman" w:cs="Times New Roman"/>
          <w:color w:val="auto"/>
          <w:sz w:val="28"/>
          <w:szCs w:val="28"/>
        </w:rPr>
        <w:t>Курской области от 19.12.2022 № 145-ЗКО «Об областном бюджете на 2023 год и на плановый период 2024 и 2025 годов» (в редакции закона Курской области от 11.12.2023 № 108-ЗКО)</w:t>
      </w:r>
      <w:r w:rsidR="00EC2323">
        <w:rPr>
          <w:rFonts w:ascii="Times New Roman" w:hAnsi="Times New Roman" w:cs="Times New Roman"/>
          <w:color w:val="auto"/>
          <w:sz w:val="28"/>
          <w:szCs w:val="28"/>
        </w:rPr>
        <w:t>.</w:t>
      </w:r>
    </w:p>
    <w:p w:rsidR="00D95D44" w:rsidRPr="00C9192A" w:rsidRDefault="00D95D44" w:rsidP="00C9192A">
      <w:pPr>
        <w:tabs>
          <w:tab w:val="left" w:pos="1134"/>
        </w:tabs>
        <w:ind w:firstLine="709"/>
        <w:jc w:val="both"/>
        <w:rPr>
          <w:rFonts w:ascii="Times New Roman" w:hAnsi="Times New Roman" w:cs="Times New Roman"/>
          <w:color w:val="auto"/>
          <w:sz w:val="28"/>
          <w:szCs w:val="28"/>
          <w:highlight w:val="yellow"/>
        </w:rPr>
      </w:pPr>
      <w:r w:rsidRPr="00C9192A">
        <w:rPr>
          <w:rFonts w:ascii="Formular" w:hAnsi="Formular"/>
          <w:color w:val="auto"/>
          <w:sz w:val="28"/>
          <w:szCs w:val="28"/>
          <w:shd w:val="clear" w:color="auto" w:fill="FFFFFF"/>
        </w:rPr>
        <w:t xml:space="preserve">Изменения в </w:t>
      </w:r>
      <w:r w:rsidR="00C9192A">
        <w:rPr>
          <w:rFonts w:ascii="Formular" w:hAnsi="Formular"/>
          <w:color w:val="auto"/>
          <w:sz w:val="28"/>
          <w:szCs w:val="28"/>
          <w:shd w:val="clear" w:color="auto" w:fill="FFFFFF"/>
        </w:rPr>
        <w:t>г</w:t>
      </w:r>
      <w:r w:rsidRPr="00C9192A">
        <w:rPr>
          <w:rFonts w:ascii="Formular" w:hAnsi="Formular"/>
          <w:color w:val="auto"/>
          <w:sz w:val="28"/>
          <w:szCs w:val="28"/>
          <w:shd w:val="clear" w:color="auto" w:fill="FFFFFF"/>
        </w:rPr>
        <w:t>осударственную программу подготовлены в соответствии с требованиями Порядка разработки, реализации и оценки эффективности государственных программ Российской Федерации, а также Методических указаний.</w:t>
      </w:r>
    </w:p>
    <w:p w:rsidR="00210F5A" w:rsidRPr="00C9192A" w:rsidRDefault="00210F5A" w:rsidP="00B52CE5">
      <w:pPr>
        <w:tabs>
          <w:tab w:val="left" w:pos="1134"/>
        </w:tabs>
        <w:ind w:firstLine="709"/>
        <w:jc w:val="both"/>
        <w:rPr>
          <w:rFonts w:ascii="Times New Roman" w:hAnsi="Times New Roman" w:cs="Times New Roman"/>
          <w:sz w:val="28"/>
          <w:szCs w:val="28"/>
          <w:highlight w:val="yellow"/>
        </w:rPr>
      </w:pPr>
    </w:p>
    <w:p w:rsidR="00493C3D" w:rsidRPr="00694FFC" w:rsidRDefault="00040423" w:rsidP="0035553E">
      <w:pPr>
        <w:pStyle w:val="50"/>
        <w:numPr>
          <w:ilvl w:val="0"/>
          <w:numId w:val="4"/>
        </w:numPr>
        <w:shd w:val="clear" w:color="auto" w:fill="auto"/>
        <w:tabs>
          <w:tab w:val="left" w:pos="567"/>
        </w:tabs>
        <w:spacing w:line="240" w:lineRule="auto"/>
        <w:ind w:firstLine="0"/>
        <w:jc w:val="center"/>
        <w:rPr>
          <w:color w:val="auto"/>
        </w:rPr>
      </w:pPr>
      <w:r w:rsidRPr="00694FFC">
        <w:rPr>
          <w:color w:val="auto"/>
        </w:rPr>
        <w:t>Предложения по дальнейшей реализации</w:t>
      </w:r>
      <w:r w:rsidR="00A30FBF" w:rsidRPr="00694FFC">
        <w:rPr>
          <w:color w:val="auto"/>
        </w:rPr>
        <w:br/>
      </w:r>
      <w:r w:rsidR="001D70E0" w:rsidRPr="00694FFC">
        <w:rPr>
          <w:color w:val="auto"/>
        </w:rPr>
        <w:t xml:space="preserve"> </w:t>
      </w:r>
      <w:r w:rsidRPr="00694FFC">
        <w:rPr>
          <w:color w:val="auto"/>
        </w:rPr>
        <w:t>государственной</w:t>
      </w:r>
      <w:r w:rsidR="00EB033C" w:rsidRPr="00694FFC">
        <w:rPr>
          <w:color w:val="auto"/>
        </w:rPr>
        <w:t xml:space="preserve"> </w:t>
      </w:r>
      <w:r w:rsidR="00915AFF" w:rsidRPr="00694FFC">
        <w:rPr>
          <w:color w:val="auto"/>
        </w:rPr>
        <w:t>программы</w:t>
      </w:r>
      <w:r w:rsidR="00C360B0" w:rsidRPr="00694FFC">
        <w:rPr>
          <w:color w:val="auto"/>
        </w:rPr>
        <w:t xml:space="preserve"> Курской области </w:t>
      </w:r>
      <w:r w:rsidR="00465522" w:rsidRPr="00694FFC">
        <w:rPr>
          <w:color w:val="auto"/>
        </w:rPr>
        <w:br/>
      </w:r>
      <w:r w:rsidR="00465522" w:rsidRPr="00694FFC">
        <w:t>«Управление имуществом Курской области»</w:t>
      </w:r>
    </w:p>
    <w:p w:rsidR="00EB033C" w:rsidRPr="00FF7A83" w:rsidRDefault="00EB033C" w:rsidP="009A3FFA">
      <w:pPr>
        <w:pStyle w:val="21"/>
        <w:shd w:val="clear" w:color="auto" w:fill="auto"/>
        <w:tabs>
          <w:tab w:val="left" w:pos="1134"/>
        </w:tabs>
        <w:spacing w:line="240" w:lineRule="auto"/>
        <w:ind w:firstLine="709"/>
        <w:jc w:val="both"/>
        <w:rPr>
          <w:color w:val="auto"/>
          <w:highlight w:val="yellow"/>
        </w:rPr>
      </w:pPr>
    </w:p>
    <w:p w:rsidR="0014334A" w:rsidRPr="00FF7A83" w:rsidRDefault="0014334A" w:rsidP="009A3FFA">
      <w:pPr>
        <w:tabs>
          <w:tab w:val="left" w:pos="1134"/>
        </w:tabs>
        <w:autoSpaceDE w:val="0"/>
        <w:autoSpaceDN w:val="0"/>
        <w:adjustRightInd w:val="0"/>
        <w:ind w:firstLine="709"/>
        <w:jc w:val="both"/>
        <w:rPr>
          <w:rFonts w:ascii="Times New Roman" w:hAnsi="Times New Roman" w:cs="Times New Roman"/>
          <w:color w:val="auto"/>
          <w:sz w:val="28"/>
          <w:szCs w:val="28"/>
          <w:shd w:val="clear" w:color="auto" w:fill="FFFFFF"/>
        </w:rPr>
      </w:pPr>
      <w:r w:rsidRPr="00FF7A83">
        <w:rPr>
          <w:rFonts w:ascii="Times New Roman" w:hAnsi="Times New Roman" w:cs="Times New Roman"/>
          <w:color w:val="auto"/>
          <w:sz w:val="28"/>
          <w:szCs w:val="28"/>
        </w:rPr>
        <w:t>Цели государственной программы остаются неизменными.</w:t>
      </w:r>
    </w:p>
    <w:p w:rsidR="00B620C7" w:rsidRDefault="00FE4D3D" w:rsidP="009A3FFA">
      <w:pPr>
        <w:tabs>
          <w:tab w:val="left" w:pos="1134"/>
        </w:tabs>
        <w:autoSpaceDE w:val="0"/>
        <w:autoSpaceDN w:val="0"/>
        <w:adjustRightInd w:val="0"/>
        <w:ind w:firstLine="709"/>
        <w:jc w:val="both"/>
        <w:rPr>
          <w:rFonts w:ascii="Times New Roman" w:hAnsi="Times New Roman" w:cs="Times New Roman"/>
          <w:color w:val="auto"/>
          <w:sz w:val="28"/>
          <w:szCs w:val="28"/>
          <w:shd w:val="clear" w:color="auto" w:fill="FFFFFF"/>
        </w:rPr>
      </w:pPr>
      <w:r w:rsidRPr="00FF7A83">
        <w:rPr>
          <w:rFonts w:ascii="Times New Roman" w:hAnsi="Times New Roman" w:cs="Times New Roman"/>
          <w:color w:val="auto"/>
          <w:sz w:val="28"/>
          <w:szCs w:val="28"/>
          <w:shd w:val="clear" w:color="auto" w:fill="FFFFFF"/>
        </w:rPr>
        <w:t>В соответствии с постановлением Правительства Российской Федерации от 26.05.2021 № 786 «О системе управления государственными программами Российской Федерации» с 202</w:t>
      </w:r>
      <w:r w:rsidR="00362DE1" w:rsidRPr="00FF7A83">
        <w:rPr>
          <w:rFonts w:ascii="Times New Roman" w:hAnsi="Times New Roman" w:cs="Times New Roman"/>
          <w:color w:val="auto"/>
          <w:sz w:val="28"/>
          <w:szCs w:val="28"/>
          <w:shd w:val="clear" w:color="auto" w:fill="FFFFFF"/>
        </w:rPr>
        <w:t>4</w:t>
      </w:r>
      <w:r w:rsidRPr="00FF7A83">
        <w:rPr>
          <w:rFonts w:ascii="Times New Roman" w:hAnsi="Times New Roman" w:cs="Times New Roman"/>
          <w:color w:val="auto"/>
          <w:sz w:val="28"/>
          <w:szCs w:val="28"/>
          <w:shd w:val="clear" w:color="auto" w:fill="FFFFFF"/>
        </w:rPr>
        <w:t xml:space="preserve"> года начинает действовать новая система государственных программ Российской Федерации, которая предусматривает четкое обособление в государственных программах проектных и процессных мероприятий, структурирование каждого проекта и процесса на измеримые и однозначно увязанные с бюджетными ассигнованиями результаты, перевод государственных программ в цифровой формат</w:t>
      </w:r>
      <w:r w:rsidR="00B620C7">
        <w:rPr>
          <w:rFonts w:ascii="Times New Roman" w:hAnsi="Times New Roman" w:cs="Times New Roman"/>
          <w:color w:val="auto"/>
          <w:sz w:val="28"/>
          <w:szCs w:val="28"/>
          <w:shd w:val="clear" w:color="auto" w:fill="FFFFFF"/>
        </w:rPr>
        <w:t>.</w:t>
      </w:r>
    </w:p>
    <w:p w:rsidR="00FE4D3D" w:rsidRPr="00FF7A83" w:rsidRDefault="00B620C7" w:rsidP="00B620C7">
      <w:pPr>
        <w:tabs>
          <w:tab w:val="left" w:pos="1134"/>
        </w:tabs>
        <w:autoSpaceDE w:val="0"/>
        <w:autoSpaceDN w:val="0"/>
        <w:adjustRightInd w:val="0"/>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В соответствии с постановлением Правительства Курской области </w:t>
      </w:r>
      <w:r w:rsidR="00C16730">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от 27.07.2023 № 831-пп паспорт государственной</w:t>
      </w:r>
      <w:r w:rsidR="00FE4D3D" w:rsidRPr="00FF7A83">
        <w:rPr>
          <w:rFonts w:ascii="Times New Roman" w:hAnsi="Times New Roman" w:cs="Times New Roman"/>
          <w:color w:val="auto"/>
          <w:sz w:val="28"/>
          <w:szCs w:val="28"/>
          <w:shd w:val="clear" w:color="auto" w:fill="FFFFFF"/>
        </w:rPr>
        <w:t xml:space="preserve"> программ</w:t>
      </w:r>
      <w:r>
        <w:rPr>
          <w:rFonts w:ascii="Times New Roman" w:hAnsi="Times New Roman" w:cs="Times New Roman"/>
          <w:color w:val="auto"/>
          <w:sz w:val="28"/>
          <w:szCs w:val="28"/>
          <w:shd w:val="clear" w:color="auto" w:fill="FFFFFF"/>
        </w:rPr>
        <w:t>ы, а также паспорта регионального проекта и</w:t>
      </w:r>
      <w:r w:rsidR="00FE4D3D" w:rsidRPr="00FF7A83">
        <w:rPr>
          <w:rFonts w:ascii="Times New Roman" w:hAnsi="Times New Roman" w:cs="Times New Roman"/>
          <w:color w:val="auto"/>
          <w:sz w:val="28"/>
          <w:szCs w:val="28"/>
          <w:shd w:val="clear" w:color="auto" w:fill="FFFFFF"/>
        </w:rPr>
        <w:t xml:space="preserve"> </w:t>
      </w:r>
      <w:r w:rsidR="00AC1683">
        <w:rPr>
          <w:rFonts w:ascii="Times New Roman" w:hAnsi="Times New Roman" w:cs="Times New Roman"/>
          <w:color w:val="auto"/>
          <w:sz w:val="28"/>
          <w:szCs w:val="28"/>
          <w:shd w:val="clear" w:color="auto" w:fill="FFFFFF"/>
        </w:rPr>
        <w:t xml:space="preserve">двух </w:t>
      </w:r>
      <w:r w:rsidR="00FE4D3D" w:rsidRPr="00FF7A83">
        <w:rPr>
          <w:rFonts w:ascii="Times New Roman" w:hAnsi="Times New Roman" w:cs="Times New Roman"/>
          <w:color w:val="auto"/>
          <w:sz w:val="28"/>
          <w:szCs w:val="28"/>
          <w:shd w:val="clear" w:color="auto" w:fill="FFFFFF"/>
        </w:rPr>
        <w:t xml:space="preserve">комплексов процессных мероприятий </w:t>
      </w:r>
      <w:r w:rsidR="00AC1683">
        <w:rPr>
          <w:rFonts w:ascii="Times New Roman" w:hAnsi="Times New Roman" w:cs="Times New Roman"/>
          <w:color w:val="auto"/>
          <w:sz w:val="28"/>
          <w:szCs w:val="28"/>
          <w:shd w:val="clear" w:color="auto" w:fill="FFFFFF"/>
        </w:rPr>
        <w:t>с</w:t>
      </w:r>
      <w:r>
        <w:rPr>
          <w:rFonts w:ascii="Times New Roman" w:hAnsi="Times New Roman" w:cs="Times New Roman"/>
          <w:color w:val="auto"/>
          <w:sz w:val="28"/>
          <w:szCs w:val="28"/>
          <w:shd w:val="clear" w:color="auto" w:fill="FFFFFF"/>
        </w:rPr>
        <w:t>формир</w:t>
      </w:r>
      <w:r w:rsidR="00AC1683">
        <w:rPr>
          <w:rFonts w:ascii="Times New Roman" w:hAnsi="Times New Roman" w:cs="Times New Roman"/>
          <w:color w:val="auto"/>
          <w:sz w:val="28"/>
          <w:szCs w:val="28"/>
          <w:shd w:val="clear" w:color="auto" w:fill="FFFFFF"/>
        </w:rPr>
        <w:t xml:space="preserve">ованы </w:t>
      </w:r>
      <w:r w:rsidR="00FE4D3D" w:rsidRPr="00FF7A83">
        <w:rPr>
          <w:rFonts w:ascii="Times New Roman" w:hAnsi="Times New Roman" w:cs="Times New Roman"/>
          <w:color w:val="auto"/>
          <w:sz w:val="28"/>
          <w:szCs w:val="28"/>
          <w:shd w:val="clear" w:color="auto" w:fill="FFFFFF"/>
        </w:rPr>
        <w:t>в системе «Электронный бюджет».</w:t>
      </w:r>
    </w:p>
    <w:sectPr w:rsidR="00FE4D3D" w:rsidRPr="00FF7A83" w:rsidSect="006F3563">
      <w:headerReference w:type="default" r:id="rId9"/>
      <w:pgSz w:w="11909" w:h="16840" w:code="9"/>
      <w:pgMar w:top="1134" w:right="1134" w:bottom="1134" w:left="1701" w:header="567"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CC0" w:rsidRDefault="00181CC0" w:rsidP="00493C3D">
      <w:r>
        <w:separator/>
      </w:r>
    </w:p>
  </w:endnote>
  <w:endnote w:type="continuationSeparator" w:id="1">
    <w:p w:rsidR="00181CC0" w:rsidRDefault="00181CC0" w:rsidP="00493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PT Astra Serif">
    <w:altName w:val="Times New Roman"/>
    <w:charset w:val="01"/>
    <w:family w:val="roman"/>
    <w:pitch w:val="variable"/>
    <w:sig w:usb0="00000000" w:usb1="00000000" w:usb2="00000000" w:usb3="00000000" w:csb0="00000000" w:csb1="00000000"/>
  </w:font>
  <w:font w:name="Form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CC0" w:rsidRDefault="00181CC0"/>
  </w:footnote>
  <w:footnote w:type="continuationSeparator" w:id="1">
    <w:p w:rsidR="00181CC0" w:rsidRDefault="00181C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556242"/>
      <w:docPartObj>
        <w:docPartGallery w:val="Page Numbers (Top of Page)"/>
        <w:docPartUnique/>
      </w:docPartObj>
    </w:sdtPr>
    <w:sdtContent>
      <w:p w:rsidR="006642DA" w:rsidRPr="00F65FE9" w:rsidRDefault="00FF06D5">
        <w:pPr>
          <w:pStyle w:val="a7"/>
          <w:jc w:val="center"/>
          <w:rPr>
            <w:rFonts w:ascii="Times New Roman" w:hAnsi="Times New Roman" w:cs="Times New Roman"/>
          </w:rPr>
        </w:pPr>
        <w:r w:rsidRPr="00F65FE9">
          <w:rPr>
            <w:rFonts w:ascii="Times New Roman" w:hAnsi="Times New Roman" w:cs="Times New Roman"/>
          </w:rPr>
          <w:fldChar w:fldCharType="begin"/>
        </w:r>
        <w:r w:rsidR="006642DA" w:rsidRPr="00F65FE9">
          <w:rPr>
            <w:rFonts w:ascii="Times New Roman" w:hAnsi="Times New Roman" w:cs="Times New Roman"/>
          </w:rPr>
          <w:instrText xml:space="preserve"> PAGE   \* MERGEFORMAT </w:instrText>
        </w:r>
        <w:r w:rsidRPr="00F65FE9">
          <w:rPr>
            <w:rFonts w:ascii="Times New Roman" w:hAnsi="Times New Roman" w:cs="Times New Roman"/>
          </w:rPr>
          <w:fldChar w:fldCharType="separate"/>
        </w:r>
        <w:r w:rsidR="00605A58">
          <w:rPr>
            <w:rFonts w:ascii="Times New Roman" w:hAnsi="Times New Roman" w:cs="Times New Roman"/>
            <w:noProof/>
          </w:rPr>
          <w:t>12</w:t>
        </w:r>
        <w:r w:rsidRPr="00F65FE9">
          <w:rPr>
            <w:rFonts w:ascii="Times New Roman" w:hAnsi="Times New Roman" w:cs="Times New Roman"/>
          </w:rPr>
          <w:fldChar w:fldCharType="end"/>
        </w:r>
      </w:p>
    </w:sdtContent>
  </w:sdt>
  <w:p w:rsidR="006642DA" w:rsidRDefault="006642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8C2"/>
    <w:multiLevelType w:val="hybridMultilevel"/>
    <w:tmpl w:val="BEDC8C42"/>
    <w:lvl w:ilvl="0" w:tplc="62DC16A0">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A64F82"/>
    <w:multiLevelType w:val="multilevel"/>
    <w:tmpl w:val="087272CE"/>
    <w:lvl w:ilvl="0">
      <w:start w:val="2018"/>
      <w:numFmt w:val="decimal"/>
      <w:lvlText w:val="1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97EBB"/>
    <w:multiLevelType w:val="hybridMultilevel"/>
    <w:tmpl w:val="71065060"/>
    <w:lvl w:ilvl="0" w:tplc="F82405C2">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43013"/>
    <w:multiLevelType w:val="hybridMultilevel"/>
    <w:tmpl w:val="D94E2CD8"/>
    <w:lvl w:ilvl="0" w:tplc="6D503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4750FD"/>
    <w:multiLevelType w:val="hybridMultilevel"/>
    <w:tmpl w:val="85AC9796"/>
    <w:lvl w:ilvl="0" w:tplc="C854EBB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0D0BC5"/>
    <w:multiLevelType w:val="multilevel"/>
    <w:tmpl w:val="4A4E2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5D3A5C"/>
    <w:multiLevelType w:val="multilevel"/>
    <w:tmpl w:val="212AC344"/>
    <w:lvl w:ilvl="0">
      <w:start w:val="2018"/>
      <w:numFmt w:val="decimal"/>
      <w:lvlText w:val="1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8F5835"/>
    <w:multiLevelType w:val="multilevel"/>
    <w:tmpl w:val="7BA6199A"/>
    <w:lvl w:ilvl="0">
      <w:start w:val="2018"/>
      <w:numFmt w:val="decimal"/>
      <w:lvlText w:val="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5F155D"/>
    <w:multiLevelType w:val="hybridMultilevel"/>
    <w:tmpl w:val="99642FB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5D9E2EB2"/>
    <w:multiLevelType w:val="multilevel"/>
    <w:tmpl w:val="607A9CC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E32213"/>
    <w:multiLevelType w:val="hybridMultilevel"/>
    <w:tmpl w:val="EE9C9C5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6606466D"/>
    <w:multiLevelType w:val="hybridMultilevel"/>
    <w:tmpl w:val="0A000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61FA6"/>
    <w:multiLevelType w:val="multilevel"/>
    <w:tmpl w:val="B32E8BFC"/>
    <w:lvl w:ilvl="0">
      <w:start w:val="2017"/>
      <w:numFmt w:val="decimal"/>
      <w:lvlText w:val="0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BF66BE"/>
    <w:multiLevelType w:val="hybridMultilevel"/>
    <w:tmpl w:val="AA1ED73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74D60309"/>
    <w:multiLevelType w:val="hybridMultilevel"/>
    <w:tmpl w:val="72768AD4"/>
    <w:lvl w:ilvl="0" w:tplc="76DAE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6"/>
  </w:num>
  <w:num w:numId="4">
    <w:abstractNumId w:val="9"/>
  </w:num>
  <w:num w:numId="5">
    <w:abstractNumId w:val="12"/>
  </w:num>
  <w:num w:numId="6">
    <w:abstractNumId w:val="7"/>
  </w:num>
  <w:num w:numId="7">
    <w:abstractNumId w:val="3"/>
  </w:num>
  <w:num w:numId="8">
    <w:abstractNumId w:val="11"/>
  </w:num>
  <w:num w:numId="9">
    <w:abstractNumId w:val="13"/>
  </w:num>
  <w:num w:numId="10">
    <w:abstractNumId w:val="10"/>
  </w:num>
  <w:num w:numId="11">
    <w:abstractNumId w:val="8"/>
  </w:num>
  <w:num w:numId="12">
    <w:abstractNumId w:val="4"/>
  </w:num>
  <w:num w:numId="13">
    <w:abstractNumId w:val="2"/>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10242"/>
  </w:hdrShapeDefaults>
  <w:footnotePr>
    <w:footnote w:id="0"/>
    <w:footnote w:id="1"/>
  </w:footnotePr>
  <w:endnotePr>
    <w:endnote w:id="0"/>
    <w:endnote w:id="1"/>
  </w:endnotePr>
  <w:compat>
    <w:doNotExpandShiftReturn/>
    <w:useFELayout/>
  </w:compat>
  <w:rsids>
    <w:rsidRoot w:val="00493C3D"/>
    <w:rsid w:val="000010BF"/>
    <w:rsid w:val="00001C89"/>
    <w:rsid w:val="00002A26"/>
    <w:rsid w:val="00002BAA"/>
    <w:rsid w:val="00003F83"/>
    <w:rsid w:val="00005F86"/>
    <w:rsid w:val="000066B0"/>
    <w:rsid w:val="00007B42"/>
    <w:rsid w:val="000109DC"/>
    <w:rsid w:val="00013189"/>
    <w:rsid w:val="00014F94"/>
    <w:rsid w:val="000154F9"/>
    <w:rsid w:val="00016A85"/>
    <w:rsid w:val="00021C14"/>
    <w:rsid w:val="000229F5"/>
    <w:rsid w:val="000303DC"/>
    <w:rsid w:val="0003126E"/>
    <w:rsid w:val="00031624"/>
    <w:rsid w:val="00031B3D"/>
    <w:rsid w:val="00032795"/>
    <w:rsid w:val="00032A5D"/>
    <w:rsid w:val="00032C5E"/>
    <w:rsid w:val="00033E17"/>
    <w:rsid w:val="000353D4"/>
    <w:rsid w:val="00036B80"/>
    <w:rsid w:val="00037533"/>
    <w:rsid w:val="00040423"/>
    <w:rsid w:val="000422BD"/>
    <w:rsid w:val="00043A3C"/>
    <w:rsid w:val="00046D2D"/>
    <w:rsid w:val="00053A73"/>
    <w:rsid w:val="00057D11"/>
    <w:rsid w:val="00060DD2"/>
    <w:rsid w:val="000623BA"/>
    <w:rsid w:val="00070A20"/>
    <w:rsid w:val="00071DFC"/>
    <w:rsid w:val="00073BFF"/>
    <w:rsid w:val="0007436F"/>
    <w:rsid w:val="00074F8E"/>
    <w:rsid w:val="00076460"/>
    <w:rsid w:val="000764B7"/>
    <w:rsid w:val="000767A1"/>
    <w:rsid w:val="000776E1"/>
    <w:rsid w:val="000779D0"/>
    <w:rsid w:val="00086D88"/>
    <w:rsid w:val="00086E22"/>
    <w:rsid w:val="00090BE1"/>
    <w:rsid w:val="000948B3"/>
    <w:rsid w:val="0009703F"/>
    <w:rsid w:val="000A0571"/>
    <w:rsid w:val="000A0825"/>
    <w:rsid w:val="000A154E"/>
    <w:rsid w:val="000A4F29"/>
    <w:rsid w:val="000A534D"/>
    <w:rsid w:val="000A6611"/>
    <w:rsid w:val="000A672D"/>
    <w:rsid w:val="000B3F6B"/>
    <w:rsid w:val="000B4242"/>
    <w:rsid w:val="000C01C2"/>
    <w:rsid w:val="000C0CA3"/>
    <w:rsid w:val="000C12ED"/>
    <w:rsid w:val="000C2035"/>
    <w:rsid w:val="000C297A"/>
    <w:rsid w:val="000C2E2F"/>
    <w:rsid w:val="000C31F6"/>
    <w:rsid w:val="000C5182"/>
    <w:rsid w:val="000D03D3"/>
    <w:rsid w:val="000D1DC2"/>
    <w:rsid w:val="000D3ADB"/>
    <w:rsid w:val="000D5BAF"/>
    <w:rsid w:val="000D7354"/>
    <w:rsid w:val="000E0449"/>
    <w:rsid w:val="000E31FF"/>
    <w:rsid w:val="000E33AE"/>
    <w:rsid w:val="000E4FCA"/>
    <w:rsid w:val="000E625C"/>
    <w:rsid w:val="000F0500"/>
    <w:rsid w:val="00102D97"/>
    <w:rsid w:val="0010319D"/>
    <w:rsid w:val="001035A1"/>
    <w:rsid w:val="0010363A"/>
    <w:rsid w:val="00103C3D"/>
    <w:rsid w:val="00103C95"/>
    <w:rsid w:val="00105983"/>
    <w:rsid w:val="001063D4"/>
    <w:rsid w:val="0011150A"/>
    <w:rsid w:val="001125D2"/>
    <w:rsid w:val="00113893"/>
    <w:rsid w:val="001141A1"/>
    <w:rsid w:val="001175DB"/>
    <w:rsid w:val="00120094"/>
    <w:rsid w:val="00121612"/>
    <w:rsid w:val="0012180A"/>
    <w:rsid w:val="0012231E"/>
    <w:rsid w:val="00122377"/>
    <w:rsid w:val="00123289"/>
    <w:rsid w:val="0012398E"/>
    <w:rsid w:val="00123A85"/>
    <w:rsid w:val="00124930"/>
    <w:rsid w:val="00133571"/>
    <w:rsid w:val="00135ABD"/>
    <w:rsid w:val="00137795"/>
    <w:rsid w:val="001406E9"/>
    <w:rsid w:val="00140C04"/>
    <w:rsid w:val="00141499"/>
    <w:rsid w:val="0014334A"/>
    <w:rsid w:val="00145F7F"/>
    <w:rsid w:val="0015204E"/>
    <w:rsid w:val="001545B6"/>
    <w:rsid w:val="001551FA"/>
    <w:rsid w:val="001553BE"/>
    <w:rsid w:val="00155C8D"/>
    <w:rsid w:val="00156C86"/>
    <w:rsid w:val="00161218"/>
    <w:rsid w:val="00161986"/>
    <w:rsid w:val="0016264C"/>
    <w:rsid w:val="00163A0D"/>
    <w:rsid w:val="00164786"/>
    <w:rsid w:val="00164BCE"/>
    <w:rsid w:val="00165478"/>
    <w:rsid w:val="00171223"/>
    <w:rsid w:val="00171F52"/>
    <w:rsid w:val="00172BD1"/>
    <w:rsid w:val="001732CA"/>
    <w:rsid w:val="00173C0A"/>
    <w:rsid w:val="001742E5"/>
    <w:rsid w:val="00181331"/>
    <w:rsid w:val="00181CC0"/>
    <w:rsid w:val="001830A9"/>
    <w:rsid w:val="001840BD"/>
    <w:rsid w:val="001857CB"/>
    <w:rsid w:val="00186232"/>
    <w:rsid w:val="00186746"/>
    <w:rsid w:val="00186A4B"/>
    <w:rsid w:val="0019087B"/>
    <w:rsid w:val="00191308"/>
    <w:rsid w:val="0019155D"/>
    <w:rsid w:val="00191E64"/>
    <w:rsid w:val="0019313E"/>
    <w:rsid w:val="00196010"/>
    <w:rsid w:val="001A18B6"/>
    <w:rsid w:val="001A2B13"/>
    <w:rsid w:val="001A4649"/>
    <w:rsid w:val="001A4734"/>
    <w:rsid w:val="001A4C4D"/>
    <w:rsid w:val="001A6EB7"/>
    <w:rsid w:val="001A78F3"/>
    <w:rsid w:val="001A7B84"/>
    <w:rsid w:val="001B18DA"/>
    <w:rsid w:val="001B1EFD"/>
    <w:rsid w:val="001B20A2"/>
    <w:rsid w:val="001B6BF8"/>
    <w:rsid w:val="001B71C5"/>
    <w:rsid w:val="001B7E3B"/>
    <w:rsid w:val="001C0647"/>
    <w:rsid w:val="001C3830"/>
    <w:rsid w:val="001C3F4E"/>
    <w:rsid w:val="001C6074"/>
    <w:rsid w:val="001C73CB"/>
    <w:rsid w:val="001C7F20"/>
    <w:rsid w:val="001D0B7F"/>
    <w:rsid w:val="001D1430"/>
    <w:rsid w:val="001D1581"/>
    <w:rsid w:val="001D6083"/>
    <w:rsid w:val="001D64A9"/>
    <w:rsid w:val="001D6F91"/>
    <w:rsid w:val="001D70E0"/>
    <w:rsid w:val="001E237D"/>
    <w:rsid w:val="001E345D"/>
    <w:rsid w:val="001E3B4B"/>
    <w:rsid w:val="001E5062"/>
    <w:rsid w:val="001E5C4F"/>
    <w:rsid w:val="001E5FDF"/>
    <w:rsid w:val="001F2D7D"/>
    <w:rsid w:val="001F3962"/>
    <w:rsid w:val="001F460A"/>
    <w:rsid w:val="001F4C54"/>
    <w:rsid w:val="001F4FD7"/>
    <w:rsid w:val="001F5566"/>
    <w:rsid w:val="001F79AB"/>
    <w:rsid w:val="002013BE"/>
    <w:rsid w:val="002022D6"/>
    <w:rsid w:val="00203573"/>
    <w:rsid w:val="00204AE7"/>
    <w:rsid w:val="0020701D"/>
    <w:rsid w:val="0020756F"/>
    <w:rsid w:val="002076A7"/>
    <w:rsid w:val="00210F5A"/>
    <w:rsid w:val="00211EAA"/>
    <w:rsid w:val="00215241"/>
    <w:rsid w:val="002212B0"/>
    <w:rsid w:val="0022718E"/>
    <w:rsid w:val="0023146F"/>
    <w:rsid w:val="00231CBA"/>
    <w:rsid w:val="00231D20"/>
    <w:rsid w:val="00232D32"/>
    <w:rsid w:val="0023396B"/>
    <w:rsid w:val="00234976"/>
    <w:rsid w:val="002351C8"/>
    <w:rsid w:val="00237619"/>
    <w:rsid w:val="00240B05"/>
    <w:rsid w:val="00240FDE"/>
    <w:rsid w:val="00241630"/>
    <w:rsid w:val="00241B0C"/>
    <w:rsid w:val="00241B62"/>
    <w:rsid w:val="00241FE1"/>
    <w:rsid w:val="00245501"/>
    <w:rsid w:val="0024555A"/>
    <w:rsid w:val="00246442"/>
    <w:rsid w:val="00247419"/>
    <w:rsid w:val="0025013C"/>
    <w:rsid w:val="002512AB"/>
    <w:rsid w:val="0025130A"/>
    <w:rsid w:val="002602A8"/>
    <w:rsid w:val="002621A9"/>
    <w:rsid w:val="002641D2"/>
    <w:rsid w:val="0026429B"/>
    <w:rsid w:val="002649A3"/>
    <w:rsid w:val="002678D5"/>
    <w:rsid w:val="00271B78"/>
    <w:rsid w:val="002731F7"/>
    <w:rsid w:val="00273E34"/>
    <w:rsid w:val="00274435"/>
    <w:rsid w:val="002744CD"/>
    <w:rsid w:val="0027540C"/>
    <w:rsid w:val="00280632"/>
    <w:rsid w:val="00282C33"/>
    <w:rsid w:val="00283D79"/>
    <w:rsid w:val="0028575A"/>
    <w:rsid w:val="00285EBC"/>
    <w:rsid w:val="00286D37"/>
    <w:rsid w:val="00286FB1"/>
    <w:rsid w:val="002902DB"/>
    <w:rsid w:val="00292137"/>
    <w:rsid w:val="0029247F"/>
    <w:rsid w:val="002A0FD3"/>
    <w:rsid w:val="002A14A4"/>
    <w:rsid w:val="002A1D6D"/>
    <w:rsid w:val="002A507B"/>
    <w:rsid w:val="002A6B20"/>
    <w:rsid w:val="002A6CCE"/>
    <w:rsid w:val="002A7D41"/>
    <w:rsid w:val="002A7DF4"/>
    <w:rsid w:val="002B1606"/>
    <w:rsid w:val="002B3265"/>
    <w:rsid w:val="002B6371"/>
    <w:rsid w:val="002B6B66"/>
    <w:rsid w:val="002C0262"/>
    <w:rsid w:val="002C1411"/>
    <w:rsid w:val="002C1F84"/>
    <w:rsid w:val="002C265B"/>
    <w:rsid w:val="002C3993"/>
    <w:rsid w:val="002C3CA9"/>
    <w:rsid w:val="002C4156"/>
    <w:rsid w:val="002C421B"/>
    <w:rsid w:val="002C456D"/>
    <w:rsid w:val="002C584B"/>
    <w:rsid w:val="002D08C6"/>
    <w:rsid w:val="002D22DF"/>
    <w:rsid w:val="002D425D"/>
    <w:rsid w:val="002D4815"/>
    <w:rsid w:val="002D521C"/>
    <w:rsid w:val="002D5444"/>
    <w:rsid w:val="002D5471"/>
    <w:rsid w:val="002D5957"/>
    <w:rsid w:val="002D68C0"/>
    <w:rsid w:val="002E0606"/>
    <w:rsid w:val="002E081E"/>
    <w:rsid w:val="002E0914"/>
    <w:rsid w:val="002E1A70"/>
    <w:rsid w:val="002E39DC"/>
    <w:rsid w:val="002E5146"/>
    <w:rsid w:val="002E5E61"/>
    <w:rsid w:val="002F031A"/>
    <w:rsid w:val="002F2FA2"/>
    <w:rsid w:val="002F3669"/>
    <w:rsid w:val="002F3ACE"/>
    <w:rsid w:val="00300173"/>
    <w:rsid w:val="00300175"/>
    <w:rsid w:val="003003DF"/>
    <w:rsid w:val="0030278C"/>
    <w:rsid w:val="00302959"/>
    <w:rsid w:val="003061EA"/>
    <w:rsid w:val="00306D54"/>
    <w:rsid w:val="00311B50"/>
    <w:rsid w:val="0031309F"/>
    <w:rsid w:val="00313188"/>
    <w:rsid w:val="00313208"/>
    <w:rsid w:val="00315812"/>
    <w:rsid w:val="0031619B"/>
    <w:rsid w:val="0032260F"/>
    <w:rsid w:val="00323F9A"/>
    <w:rsid w:val="00324C94"/>
    <w:rsid w:val="00327859"/>
    <w:rsid w:val="00330790"/>
    <w:rsid w:val="00330F67"/>
    <w:rsid w:val="00331293"/>
    <w:rsid w:val="00332092"/>
    <w:rsid w:val="0033265B"/>
    <w:rsid w:val="003344BA"/>
    <w:rsid w:val="00340457"/>
    <w:rsid w:val="0034261B"/>
    <w:rsid w:val="003429CE"/>
    <w:rsid w:val="00343926"/>
    <w:rsid w:val="00345CD4"/>
    <w:rsid w:val="00346928"/>
    <w:rsid w:val="00347F5A"/>
    <w:rsid w:val="00351596"/>
    <w:rsid w:val="00351C14"/>
    <w:rsid w:val="00351CE5"/>
    <w:rsid w:val="00351D16"/>
    <w:rsid w:val="00353C71"/>
    <w:rsid w:val="0035519D"/>
    <w:rsid w:val="0035553E"/>
    <w:rsid w:val="00361C27"/>
    <w:rsid w:val="00361DA9"/>
    <w:rsid w:val="00362DE1"/>
    <w:rsid w:val="00363477"/>
    <w:rsid w:val="003635ED"/>
    <w:rsid w:val="0036619D"/>
    <w:rsid w:val="00366AF2"/>
    <w:rsid w:val="003711C2"/>
    <w:rsid w:val="00373AC3"/>
    <w:rsid w:val="00374036"/>
    <w:rsid w:val="0037699B"/>
    <w:rsid w:val="0037736E"/>
    <w:rsid w:val="003815C2"/>
    <w:rsid w:val="00381645"/>
    <w:rsid w:val="003823A6"/>
    <w:rsid w:val="003829CA"/>
    <w:rsid w:val="00384D4C"/>
    <w:rsid w:val="00385017"/>
    <w:rsid w:val="003865D1"/>
    <w:rsid w:val="003868F0"/>
    <w:rsid w:val="003869AA"/>
    <w:rsid w:val="003869CE"/>
    <w:rsid w:val="00386DB9"/>
    <w:rsid w:val="003874D7"/>
    <w:rsid w:val="00390A78"/>
    <w:rsid w:val="0039187D"/>
    <w:rsid w:val="00392CE7"/>
    <w:rsid w:val="00393005"/>
    <w:rsid w:val="00394C2D"/>
    <w:rsid w:val="00395102"/>
    <w:rsid w:val="00396423"/>
    <w:rsid w:val="003A0467"/>
    <w:rsid w:val="003A1063"/>
    <w:rsid w:val="003A4C0F"/>
    <w:rsid w:val="003A66CB"/>
    <w:rsid w:val="003A6AED"/>
    <w:rsid w:val="003A7F22"/>
    <w:rsid w:val="003B113F"/>
    <w:rsid w:val="003B493B"/>
    <w:rsid w:val="003C1848"/>
    <w:rsid w:val="003C21EC"/>
    <w:rsid w:val="003C56B1"/>
    <w:rsid w:val="003D02E5"/>
    <w:rsid w:val="003D0C38"/>
    <w:rsid w:val="003D1A02"/>
    <w:rsid w:val="003D3682"/>
    <w:rsid w:val="003D3B0F"/>
    <w:rsid w:val="003D73A8"/>
    <w:rsid w:val="003D79D7"/>
    <w:rsid w:val="003D7D1C"/>
    <w:rsid w:val="003E0A9D"/>
    <w:rsid w:val="003E0D08"/>
    <w:rsid w:val="003E200E"/>
    <w:rsid w:val="003E52DC"/>
    <w:rsid w:val="003E594D"/>
    <w:rsid w:val="003F28F5"/>
    <w:rsid w:val="003F3078"/>
    <w:rsid w:val="003F4CB5"/>
    <w:rsid w:val="003F5BFA"/>
    <w:rsid w:val="003F6243"/>
    <w:rsid w:val="003F6FCD"/>
    <w:rsid w:val="004006DE"/>
    <w:rsid w:val="00400B71"/>
    <w:rsid w:val="00401803"/>
    <w:rsid w:val="00401DAB"/>
    <w:rsid w:val="00401DDB"/>
    <w:rsid w:val="00402AA6"/>
    <w:rsid w:val="00402C2A"/>
    <w:rsid w:val="004047A3"/>
    <w:rsid w:val="00406B47"/>
    <w:rsid w:val="00406F72"/>
    <w:rsid w:val="00406F98"/>
    <w:rsid w:val="00407482"/>
    <w:rsid w:val="00411DF3"/>
    <w:rsid w:val="00412A6C"/>
    <w:rsid w:val="00413834"/>
    <w:rsid w:val="00416025"/>
    <w:rsid w:val="00416F3F"/>
    <w:rsid w:val="00417469"/>
    <w:rsid w:val="00417D58"/>
    <w:rsid w:val="00421DFE"/>
    <w:rsid w:val="004224D7"/>
    <w:rsid w:val="00422DA2"/>
    <w:rsid w:val="00424898"/>
    <w:rsid w:val="004278CE"/>
    <w:rsid w:val="00431DF3"/>
    <w:rsid w:val="00433794"/>
    <w:rsid w:val="00433C62"/>
    <w:rsid w:val="00437068"/>
    <w:rsid w:val="00437F28"/>
    <w:rsid w:val="00441DF0"/>
    <w:rsid w:val="004462B2"/>
    <w:rsid w:val="00446C2E"/>
    <w:rsid w:val="00450CA7"/>
    <w:rsid w:val="00450F15"/>
    <w:rsid w:val="00456D69"/>
    <w:rsid w:val="00460878"/>
    <w:rsid w:val="00460E6C"/>
    <w:rsid w:val="004610E3"/>
    <w:rsid w:val="00462AEF"/>
    <w:rsid w:val="0046444C"/>
    <w:rsid w:val="00465522"/>
    <w:rsid w:val="00465FF4"/>
    <w:rsid w:val="004671EA"/>
    <w:rsid w:val="004672E1"/>
    <w:rsid w:val="00470C8C"/>
    <w:rsid w:val="00472D27"/>
    <w:rsid w:val="00473A80"/>
    <w:rsid w:val="004762AA"/>
    <w:rsid w:val="0048144A"/>
    <w:rsid w:val="00482202"/>
    <w:rsid w:val="00482237"/>
    <w:rsid w:val="004828B3"/>
    <w:rsid w:val="00482FD2"/>
    <w:rsid w:val="00484C0F"/>
    <w:rsid w:val="00490664"/>
    <w:rsid w:val="00490A75"/>
    <w:rsid w:val="00490C4C"/>
    <w:rsid w:val="00490FF0"/>
    <w:rsid w:val="004914A7"/>
    <w:rsid w:val="00491638"/>
    <w:rsid w:val="00491DE6"/>
    <w:rsid w:val="00492B9D"/>
    <w:rsid w:val="00493C3D"/>
    <w:rsid w:val="0049525F"/>
    <w:rsid w:val="00495575"/>
    <w:rsid w:val="00495CE1"/>
    <w:rsid w:val="0049648E"/>
    <w:rsid w:val="00496B08"/>
    <w:rsid w:val="004A0CE2"/>
    <w:rsid w:val="004A170C"/>
    <w:rsid w:val="004A32A4"/>
    <w:rsid w:val="004A34D7"/>
    <w:rsid w:val="004A4F47"/>
    <w:rsid w:val="004A7DA2"/>
    <w:rsid w:val="004B0398"/>
    <w:rsid w:val="004B0AC2"/>
    <w:rsid w:val="004B5208"/>
    <w:rsid w:val="004C36B2"/>
    <w:rsid w:val="004C42F7"/>
    <w:rsid w:val="004C5127"/>
    <w:rsid w:val="004C6E34"/>
    <w:rsid w:val="004D0DBB"/>
    <w:rsid w:val="004D1F76"/>
    <w:rsid w:val="004D5479"/>
    <w:rsid w:val="004D76FF"/>
    <w:rsid w:val="004E088E"/>
    <w:rsid w:val="004E4166"/>
    <w:rsid w:val="004E52D4"/>
    <w:rsid w:val="004E56AE"/>
    <w:rsid w:val="004E5D9F"/>
    <w:rsid w:val="004E7BB4"/>
    <w:rsid w:val="004F13B4"/>
    <w:rsid w:val="004F2201"/>
    <w:rsid w:val="004F2D15"/>
    <w:rsid w:val="004F4E00"/>
    <w:rsid w:val="004F4E24"/>
    <w:rsid w:val="004F6793"/>
    <w:rsid w:val="005005ED"/>
    <w:rsid w:val="005016BE"/>
    <w:rsid w:val="00505B7D"/>
    <w:rsid w:val="00505E37"/>
    <w:rsid w:val="0051465D"/>
    <w:rsid w:val="00515CA2"/>
    <w:rsid w:val="00516A2E"/>
    <w:rsid w:val="0052104C"/>
    <w:rsid w:val="005239E6"/>
    <w:rsid w:val="005245DD"/>
    <w:rsid w:val="00525435"/>
    <w:rsid w:val="0052670D"/>
    <w:rsid w:val="00527FAE"/>
    <w:rsid w:val="00531F7A"/>
    <w:rsid w:val="00532823"/>
    <w:rsid w:val="00532A7B"/>
    <w:rsid w:val="00532CE9"/>
    <w:rsid w:val="005339E6"/>
    <w:rsid w:val="00534456"/>
    <w:rsid w:val="0053698C"/>
    <w:rsid w:val="0053727D"/>
    <w:rsid w:val="00537B04"/>
    <w:rsid w:val="00540238"/>
    <w:rsid w:val="00542223"/>
    <w:rsid w:val="00542376"/>
    <w:rsid w:val="005452C3"/>
    <w:rsid w:val="0054541F"/>
    <w:rsid w:val="00545E13"/>
    <w:rsid w:val="0055581C"/>
    <w:rsid w:val="00557628"/>
    <w:rsid w:val="00557B20"/>
    <w:rsid w:val="005606AF"/>
    <w:rsid w:val="0056465A"/>
    <w:rsid w:val="00564BA1"/>
    <w:rsid w:val="00564E16"/>
    <w:rsid w:val="00566202"/>
    <w:rsid w:val="00566B5B"/>
    <w:rsid w:val="00570BF5"/>
    <w:rsid w:val="00574C0C"/>
    <w:rsid w:val="005817E8"/>
    <w:rsid w:val="005828E0"/>
    <w:rsid w:val="00582B62"/>
    <w:rsid w:val="005838B1"/>
    <w:rsid w:val="00583FDC"/>
    <w:rsid w:val="005860B8"/>
    <w:rsid w:val="00590A52"/>
    <w:rsid w:val="0059355B"/>
    <w:rsid w:val="00593647"/>
    <w:rsid w:val="005A3054"/>
    <w:rsid w:val="005A54EA"/>
    <w:rsid w:val="005A54FC"/>
    <w:rsid w:val="005A7C3E"/>
    <w:rsid w:val="005B067D"/>
    <w:rsid w:val="005C08F4"/>
    <w:rsid w:val="005C121E"/>
    <w:rsid w:val="005C2B41"/>
    <w:rsid w:val="005C43A2"/>
    <w:rsid w:val="005D05C3"/>
    <w:rsid w:val="005D2EF9"/>
    <w:rsid w:val="005D7E65"/>
    <w:rsid w:val="005E289A"/>
    <w:rsid w:val="005E3A13"/>
    <w:rsid w:val="005E3A45"/>
    <w:rsid w:val="005E5C0B"/>
    <w:rsid w:val="005F18A3"/>
    <w:rsid w:val="005F3F16"/>
    <w:rsid w:val="005F5C7A"/>
    <w:rsid w:val="006005F4"/>
    <w:rsid w:val="006018CB"/>
    <w:rsid w:val="006018E0"/>
    <w:rsid w:val="00601C33"/>
    <w:rsid w:val="00602482"/>
    <w:rsid w:val="00603B12"/>
    <w:rsid w:val="006044B5"/>
    <w:rsid w:val="00605340"/>
    <w:rsid w:val="006057E8"/>
    <w:rsid w:val="00605A58"/>
    <w:rsid w:val="00606660"/>
    <w:rsid w:val="0060707C"/>
    <w:rsid w:val="00607B64"/>
    <w:rsid w:val="006173B2"/>
    <w:rsid w:val="00617417"/>
    <w:rsid w:val="00620D16"/>
    <w:rsid w:val="0062189A"/>
    <w:rsid w:val="00621C0A"/>
    <w:rsid w:val="00622AD0"/>
    <w:rsid w:val="006240C5"/>
    <w:rsid w:val="00626938"/>
    <w:rsid w:val="0062747F"/>
    <w:rsid w:val="00627602"/>
    <w:rsid w:val="00627CA0"/>
    <w:rsid w:val="00627DBB"/>
    <w:rsid w:val="00631094"/>
    <w:rsid w:val="00632E52"/>
    <w:rsid w:val="00633ED7"/>
    <w:rsid w:val="006356F2"/>
    <w:rsid w:val="0063781F"/>
    <w:rsid w:val="0064052A"/>
    <w:rsid w:val="00642AE1"/>
    <w:rsid w:val="00644090"/>
    <w:rsid w:val="0064595E"/>
    <w:rsid w:val="00647D9A"/>
    <w:rsid w:val="00655431"/>
    <w:rsid w:val="00656C49"/>
    <w:rsid w:val="00657C90"/>
    <w:rsid w:val="006603A8"/>
    <w:rsid w:val="006616FD"/>
    <w:rsid w:val="0066359C"/>
    <w:rsid w:val="00664078"/>
    <w:rsid w:val="00664292"/>
    <w:rsid w:val="006642DA"/>
    <w:rsid w:val="006647B8"/>
    <w:rsid w:val="00664CE1"/>
    <w:rsid w:val="00664E4B"/>
    <w:rsid w:val="00667589"/>
    <w:rsid w:val="00672B7F"/>
    <w:rsid w:val="00682669"/>
    <w:rsid w:val="0068435F"/>
    <w:rsid w:val="00684C81"/>
    <w:rsid w:val="006850AC"/>
    <w:rsid w:val="0068770E"/>
    <w:rsid w:val="0069031B"/>
    <w:rsid w:val="00692363"/>
    <w:rsid w:val="00692CE1"/>
    <w:rsid w:val="00692FBC"/>
    <w:rsid w:val="00693191"/>
    <w:rsid w:val="0069485C"/>
    <w:rsid w:val="00694FFC"/>
    <w:rsid w:val="00696FD5"/>
    <w:rsid w:val="006972B6"/>
    <w:rsid w:val="006A0EDC"/>
    <w:rsid w:val="006A2BBC"/>
    <w:rsid w:val="006A37CC"/>
    <w:rsid w:val="006A5771"/>
    <w:rsid w:val="006A588D"/>
    <w:rsid w:val="006A7F3F"/>
    <w:rsid w:val="006B0580"/>
    <w:rsid w:val="006B1F04"/>
    <w:rsid w:val="006B2A5F"/>
    <w:rsid w:val="006B2FA5"/>
    <w:rsid w:val="006B3AF6"/>
    <w:rsid w:val="006B4A16"/>
    <w:rsid w:val="006B54D3"/>
    <w:rsid w:val="006B5EC1"/>
    <w:rsid w:val="006C068B"/>
    <w:rsid w:val="006C395E"/>
    <w:rsid w:val="006D1E70"/>
    <w:rsid w:val="006D2139"/>
    <w:rsid w:val="006D4271"/>
    <w:rsid w:val="006D5ECE"/>
    <w:rsid w:val="006E0BED"/>
    <w:rsid w:val="006E26F3"/>
    <w:rsid w:val="006E4ADD"/>
    <w:rsid w:val="006E6E1E"/>
    <w:rsid w:val="006E6E95"/>
    <w:rsid w:val="006F0277"/>
    <w:rsid w:val="006F09D8"/>
    <w:rsid w:val="006F1042"/>
    <w:rsid w:val="006F3563"/>
    <w:rsid w:val="006F7865"/>
    <w:rsid w:val="00700ED1"/>
    <w:rsid w:val="007010BB"/>
    <w:rsid w:val="00702595"/>
    <w:rsid w:val="00702E6B"/>
    <w:rsid w:val="00703588"/>
    <w:rsid w:val="00705E50"/>
    <w:rsid w:val="0070631D"/>
    <w:rsid w:val="00706DE5"/>
    <w:rsid w:val="00707254"/>
    <w:rsid w:val="00707952"/>
    <w:rsid w:val="00707AD4"/>
    <w:rsid w:val="007115B0"/>
    <w:rsid w:val="00712C11"/>
    <w:rsid w:val="0071328A"/>
    <w:rsid w:val="007172AD"/>
    <w:rsid w:val="00717C8B"/>
    <w:rsid w:val="00720279"/>
    <w:rsid w:val="007230C8"/>
    <w:rsid w:val="007231F1"/>
    <w:rsid w:val="00723502"/>
    <w:rsid w:val="007235EE"/>
    <w:rsid w:val="00725612"/>
    <w:rsid w:val="00731521"/>
    <w:rsid w:val="0073369D"/>
    <w:rsid w:val="00733A89"/>
    <w:rsid w:val="00734C21"/>
    <w:rsid w:val="0073531C"/>
    <w:rsid w:val="00735B58"/>
    <w:rsid w:val="00737889"/>
    <w:rsid w:val="0074136C"/>
    <w:rsid w:val="007414FE"/>
    <w:rsid w:val="007430BF"/>
    <w:rsid w:val="0074382C"/>
    <w:rsid w:val="007466F5"/>
    <w:rsid w:val="00746A0D"/>
    <w:rsid w:val="00751586"/>
    <w:rsid w:val="00752AF3"/>
    <w:rsid w:val="007564AA"/>
    <w:rsid w:val="00756B6D"/>
    <w:rsid w:val="00756FF9"/>
    <w:rsid w:val="00765407"/>
    <w:rsid w:val="00766031"/>
    <w:rsid w:val="007669AA"/>
    <w:rsid w:val="00767B4B"/>
    <w:rsid w:val="00767C76"/>
    <w:rsid w:val="00771760"/>
    <w:rsid w:val="00772DBF"/>
    <w:rsid w:val="007741A2"/>
    <w:rsid w:val="007748C8"/>
    <w:rsid w:val="00775C46"/>
    <w:rsid w:val="00777551"/>
    <w:rsid w:val="007828B4"/>
    <w:rsid w:val="007837A7"/>
    <w:rsid w:val="007845BE"/>
    <w:rsid w:val="00784618"/>
    <w:rsid w:val="00785522"/>
    <w:rsid w:val="007900DE"/>
    <w:rsid w:val="00790206"/>
    <w:rsid w:val="00791144"/>
    <w:rsid w:val="007925DB"/>
    <w:rsid w:val="0079359E"/>
    <w:rsid w:val="007944EB"/>
    <w:rsid w:val="00795C9B"/>
    <w:rsid w:val="00796249"/>
    <w:rsid w:val="00797517"/>
    <w:rsid w:val="007A0BFD"/>
    <w:rsid w:val="007A158D"/>
    <w:rsid w:val="007A16A5"/>
    <w:rsid w:val="007A3646"/>
    <w:rsid w:val="007A4DA0"/>
    <w:rsid w:val="007A5AB0"/>
    <w:rsid w:val="007A7389"/>
    <w:rsid w:val="007A78AE"/>
    <w:rsid w:val="007B013F"/>
    <w:rsid w:val="007B2030"/>
    <w:rsid w:val="007B3167"/>
    <w:rsid w:val="007B55B4"/>
    <w:rsid w:val="007B57AB"/>
    <w:rsid w:val="007B67F3"/>
    <w:rsid w:val="007B706D"/>
    <w:rsid w:val="007C0051"/>
    <w:rsid w:val="007C28AD"/>
    <w:rsid w:val="007C328E"/>
    <w:rsid w:val="007C40FC"/>
    <w:rsid w:val="007C5411"/>
    <w:rsid w:val="007D00B1"/>
    <w:rsid w:val="007D1A9C"/>
    <w:rsid w:val="007D3012"/>
    <w:rsid w:val="007D538B"/>
    <w:rsid w:val="007E02D0"/>
    <w:rsid w:val="007E1475"/>
    <w:rsid w:val="007E2827"/>
    <w:rsid w:val="007E3876"/>
    <w:rsid w:val="007F1AC0"/>
    <w:rsid w:val="007F3242"/>
    <w:rsid w:val="007F3FFC"/>
    <w:rsid w:val="007F4899"/>
    <w:rsid w:val="007F5C95"/>
    <w:rsid w:val="007F61CD"/>
    <w:rsid w:val="007F740A"/>
    <w:rsid w:val="00802789"/>
    <w:rsid w:val="00802929"/>
    <w:rsid w:val="008029DC"/>
    <w:rsid w:val="00803074"/>
    <w:rsid w:val="0081011A"/>
    <w:rsid w:val="00811A04"/>
    <w:rsid w:val="00811CA8"/>
    <w:rsid w:val="00812617"/>
    <w:rsid w:val="00815E8F"/>
    <w:rsid w:val="00821AD3"/>
    <w:rsid w:val="008245C9"/>
    <w:rsid w:val="008255DD"/>
    <w:rsid w:val="0082662A"/>
    <w:rsid w:val="00826AF6"/>
    <w:rsid w:val="00827CD3"/>
    <w:rsid w:val="00834547"/>
    <w:rsid w:val="008369C0"/>
    <w:rsid w:val="008403BA"/>
    <w:rsid w:val="0084207E"/>
    <w:rsid w:val="00842A60"/>
    <w:rsid w:val="008447D3"/>
    <w:rsid w:val="0084544F"/>
    <w:rsid w:val="0084693E"/>
    <w:rsid w:val="00847234"/>
    <w:rsid w:val="00847CA0"/>
    <w:rsid w:val="00850DCE"/>
    <w:rsid w:val="00854286"/>
    <w:rsid w:val="00854D1B"/>
    <w:rsid w:val="00856C5F"/>
    <w:rsid w:val="0085701D"/>
    <w:rsid w:val="00857DF9"/>
    <w:rsid w:val="00864A3C"/>
    <w:rsid w:val="00865810"/>
    <w:rsid w:val="0086622F"/>
    <w:rsid w:val="008672C1"/>
    <w:rsid w:val="00867FA9"/>
    <w:rsid w:val="008700C8"/>
    <w:rsid w:val="008714C2"/>
    <w:rsid w:val="00874250"/>
    <w:rsid w:val="0087566A"/>
    <w:rsid w:val="00875CCD"/>
    <w:rsid w:val="00881970"/>
    <w:rsid w:val="0088283B"/>
    <w:rsid w:val="00882A7A"/>
    <w:rsid w:val="008842C3"/>
    <w:rsid w:val="00885547"/>
    <w:rsid w:val="00887284"/>
    <w:rsid w:val="00892870"/>
    <w:rsid w:val="0089629F"/>
    <w:rsid w:val="008963C3"/>
    <w:rsid w:val="0089697F"/>
    <w:rsid w:val="00897007"/>
    <w:rsid w:val="008970B7"/>
    <w:rsid w:val="008A0444"/>
    <w:rsid w:val="008A05FF"/>
    <w:rsid w:val="008A1866"/>
    <w:rsid w:val="008A2492"/>
    <w:rsid w:val="008A78F5"/>
    <w:rsid w:val="008B390A"/>
    <w:rsid w:val="008B4658"/>
    <w:rsid w:val="008B5E5B"/>
    <w:rsid w:val="008B629D"/>
    <w:rsid w:val="008B6985"/>
    <w:rsid w:val="008B713F"/>
    <w:rsid w:val="008C198E"/>
    <w:rsid w:val="008C19DD"/>
    <w:rsid w:val="008C1BED"/>
    <w:rsid w:val="008C2162"/>
    <w:rsid w:val="008C22F1"/>
    <w:rsid w:val="008C2B7B"/>
    <w:rsid w:val="008C3F78"/>
    <w:rsid w:val="008C5B4C"/>
    <w:rsid w:val="008C666D"/>
    <w:rsid w:val="008C6747"/>
    <w:rsid w:val="008C6968"/>
    <w:rsid w:val="008C759A"/>
    <w:rsid w:val="008C79EF"/>
    <w:rsid w:val="008D1EF8"/>
    <w:rsid w:val="008D3176"/>
    <w:rsid w:val="008D6058"/>
    <w:rsid w:val="008D7171"/>
    <w:rsid w:val="008D7B51"/>
    <w:rsid w:val="008E0EDD"/>
    <w:rsid w:val="008E207B"/>
    <w:rsid w:val="008E2A69"/>
    <w:rsid w:val="008E4A1B"/>
    <w:rsid w:val="008F1F3D"/>
    <w:rsid w:val="008F224C"/>
    <w:rsid w:val="008F49F6"/>
    <w:rsid w:val="008F53B2"/>
    <w:rsid w:val="008F5775"/>
    <w:rsid w:val="008F593B"/>
    <w:rsid w:val="008F66A5"/>
    <w:rsid w:val="009039A0"/>
    <w:rsid w:val="00903C43"/>
    <w:rsid w:val="00904043"/>
    <w:rsid w:val="0090675F"/>
    <w:rsid w:val="00907B05"/>
    <w:rsid w:val="00907FF0"/>
    <w:rsid w:val="009130DB"/>
    <w:rsid w:val="0091409B"/>
    <w:rsid w:val="00915AFF"/>
    <w:rsid w:val="00915CB8"/>
    <w:rsid w:val="00916104"/>
    <w:rsid w:val="00916D1F"/>
    <w:rsid w:val="00921962"/>
    <w:rsid w:val="00924798"/>
    <w:rsid w:val="009253B9"/>
    <w:rsid w:val="00927045"/>
    <w:rsid w:val="009321B1"/>
    <w:rsid w:val="0093277E"/>
    <w:rsid w:val="009367B3"/>
    <w:rsid w:val="009371BB"/>
    <w:rsid w:val="00944108"/>
    <w:rsid w:val="00944276"/>
    <w:rsid w:val="00945DE6"/>
    <w:rsid w:val="009466C8"/>
    <w:rsid w:val="00947131"/>
    <w:rsid w:val="009517E5"/>
    <w:rsid w:val="0096116B"/>
    <w:rsid w:val="009630D2"/>
    <w:rsid w:val="0096316A"/>
    <w:rsid w:val="00964144"/>
    <w:rsid w:val="00966BA3"/>
    <w:rsid w:val="00967DFD"/>
    <w:rsid w:val="00967FEA"/>
    <w:rsid w:val="0097023E"/>
    <w:rsid w:val="00971C95"/>
    <w:rsid w:val="00972ABA"/>
    <w:rsid w:val="00973B5C"/>
    <w:rsid w:val="0097400D"/>
    <w:rsid w:val="009740BE"/>
    <w:rsid w:val="009744D7"/>
    <w:rsid w:val="00975BB9"/>
    <w:rsid w:val="009779E4"/>
    <w:rsid w:val="00977DD2"/>
    <w:rsid w:val="0098090D"/>
    <w:rsid w:val="00982F67"/>
    <w:rsid w:val="00983EF1"/>
    <w:rsid w:val="009843EA"/>
    <w:rsid w:val="009861F8"/>
    <w:rsid w:val="0098676A"/>
    <w:rsid w:val="00987B91"/>
    <w:rsid w:val="009907E6"/>
    <w:rsid w:val="009928A6"/>
    <w:rsid w:val="009945BF"/>
    <w:rsid w:val="009949D4"/>
    <w:rsid w:val="00995E7F"/>
    <w:rsid w:val="00997B17"/>
    <w:rsid w:val="009A1EB1"/>
    <w:rsid w:val="009A3017"/>
    <w:rsid w:val="009A3FFA"/>
    <w:rsid w:val="009A430D"/>
    <w:rsid w:val="009A486F"/>
    <w:rsid w:val="009A7446"/>
    <w:rsid w:val="009A7BE5"/>
    <w:rsid w:val="009B1F4E"/>
    <w:rsid w:val="009B22D6"/>
    <w:rsid w:val="009B441B"/>
    <w:rsid w:val="009B4870"/>
    <w:rsid w:val="009B48B9"/>
    <w:rsid w:val="009B4D82"/>
    <w:rsid w:val="009B72A8"/>
    <w:rsid w:val="009C0504"/>
    <w:rsid w:val="009C13FD"/>
    <w:rsid w:val="009C25EE"/>
    <w:rsid w:val="009C29AC"/>
    <w:rsid w:val="009C3BA3"/>
    <w:rsid w:val="009C65F2"/>
    <w:rsid w:val="009C74E1"/>
    <w:rsid w:val="009C7709"/>
    <w:rsid w:val="009D08A3"/>
    <w:rsid w:val="009D60D8"/>
    <w:rsid w:val="009D619D"/>
    <w:rsid w:val="009D7CBF"/>
    <w:rsid w:val="009E05FD"/>
    <w:rsid w:val="009E11BC"/>
    <w:rsid w:val="009E173B"/>
    <w:rsid w:val="009E25B8"/>
    <w:rsid w:val="009E2EAC"/>
    <w:rsid w:val="009E3D3A"/>
    <w:rsid w:val="009E4F1F"/>
    <w:rsid w:val="009E74A4"/>
    <w:rsid w:val="009F1671"/>
    <w:rsid w:val="009F1F71"/>
    <w:rsid w:val="009F3AF4"/>
    <w:rsid w:val="009F5953"/>
    <w:rsid w:val="009F6653"/>
    <w:rsid w:val="009F706A"/>
    <w:rsid w:val="009F71D8"/>
    <w:rsid w:val="00A0789A"/>
    <w:rsid w:val="00A078D3"/>
    <w:rsid w:val="00A11BD8"/>
    <w:rsid w:val="00A14298"/>
    <w:rsid w:val="00A20C66"/>
    <w:rsid w:val="00A22056"/>
    <w:rsid w:val="00A23BB5"/>
    <w:rsid w:val="00A23BD0"/>
    <w:rsid w:val="00A257A7"/>
    <w:rsid w:val="00A303C8"/>
    <w:rsid w:val="00A30EFF"/>
    <w:rsid w:val="00A30FBF"/>
    <w:rsid w:val="00A32053"/>
    <w:rsid w:val="00A321BC"/>
    <w:rsid w:val="00A33A1A"/>
    <w:rsid w:val="00A3659A"/>
    <w:rsid w:val="00A369A1"/>
    <w:rsid w:val="00A4084D"/>
    <w:rsid w:val="00A40B48"/>
    <w:rsid w:val="00A41679"/>
    <w:rsid w:val="00A420F3"/>
    <w:rsid w:val="00A46AA2"/>
    <w:rsid w:val="00A509C5"/>
    <w:rsid w:val="00A50E4A"/>
    <w:rsid w:val="00A51661"/>
    <w:rsid w:val="00A5288D"/>
    <w:rsid w:val="00A52F26"/>
    <w:rsid w:val="00A56FB4"/>
    <w:rsid w:val="00A61902"/>
    <w:rsid w:val="00A620E7"/>
    <w:rsid w:val="00A63CAF"/>
    <w:rsid w:val="00A647D4"/>
    <w:rsid w:val="00A65E0F"/>
    <w:rsid w:val="00A707B0"/>
    <w:rsid w:val="00A71403"/>
    <w:rsid w:val="00A721AF"/>
    <w:rsid w:val="00A72B24"/>
    <w:rsid w:val="00A737FF"/>
    <w:rsid w:val="00A74187"/>
    <w:rsid w:val="00A74F24"/>
    <w:rsid w:val="00A84BB1"/>
    <w:rsid w:val="00A84DB0"/>
    <w:rsid w:val="00A86FB2"/>
    <w:rsid w:val="00A87931"/>
    <w:rsid w:val="00A87D2B"/>
    <w:rsid w:val="00A90A8E"/>
    <w:rsid w:val="00A92976"/>
    <w:rsid w:val="00A938AE"/>
    <w:rsid w:val="00A939E1"/>
    <w:rsid w:val="00A939FF"/>
    <w:rsid w:val="00A93D46"/>
    <w:rsid w:val="00A94C5A"/>
    <w:rsid w:val="00A95172"/>
    <w:rsid w:val="00A95503"/>
    <w:rsid w:val="00AA4267"/>
    <w:rsid w:val="00AA7DED"/>
    <w:rsid w:val="00AB0AA3"/>
    <w:rsid w:val="00AB25C1"/>
    <w:rsid w:val="00AB3331"/>
    <w:rsid w:val="00AB3981"/>
    <w:rsid w:val="00AB7517"/>
    <w:rsid w:val="00AB7DE9"/>
    <w:rsid w:val="00AC0062"/>
    <w:rsid w:val="00AC1683"/>
    <w:rsid w:val="00AC19EF"/>
    <w:rsid w:val="00AC2D94"/>
    <w:rsid w:val="00AC2E14"/>
    <w:rsid w:val="00AC368A"/>
    <w:rsid w:val="00AC40D5"/>
    <w:rsid w:val="00AD078F"/>
    <w:rsid w:val="00AD09DC"/>
    <w:rsid w:val="00AD1184"/>
    <w:rsid w:val="00AD1997"/>
    <w:rsid w:val="00AD2134"/>
    <w:rsid w:val="00AD26E6"/>
    <w:rsid w:val="00AD52A5"/>
    <w:rsid w:val="00AE2C45"/>
    <w:rsid w:val="00AE3D50"/>
    <w:rsid w:val="00AE3EE7"/>
    <w:rsid w:val="00AE4121"/>
    <w:rsid w:val="00AE584F"/>
    <w:rsid w:val="00AE5C50"/>
    <w:rsid w:val="00AE621E"/>
    <w:rsid w:val="00AE6581"/>
    <w:rsid w:val="00AF1167"/>
    <w:rsid w:val="00AF1710"/>
    <w:rsid w:val="00AF3A71"/>
    <w:rsid w:val="00AF59F7"/>
    <w:rsid w:val="00AF6DEA"/>
    <w:rsid w:val="00AF77A4"/>
    <w:rsid w:val="00B01918"/>
    <w:rsid w:val="00B032B9"/>
    <w:rsid w:val="00B049F0"/>
    <w:rsid w:val="00B0519D"/>
    <w:rsid w:val="00B054CB"/>
    <w:rsid w:val="00B05BA2"/>
    <w:rsid w:val="00B07BE1"/>
    <w:rsid w:val="00B106ED"/>
    <w:rsid w:val="00B149ED"/>
    <w:rsid w:val="00B15969"/>
    <w:rsid w:val="00B17DB0"/>
    <w:rsid w:val="00B20488"/>
    <w:rsid w:val="00B205D7"/>
    <w:rsid w:val="00B220DF"/>
    <w:rsid w:val="00B22368"/>
    <w:rsid w:val="00B23169"/>
    <w:rsid w:val="00B23A90"/>
    <w:rsid w:val="00B250D5"/>
    <w:rsid w:val="00B254AF"/>
    <w:rsid w:val="00B25E55"/>
    <w:rsid w:val="00B261B1"/>
    <w:rsid w:val="00B2635D"/>
    <w:rsid w:val="00B26834"/>
    <w:rsid w:val="00B26C92"/>
    <w:rsid w:val="00B26D55"/>
    <w:rsid w:val="00B314C4"/>
    <w:rsid w:val="00B31E4D"/>
    <w:rsid w:val="00B353D4"/>
    <w:rsid w:val="00B354CA"/>
    <w:rsid w:val="00B36D6D"/>
    <w:rsid w:val="00B41F89"/>
    <w:rsid w:val="00B41FD2"/>
    <w:rsid w:val="00B437E6"/>
    <w:rsid w:val="00B43928"/>
    <w:rsid w:val="00B44A74"/>
    <w:rsid w:val="00B44EDC"/>
    <w:rsid w:val="00B450B5"/>
    <w:rsid w:val="00B45747"/>
    <w:rsid w:val="00B45E7C"/>
    <w:rsid w:val="00B462BA"/>
    <w:rsid w:val="00B477DA"/>
    <w:rsid w:val="00B502F1"/>
    <w:rsid w:val="00B51DC5"/>
    <w:rsid w:val="00B52CE5"/>
    <w:rsid w:val="00B52DB3"/>
    <w:rsid w:val="00B53FEF"/>
    <w:rsid w:val="00B5491C"/>
    <w:rsid w:val="00B601FD"/>
    <w:rsid w:val="00B61AC2"/>
    <w:rsid w:val="00B620C7"/>
    <w:rsid w:val="00B649A9"/>
    <w:rsid w:val="00B67D21"/>
    <w:rsid w:val="00B702D5"/>
    <w:rsid w:val="00B70998"/>
    <w:rsid w:val="00B71CEE"/>
    <w:rsid w:val="00B72F3C"/>
    <w:rsid w:val="00B7310B"/>
    <w:rsid w:val="00B734B1"/>
    <w:rsid w:val="00B747FA"/>
    <w:rsid w:val="00B74CFA"/>
    <w:rsid w:val="00B76F9B"/>
    <w:rsid w:val="00B76FB5"/>
    <w:rsid w:val="00B77BDA"/>
    <w:rsid w:val="00B801A4"/>
    <w:rsid w:val="00B813E0"/>
    <w:rsid w:val="00B8451F"/>
    <w:rsid w:val="00B8489C"/>
    <w:rsid w:val="00B86D1D"/>
    <w:rsid w:val="00B86F01"/>
    <w:rsid w:val="00B87787"/>
    <w:rsid w:val="00B90BAA"/>
    <w:rsid w:val="00B910BE"/>
    <w:rsid w:val="00B913A2"/>
    <w:rsid w:val="00B92680"/>
    <w:rsid w:val="00B934DC"/>
    <w:rsid w:val="00B9608A"/>
    <w:rsid w:val="00BA3562"/>
    <w:rsid w:val="00BA388A"/>
    <w:rsid w:val="00BA41FC"/>
    <w:rsid w:val="00BA463B"/>
    <w:rsid w:val="00BA5707"/>
    <w:rsid w:val="00BA5A82"/>
    <w:rsid w:val="00BB006A"/>
    <w:rsid w:val="00BB1ACE"/>
    <w:rsid w:val="00BB1BF8"/>
    <w:rsid w:val="00BB1ECD"/>
    <w:rsid w:val="00BB27B3"/>
    <w:rsid w:val="00BB463E"/>
    <w:rsid w:val="00BB6303"/>
    <w:rsid w:val="00BB77FF"/>
    <w:rsid w:val="00BC4D9A"/>
    <w:rsid w:val="00BC7795"/>
    <w:rsid w:val="00BD1E90"/>
    <w:rsid w:val="00BD2146"/>
    <w:rsid w:val="00BD3055"/>
    <w:rsid w:val="00BD465E"/>
    <w:rsid w:val="00BD52E7"/>
    <w:rsid w:val="00BD52F9"/>
    <w:rsid w:val="00BD758F"/>
    <w:rsid w:val="00BD78F0"/>
    <w:rsid w:val="00BD7C29"/>
    <w:rsid w:val="00BD7DF6"/>
    <w:rsid w:val="00BE000A"/>
    <w:rsid w:val="00BE0555"/>
    <w:rsid w:val="00BE1927"/>
    <w:rsid w:val="00BE1AE2"/>
    <w:rsid w:val="00BE3AA7"/>
    <w:rsid w:val="00BE4880"/>
    <w:rsid w:val="00BE5798"/>
    <w:rsid w:val="00BE59EF"/>
    <w:rsid w:val="00BF0815"/>
    <w:rsid w:val="00BF218D"/>
    <w:rsid w:val="00BF407B"/>
    <w:rsid w:val="00BF53D6"/>
    <w:rsid w:val="00C00700"/>
    <w:rsid w:val="00C03481"/>
    <w:rsid w:val="00C047CF"/>
    <w:rsid w:val="00C05C32"/>
    <w:rsid w:val="00C066A4"/>
    <w:rsid w:val="00C069BC"/>
    <w:rsid w:val="00C06C52"/>
    <w:rsid w:val="00C07162"/>
    <w:rsid w:val="00C107C1"/>
    <w:rsid w:val="00C12097"/>
    <w:rsid w:val="00C13253"/>
    <w:rsid w:val="00C1514A"/>
    <w:rsid w:val="00C164CD"/>
    <w:rsid w:val="00C16730"/>
    <w:rsid w:val="00C16D7D"/>
    <w:rsid w:val="00C21420"/>
    <w:rsid w:val="00C21ED1"/>
    <w:rsid w:val="00C22256"/>
    <w:rsid w:val="00C22F59"/>
    <w:rsid w:val="00C23E95"/>
    <w:rsid w:val="00C24445"/>
    <w:rsid w:val="00C24E5E"/>
    <w:rsid w:val="00C24FE0"/>
    <w:rsid w:val="00C30D32"/>
    <w:rsid w:val="00C310A0"/>
    <w:rsid w:val="00C31762"/>
    <w:rsid w:val="00C32421"/>
    <w:rsid w:val="00C3287B"/>
    <w:rsid w:val="00C360B0"/>
    <w:rsid w:val="00C361DC"/>
    <w:rsid w:val="00C36FD7"/>
    <w:rsid w:val="00C428D1"/>
    <w:rsid w:val="00C440F1"/>
    <w:rsid w:val="00C445C0"/>
    <w:rsid w:val="00C50991"/>
    <w:rsid w:val="00C518BE"/>
    <w:rsid w:val="00C53B15"/>
    <w:rsid w:val="00C561BC"/>
    <w:rsid w:val="00C57350"/>
    <w:rsid w:val="00C6037C"/>
    <w:rsid w:val="00C61A7B"/>
    <w:rsid w:val="00C620F5"/>
    <w:rsid w:val="00C623E6"/>
    <w:rsid w:val="00C66217"/>
    <w:rsid w:val="00C6709A"/>
    <w:rsid w:val="00C70046"/>
    <w:rsid w:val="00C70BC6"/>
    <w:rsid w:val="00C718CE"/>
    <w:rsid w:val="00C73AE1"/>
    <w:rsid w:val="00C73E1A"/>
    <w:rsid w:val="00C743AE"/>
    <w:rsid w:val="00C763AB"/>
    <w:rsid w:val="00C810A6"/>
    <w:rsid w:val="00C814EE"/>
    <w:rsid w:val="00C837BD"/>
    <w:rsid w:val="00C85101"/>
    <w:rsid w:val="00C870B7"/>
    <w:rsid w:val="00C90F63"/>
    <w:rsid w:val="00C9192A"/>
    <w:rsid w:val="00C92995"/>
    <w:rsid w:val="00C95330"/>
    <w:rsid w:val="00C95EA9"/>
    <w:rsid w:val="00C968F2"/>
    <w:rsid w:val="00CA0094"/>
    <w:rsid w:val="00CA0503"/>
    <w:rsid w:val="00CA28EC"/>
    <w:rsid w:val="00CA6531"/>
    <w:rsid w:val="00CA6C1B"/>
    <w:rsid w:val="00CB0808"/>
    <w:rsid w:val="00CB0D18"/>
    <w:rsid w:val="00CB4FEB"/>
    <w:rsid w:val="00CB712E"/>
    <w:rsid w:val="00CC1227"/>
    <w:rsid w:val="00CC4276"/>
    <w:rsid w:val="00CC42CB"/>
    <w:rsid w:val="00CC4806"/>
    <w:rsid w:val="00CC4EA4"/>
    <w:rsid w:val="00CC56E4"/>
    <w:rsid w:val="00CC7D0D"/>
    <w:rsid w:val="00CD31CD"/>
    <w:rsid w:val="00CD38DD"/>
    <w:rsid w:val="00CD3BBF"/>
    <w:rsid w:val="00CD3C7F"/>
    <w:rsid w:val="00CD46CD"/>
    <w:rsid w:val="00CD49BA"/>
    <w:rsid w:val="00CD64E6"/>
    <w:rsid w:val="00CE09FE"/>
    <w:rsid w:val="00CE29CC"/>
    <w:rsid w:val="00CE4CDE"/>
    <w:rsid w:val="00CE4E67"/>
    <w:rsid w:val="00CE719B"/>
    <w:rsid w:val="00CF01F1"/>
    <w:rsid w:val="00CF11B5"/>
    <w:rsid w:val="00CF229D"/>
    <w:rsid w:val="00CF2CDF"/>
    <w:rsid w:val="00CF3C5A"/>
    <w:rsid w:val="00CF430A"/>
    <w:rsid w:val="00CF675A"/>
    <w:rsid w:val="00D01924"/>
    <w:rsid w:val="00D01AB1"/>
    <w:rsid w:val="00D04DC2"/>
    <w:rsid w:val="00D05F18"/>
    <w:rsid w:val="00D07B24"/>
    <w:rsid w:val="00D10910"/>
    <w:rsid w:val="00D10F1C"/>
    <w:rsid w:val="00D10F33"/>
    <w:rsid w:val="00D11594"/>
    <w:rsid w:val="00D1351F"/>
    <w:rsid w:val="00D177A7"/>
    <w:rsid w:val="00D2076F"/>
    <w:rsid w:val="00D22E60"/>
    <w:rsid w:val="00D22F38"/>
    <w:rsid w:val="00D23D1C"/>
    <w:rsid w:val="00D26A7E"/>
    <w:rsid w:val="00D31C5B"/>
    <w:rsid w:val="00D32492"/>
    <w:rsid w:val="00D32C10"/>
    <w:rsid w:val="00D344FB"/>
    <w:rsid w:val="00D35C5F"/>
    <w:rsid w:val="00D35E66"/>
    <w:rsid w:val="00D36234"/>
    <w:rsid w:val="00D373B1"/>
    <w:rsid w:val="00D460BE"/>
    <w:rsid w:val="00D46C08"/>
    <w:rsid w:val="00D5088B"/>
    <w:rsid w:val="00D51333"/>
    <w:rsid w:val="00D51AB5"/>
    <w:rsid w:val="00D51F3D"/>
    <w:rsid w:val="00D5441C"/>
    <w:rsid w:val="00D57B9C"/>
    <w:rsid w:val="00D57E20"/>
    <w:rsid w:val="00D6375B"/>
    <w:rsid w:val="00D659D3"/>
    <w:rsid w:val="00D65E99"/>
    <w:rsid w:val="00D6742B"/>
    <w:rsid w:val="00D6794E"/>
    <w:rsid w:val="00D67BC8"/>
    <w:rsid w:val="00D712A2"/>
    <w:rsid w:val="00D723C0"/>
    <w:rsid w:val="00D745B6"/>
    <w:rsid w:val="00D749EB"/>
    <w:rsid w:val="00D831C6"/>
    <w:rsid w:val="00D831DE"/>
    <w:rsid w:val="00D8744F"/>
    <w:rsid w:val="00D916D0"/>
    <w:rsid w:val="00D932D5"/>
    <w:rsid w:val="00D937A6"/>
    <w:rsid w:val="00D950B2"/>
    <w:rsid w:val="00D95425"/>
    <w:rsid w:val="00D95D44"/>
    <w:rsid w:val="00DA108C"/>
    <w:rsid w:val="00DA27F4"/>
    <w:rsid w:val="00DA59A7"/>
    <w:rsid w:val="00DA6FEA"/>
    <w:rsid w:val="00DB0E56"/>
    <w:rsid w:val="00DB1126"/>
    <w:rsid w:val="00DB2653"/>
    <w:rsid w:val="00DB2988"/>
    <w:rsid w:val="00DB4B30"/>
    <w:rsid w:val="00DB5BD2"/>
    <w:rsid w:val="00DB657D"/>
    <w:rsid w:val="00DB74DA"/>
    <w:rsid w:val="00DC04F6"/>
    <w:rsid w:val="00DC19CC"/>
    <w:rsid w:val="00DC5BA2"/>
    <w:rsid w:val="00DC6212"/>
    <w:rsid w:val="00DC714E"/>
    <w:rsid w:val="00DD0990"/>
    <w:rsid w:val="00DD0C5D"/>
    <w:rsid w:val="00DD1DC3"/>
    <w:rsid w:val="00DD246A"/>
    <w:rsid w:val="00DD708F"/>
    <w:rsid w:val="00DD7B33"/>
    <w:rsid w:val="00DE7B73"/>
    <w:rsid w:val="00DF0698"/>
    <w:rsid w:val="00DF18D6"/>
    <w:rsid w:val="00DF38EF"/>
    <w:rsid w:val="00DF4F91"/>
    <w:rsid w:val="00DF5138"/>
    <w:rsid w:val="00DF6394"/>
    <w:rsid w:val="00DF6AE2"/>
    <w:rsid w:val="00DF7A2C"/>
    <w:rsid w:val="00DF7EDE"/>
    <w:rsid w:val="00E001DE"/>
    <w:rsid w:val="00E0029C"/>
    <w:rsid w:val="00E002F6"/>
    <w:rsid w:val="00E03944"/>
    <w:rsid w:val="00E03F85"/>
    <w:rsid w:val="00E0458F"/>
    <w:rsid w:val="00E0479D"/>
    <w:rsid w:val="00E0540B"/>
    <w:rsid w:val="00E062E6"/>
    <w:rsid w:val="00E06C37"/>
    <w:rsid w:val="00E107CC"/>
    <w:rsid w:val="00E13EE2"/>
    <w:rsid w:val="00E15A1B"/>
    <w:rsid w:val="00E17181"/>
    <w:rsid w:val="00E172B9"/>
    <w:rsid w:val="00E1773A"/>
    <w:rsid w:val="00E23757"/>
    <w:rsid w:val="00E242B8"/>
    <w:rsid w:val="00E24615"/>
    <w:rsid w:val="00E26C8B"/>
    <w:rsid w:val="00E27BBB"/>
    <w:rsid w:val="00E308C1"/>
    <w:rsid w:val="00E349BF"/>
    <w:rsid w:val="00E34DD1"/>
    <w:rsid w:val="00E34F31"/>
    <w:rsid w:val="00E35F62"/>
    <w:rsid w:val="00E43EB7"/>
    <w:rsid w:val="00E44193"/>
    <w:rsid w:val="00E44603"/>
    <w:rsid w:val="00E449C2"/>
    <w:rsid w:val="00E44CF9"/>
    <w:rsid w:val="00E45BB7"/>
    <w:rsid w:val="00E46A44"/>
    <w:rsid w:val="00E5005B"/>
    <w:rsid w:val="00E52508"/>
    <w:rsid w:val="00E52F36"/>
    <w:rsid w:val="00E52F82"/>
    <w:rsid w:val="00E54907"/>
    <w:rsid w:val="00E62D51"/>
    <w:rsid w:val="00E63013"/>
    <w:rsid w:val="00E648E5"/>
    <w:rsid w:val="00E72B8B"/>
    <w:rsid w:val="00E7316F"/>
    <w:rsid w:val="00E73BA9"/>
    <w:rsid w:val="00E7512E"/>
    <w:rsid w:val="00E757A4"/>
    <w:rsid w:val="00E75B13"/>
    <w:rsid w:val="00E769F8"/>
    <w:rsid w:val="00E76A9A"/>
    <w:rsid w:val="00E77AF2"/>
    <w:rsid w:val="00E8138C"/>
    <w:rsid w:val="00E814CD"/>
    <w:rsid w:val="00E81AD3"/>
    <w:rsid w:val="00E83312"/>
    <w:rsid w:val="00E860FA"/>
    <w:rsid w:val="00E878AF"/>
    <w:rsid w:val="00E87D32"/>
    <w:rsid w:val="00E922C4"/>
    <w:rsid w:val="00E946D1"/>
    <w:rsid w:val="00E95AFE"/>
    <w:rsid w:val="00E969F9"/>
    <w:rsid w:val="00E97600"/>
    <w:rsid w:val="00E9780A"/>
    <w:rsid w:val="00EA0719"/>
    <w:rsid w:val="00EA2A7C"/>
    <w:rsid w:val="00EA2A80"/>
    <w:rsid w:val="00EA3393"/>
    <w:rsid w:val="00EA3A60"/>
    <w:rsid w:val="00EA6696"/>
    <w:rsid w:val="00EA7F42"/>
    <w:rsid w:val="00EB033C"/>
    <w:rsid w:val="00EB12B5"/>
    <w:rsid w:val="00EB2094"/>
    <w:rsid w:val="00EB22EB"/>
    <w:rsid w:val="00EB27D6"/>
    <w:rsid w:val="00EB2E5D"/>
    <w:rsid w:val="00EB308D"/>
    <w:rsid w:val="00EB537F"/>
    <w:rsid w:val="00EB6F9E"/>
    <w:rsid w:val="00EC2323"/>
    <w:rsid w:val="00EC37B8"/>
    <w:rsid w:val="00EC5258"/>
    <w:rsid w:val="00EC6C79"/>
    <w:rsid w:val="00EC7168"/>
    <w:rsid w:val="00ED001C"/>
    <w:rsid w:val="00ED369F"/>
    <w:rsid w:val="00ED37A3"/>
    <w:rsid w:val="00ED5298"/>
    <w:rsid w:val="00ED60D5"/>
    <w:rsid w:val="00ED7EC8"/>
    <w:rsid w:val="00EE0426"/>
    <w:rsid w:val="00EE334B"/>
    <w:rsid w:val="00EE3A07"/>
    <w:rsid w:val="00EE44E2"/>
    <w:rsid w:val="00EE46F6"/>
    <w:rsid w:val="00EE5A81"/>
    <w:rsid w:val="00EE6129"/>
    <w:rsid w:val="00EE7B26"/>
    <w:rsid w:val="00EF374C"/>
    <w:rsid w:val="00EF3FE4"/>
    <w:rsid w:val="00EF76A6"/>
    <w:rsid w:val="00F00878"/>
    <w:rsid w:val="00F00CC6"/>
    <w:rsid w:val="00F01B8B"/>
    <w:rsid w:val="00F037FD"/>
    <w:rsid w:val="00F043C5"/>
    <w:rsid w:val="00F0590C"/>
    <w:rsid w:val="00F07B51"/>
    <w:rsid w:val="00F114D1"/>
    <w:rsid w:val="00F120B4"/>
    <w:rsid w:val="00F13046"/>
    <w:rsid w:val="00F13063"/>
    <w:rsid w:val="00F1405A"/>
    <w:rsid w:val="00F15381"/>
    <w:rsid w:val="00F16885"/>
    <w:rsid w:val="00F23124"/>
    <w:rsid w:val="00F2554A"/>
    <w:rsid w:val="00F319CB"/>
    <w:rsid w:val="00F3234E"/>
    <w:rsid w:val="00F3248A"/>
    <w:rsid w:val="00F33AE9"/>
    <w:rsid w:val="00F37D7B"/>
    <w:rsid w:val="00F40A88"/>
    <w:rsid w:val="00F40F7E"/>
    <w:rsid w:val="00F41A0C"/>
    <w:rsid w:val="00F436D5"/>
    <w:rsid w:val="00F4495C"/>
    <w:rsid w:val="00F44A08"/>
    <w:rsid w:val="00F456C9"/>
    <w:rsid w:val="00F500CB"/>
    <w:rsid w:val="00F51758"/>
    <w:rsid w:val="00F57FC9"/>
    <w:rsid w:val="00F6059A"/>
    <w:rsid w:val="00F6114B"/>
    <w:rsid w:val="00F61257"/>
    <w:rsid w:val="00F6178B"/>
    <w:rsid w:val="00F62841"/>
    <w:rsid w:val="00F62969"/>
    <w:rsid w:val="00F65FE9"/>
    <w:rsid w:val="00F67923"/>
    <w:rsid w:val="00F67D5E"/>
    <w:rsid w:val="00F70274"/>
    <w:rsid w:val="00F749CC"/>
    <w:rsid w:val="00F74D81"/>
    <w:rsid w:val="00F76625"/>
    <w:rsid w:val="00F8073D"/>
    <w:rsid w:val="00F82302"/>
    <w:rsid w:val="00F84F99"/>
    <w:rsid w:val="00F868F1"/>
    <w:rsid w:val="00F87290"/>
    <w:rsid w:val="00F94136"/>
    <w:rsid w:val="00F945B5"/>
    <w:rsid w:val="00F9690B"/>
    <w:rsid w:val="00F97925"/>
    <w:rsid w:val="00F97A78"/>
    <w:rsid w:val="00F97C8A"/>
    <w:rsid w:val="00FA0A52"/>
    <w:rsid w:val="00FA0ACF"/>
    <w:rsid w:val="00FA101A"/>
    <w:rsid w:val="00FA21FB"/>
    <w:rsid w:val="00FA522E"/>
    <w:rsid w:val="00FA5C67"/>
    <w:rsid w:val="00FB037E"/>
    <w:rsid w:val="00FB2965"/>
    <w:rsid w:val="00FB2CF4"/>
    <w:rsid w:val="00FB6EB6"/>
    <w:rsid w:val="00FC2EAA"/>
    <w:rsid w:val="00FC3F51"/>
    <w:rsid w:val="00FC45D1"/>
    <w:rsid w:val="00FC67BB"/>
    <w:rsid w:val="00FC727F"/>
    <w:rsid w:val="00FD1161"/>
    <w:rsid w:val="00FD25CA"/>
    <w:rsid w:val="00FD2757"/>
    <w:rsid w:val="00FD42BC"/>
    <w:rsid w:val="00FD5D71"/>
    <w:rsid w:val="00FD66C8"/>
    <w:rsid w:val="00FD68CC"/>
    <w:rsid w:val="00FD75DB"/>
    <w:rsid w:val="00FE0278"/>
    <w:rsid w:val="00FE2620"/>
    <w:rsid w:val="00FE2D3E"/>
    <w:rsid w:val="00FE2F29"/>
    <w:rsid w:val="00FE2F4C"/>
    <w:rsid w:val="00FE32C8"/>
    <w:rsid w:val="00FE3CD2"/>
    <w:rsid w:val="00FE45FA"/>
    <w:rsid w:val="00FE4D3D"/>
    <w:rsid w:val="00FE50A3"/>
    <w:rsid w:val="00FE593C"/>
    <w:rsid w:val="00FE6186"/>
    <w:rsid w:val="00FE7903"/>
    <w:rsid w:val="00FF06D5"/>
    <w:rsid w:val="00FF2F6A"/>
    <w:rsid w:val="00FF3B34"/>
    <w:rsid w:val="00FF3B77"/>
    <w:rsid w:val="00FF3ECD"/>
    <w:rsid w:val="00FF6EB3"/>
    <w:rsid w:val="00FF7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3C3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3C3D"/>
    <w:rPr>
      <w:color w:val="0066CC"/>
      <w:u w:val="single"/>
    </w:rPr>
  </w:style>
  <w:style w:type="character" w:customStyle="1" w:styleId="2">
    <w:name w:val="Основной текст (2)"/>
    <w:basedOn w:val="a0"/>
    <w:rsid w:val="00493C3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93C3D"/>
    <w:rPr>
      <w:rFonts w:ascii="Times New Roman" w:eastAsia="Times New Roman" w:hAnsi="Times New Roman" w:cs="Times New Roman"/>
      <w:b/>
      <w:bCs/>
      <w:i w:val="0"/>
      <w:iCs w:val="0"/>
      <w:smallCaps w:val="0"/>
      <w:strike w:val="0"/>
      <w:sz w:val="40"/>
      <w:szCs w:val="40"/>
      <w:u w:val="none"/>
    </w:rPr>
  </w:style>
  <w:style w:type="character" w:customStyle="1" w:styleId="20">
    <w:name w:val="Основной текст (2)_"/>
    <w:basedOn w:val="a0"/>
    <w:link w:val="21"/>
    <w:rsid w:val="00493C3D"/>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493C3D"/>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sid w:val="00493C3D"/>
    <w:rPr>
      <w:color w:val="000000"/>
      <w:spacing w:val="0"/>
      <w:w w:val="100"/>
      <w:position w:val="0"/>
      <w:lang w:val="ru-RU" w:eastAsia="ru-RU" w:bidi="ru-RU"/>
    </w:rPr>
  </w:style>
  <w:style w:type="character" w:customStyle="1" w:styleId="4">
    <w:name w:val="Основной текст (4)_"/>
    <w:basedOn w:val="a0"/>
    <w:link w:val="40"/>
    <w:rsid w:val="00493C3D"/>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sid w:val="00493C3D"/>
    <w:rPr>
      <w:b/>
      <w:bCs/>
      <w:i/>
      <w:iCs/>
      <w:color w:val="000000"/>
      <w:spacing w:val="0"/>
      <w:w w:val="100"/>
      <w:position w:val="0"/>
      <w:lang w:val="ru-RU" w:eastAsia="ru-RU" w:bidi="ru-RU"/>
    </w:rPr>
  </w:style>
  <w:style w:type="character" w:customStyle="1" w:styleId="22">
    <w:name w:val="Основной текст (2)"/>
    <w:basedOn w:val="20"/>
    <w:rsid w:val="00493C3D"/>
    <w:rPr>
      <w:color w:val="000000"/>
      <w:spacing w:val="0"/>
      <w:w w:val="100"/>
      <w:position w:val="0"/>
      <w:lang w:val="ru-RU" w:eastAsia="ru-RU" w:bidi="ru-RU"/>
    </w:rPr>
  </w:style>
  <w:style w:type="character" w:customStyle="1" w:styleId="23">
    <w:name w:val="Основной текст (2)"/>
    <w:basedOn w:val="20"/>
    <w:rsid w:val="00493C3D"/>
    <w:rPr>
      <w:color w:val="000000"/>
      <w:spacing w:val="0"/>
      <w:w w:val="100"/>
      <w:position w:val="0"/>
      <w:lang w:val="ru-RU" w:eastAsia="ru-RU" w:bidi="ru-RU"/>
    </w:rPr>
  </w:style>
  <w:style w:type="character" w:customStyle="1" w:styleId="2CenturyGothic12pt">
    <w:name w:val="Основной текст (2) + Century Gothic;12 pt"/>
    <w:basedOn w:val="20"/>
    <w:rsid w:val="00493C3D"/>
    <w:rPr>
      <w:rFonts w:ascii="Century Gothic" w:eastAsia="Century Gothic" w:hAnsi="Century Gothic" w:cs="Century Gothic"/>
      <w:b/>
      <w:bCs/>
      <w:color w:val="000000"/>
      <w:spacing w:val="0"/>
      <w:w w:val="100"/>
      <w:position w:val="0"/>
      <w:sz w:val="24"/>
      <w:szCs w:val="24"/>
      <w:lang w:val="ru-RU" w:eastAsia="ru-RU" w:bidi="ru-RU"/>
    </w:rPr>
  </w:style>
  <w:style w:type="character" w:customStyle="1" w:styleId="2ArialNarrow12pt">
    <w:name w:val="Основной текст (2) + Arial Narrow;12 pt"/>
    <w:basedOn w:val="20"/>
    <w:rsid w:val="00493C3D"/>
    <w:rPr>
      <w:rFonts w:ascii="Arial Narrow" w:eastAsia="Arial Narrow" w:hAnsi="Arial Narrow" w:cs="Arial Narrow"/>
      <w:color w:val="000000"/>
      <w:spacing w:val="0"/>
      <w:w w:val="100"/>
      <w:position w:val="0"/>
      <w:sz w:val="24"/>
      <w:szCs w:val="24"/>
      <w:lang w:val="ru-RU" w:eastAsia="ru-RU" w:bidi="ru-RU"/>
    </w:rPr>
  </w:style>
  <w:style w:type="character" w:customStyle="1" w:styleId="5">
    <w:name w:val="Основной текст (5)_"/>
    <w:basedOn w:val="a0"/>
    <w:link w:val="50"/>
    <w:rsid w:val="00493C3D"/>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Полужирный;Курсив"/>
    <w:basedOn w:val="20"/>
    <w:rsid w:val="00493C3D"/>
    <w:rPr>
      <w:b/>
      <w:bCs/>
      <w:i/>
      <w:iCs/>
      <w:color w:val="000000"/>
      <w:spacing w:val="0"/>
      <w:w w:val="100"/>
      <w:position w:val="0"/>
      <w:lang w:val="ru-RU" w:eastAsia="ru-RU" w:bidi="ru-RU"/>
    </w:rPr>
  </w:style>
  <w:style w:type="character" w:customStyle="1" w:styleId="2ArialNarrow12pt0">
    <w:name w:val="Основной текст (2) + Arial Narrow;12 pt"/>
    <w:basedOn w:val="20"/>
    <w:rsid w:val="00493C3D"/>
    <w:rPr>
      <w:rFonts w:ascii="Arial Narrow" w:eastAsia="Arial Narrow" w:hAnsi="Arial Narrow" w:cs="Arial Narrow"/>
      <w:b/>
      <w:bCs/>
      <w:color w:val="000000"/>
      <w:spacing w:val="0"/>
      <w:w w:val="100"/>
      <w:position w:val="0"/>
      <w:sz w:val="24"/>
      <w:szCs w:val="24"/>
      <w:lang w:val="ru-RU" w:eastAsia="ru-RU" w:bidi="ru-RU"/>
    </w:rPr>
  </w:style>
  <w:style w:type="character" w:customStyle="1" w:styleId="213pt">
    <w:name w:val="Основной текст (2) + 13 pt"/>
    <w:basedOn w:val="20"/>
    <w:rsid w:val="00493C3D"/>
    <w:rPr>
      <w:color w:val="000000"/>
      <w:spacing w:val="0"/>
      <w:w w:val="100"/>
      <w:position w:val="0"/>
      <w:sz w:val="26"/>
      <w:szCs w:val="26"/>
      <w:lang w:val="ru-RU" w:eastAsia="ru-RU" w:bidi="ru-RU"/>
    </w:rPr>
  </w:style>
  <w:style w:type="paragraph" w:customStyle="1" w:styleId="21">
    <w:name w:val="Основной текст (2)"/>
    <w:basedOn w:val="a"/>
    <w:link w:val="20"/>
    <w:rsid w:val="00493C3D"/>
    <w:pPr>
      <w:shd w:val="clear" w:color="auto" w:fill="FFFFFF"/>
      <w:spacing w:line="317"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493C3D"/>
    <w:pPr>
      <w:shd w:val="clear" w:color="auto" w:fill="FFFFFF"/>
      <w:spacing w:line="523" w:lineRule="exact"/>
      <w:jc w:val="center"/>
    </w:pPr>
    <w:rPr>
      <w:rFonts w:ascii="Times New Roman" w:eastAsia="Times New Roman" w:hAnsi="Times New Roman" w:cs="Times New Roman"/>
      <w:b/>
      <w:bCs/>
      <w:sz w:val="40"/>
      <w:szCs w:val="40"/>
    </w:rPr>
  </w:style>
  <w:style w:type="paragraph" w:customStyle="1" w:styleId="a5">
    <w:name w:val="Колонтитул"/>
    <w:basedOn w:val="a"/>
    <w:link w:val="a4"/>
    <w:rsid w:val="00493C3D"/>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rsid w:val="00493C3D"/>
    <w:pPr>
      <w:shd w:val="clear" w:color="auto" w:fill="FFFFFF"/>
      <w:spacing w:line="317" w:lineRule="exact"/>
      <w:ind w:firstLine="740"/>
      <w:jc w:val="both"/>
    </w:pPr>
    <w:rPr>
      <w:rFonts w:ascii="Times New Roman" w:eastAsia="Times New Roman" w:hAnsi="Times New Roman" w:cs="Times New Roman"/>
      <w:b/>
      <w:bCs/>
      <w:i/>
      <w:iCs/>
      <w:sz w:val="28"/>
      <w:szCs w:val="28"/>
    </w:rPr>
  </w:style>
  <w:style w:type="paragraph" w:customStyle="1" w:styleId="50">
    <w:name w:val="Основной текст (5)"/>
    <w:basedOn w:val="a"/>
    <w:link w:val="5"/>
    <w:rsid w:val="00493C3D"/>
    <w:pPr>
      <w:shd w:val="clear" w:color="auto" w:fill="FFFFFF"/>
      <w:spacing w:line="322" w:lineRule="exact"/>
      <w:ind w:hanging="1960"/>
    </w:pPr>
    <w:rPr>
      <w:rFonts w:ascii="Times New Roman" w:eastAsia="Times New Roman" w:hAnsi="Times New Roman" w:cs="Times New Roman"/>
      <w:b/>
      <w:bCs/>
      <w:sz w:val="28"/>
      <w:szCs w:val="28"/>
    </w:rPr>
  </w:style>
  <w:style w:type="paragraph" w:styleId="a7">
    <w:name w:val="header"/>
    <w:basedOn w:val="a"/>
    <w:link w:val="a8"/>
    <w:uiPriority w:val="99"/>
    <w:unhideWhenUsed/>
    <w:rsid w:val="002F3ACE"/>
    <w:pPr>
      <w:tabs>
        <w:tab w:val="center" w:pos="4677"/>
        <w:tab w:val="right" w:pos="9355"/>
      </w:tabs>
    </w:pPr>
  </w:style>
  <w:style w:type="character" w:customStyle="1" w:styleId="a8">
    <w:name w:val="Верхний колонтитул Знак"/>
    <w:basedOn w:val="a0"/>
    <w:link w:val="a7"/>
    <w:uiPriority w:val="99"/>
    <w:rsid w:val="002F3ACE"/>
    <w:rPr>
      <w:color w:val="000000"/>
    </w:rPr>
  </w:style>
  <w:style w:type="paragraph" w:styleId="a9">
    <w:name w:val="footer"/>
    <w:basedOn w:val="a"/>
    <w:link w:val="aa"/>
    <w:uiPriority w:val="99"/>
    <w:semiHidden/>
    <w:unhideWhenUsed/>
    <w:rsid w:val="002F3ACE"/>
    <w:pPr>
      <w:tabs>
        <w:tab w:val="center" w:pos="4677"/>
        <w:tab w:val="right" w:pos="9355"/>
      </w:tabs>
    </w:pPr>
  </w:style>
  <w:style w:type="character" w:customStyle="1" w:styleId="aa">
    <w:name w:val="Нижний колонтитул Знак"/>
    <w:basedOn w:val="a0"/>
    <w:link w:val="a9"/>
    <w:uiPriority w:val="99"/>
    <w:semiHidden/>
    <w:rsid w:val="002F3ACE"/>
    <w:rPr>
      <w:color w:val="000000"/>
    </w:rPr>
  </w:style>
  <w:style w:type="paragraph" w:styleId="ab">
    <w:name w:val="Balloon Text"/>
    <w:basedOn w:val="a"/>
    <w:link w:val="ac"/>
    <w:uiPriority w:val="99"/>
    <w:semiHidden/>
    <w:unhideWhenUsed/>
    <w:rsid w:val="00CC4276"/>
    <w:rPr>
      <w:rFonts w:ascii="Tahoma" w:hAnsi="Tahoma" w:cs="Tahoma"/>
      <w:sz w:val="16"/>
      <w:szCs w:val="16"/>
    </w:rPr>
  </w:style>
  <w:style w:type="character" w:customStyle="1" w:styleId="ac">
    <w:name w:val="Текст выноски Знак"/>
    <w:basedOn w:val="a0"/>
    <w:link w:val="ab"/>
    <w:uiPriority w:val="99"/>
    <w:semiHidden/>
    <w:rsid w:val="00CC4276"/>
    <w:rPr>
      <w:rFonts w:ascii="Tahoma" w:hAnsi="Tahoma" w:cs="Tahoma"/>
      <w:color w:val="000000"/>
      <w:sz w:val="16"/>
      <w:szCs w:val="16"/>
    </w:rPr>
  </w:style>
  <w:style w:type="paragraph" w:customStyle="1" w:styleId="ConsPlusNormal">
    <w:name w:val="ConsPlusNormal"/>
    <w:rsid w:val="00473A80"/>
    <w:pPr>
      <w:widowControl/>
      <w:autoSpaceDE w:val="0"/>
      <w:autoSpaceDN w:val="0"/>
      <w:adjustRightInd w:val="0"/>
    </w:pPr>
    <w:rPr>
      <w:rFonts w:ascii="Arial" w:eastAsia="Times New Roman" w:hAnsi="Arial" w:cs="Arial"/>
      <w:sz w:val="20"/>
      <w:szCs w:val="20"/>
      <w:lang w:bidi="ar-SA"/>
    </w:rPr>
  </w:style>
  <w:style w:type="paragraph" w:customStyle="1" w:styleId="11">
    <w:name w:val="Знак1 Знак Знак Знак1"/>
    <w:basedOn w:val="a"/>
    <w:rsid w:val="00473A80"/>
    <w:pPr>
      <w:widowControl/>
      <w:spacing w:after="160" w:line="240" w:lineRule="exact"/>
    </w:pPr>
    <w:rPr>
      <w:rFonts w:ascii="Verdana" w:eastAsia="Times New Roman" w:hAnsi="Verdana" w:cs="Times New Roman"/>
      <w:color w:val="auto"/>
      <w:lang w:val="en-US" w:eastAsia="en-US" w:bidi="ar-SA"/>
    </w:rPr>
  </w:style>
  <w:style w:type="character" w:customStyle="1" w:styleId="ad">
    <w:name w:val="Символ нумерации"/>
    <w:rsid w:val="009C7709"/>
  </w:style>
  <w:style w:type="paragraph" w:styleId="ae">
    <w:name w:val="Body Text Indent"/>
    <w:basedOn w:val="a"/>
    <w:link w:val="af"/>
    <w:uiPriority w:val="99"/>
    <w:rsid w:val="009C7709"/>
    <w:pPr>
      <w:widowControl/>
      <w:spacing w:line="360" w:lineRule="auto"/>
      <w:ind w:firstLine="720"/>
      <w:jc w:val="both"/>
    </w:pPr>
    <w:rPr>
      <w:rFonts w:ascii="Times New Roman" w:eastAsia="Times New Roman" w:hAnsi="Times New Roman" w:cs="Times New Roman"/>
      <w:color w:val="auto"/>
      <w:sz w:val="26"/>
      <w:szCs w:val="20"/>
      <w:lang w:bidi="ar-SA"/>
    </w:rPr>
  </w:style>
  <w:style w:type="character" w:customStyle="1" w:styleId="af">
    <w:name w:val="Основной текст с отступом Знак"/>
    <w:basedOn w:val="a0"/>
    <w:link w:val="ae"/>
    <w:uiPriority w:val="99"/>
    <w:rsid w:val="009C7709"/>
    <w:rPr>
      <w:rFonts w:ascii="Times New Roman" w:eastAsia="Times New Roman" w:hAnsi="Times New Roman" w:cs="Times New Roman"/>
      <w:sz w:val="26"/>
      <w:szCs w:val="20"/>
      <w:lang w:bidi="ar-SA"/>
    </w:rPr>
  </w:style>
  <w:style w:type="paragraph" w:styleId="af0">
    <w:name w:val="List Paragraph"/>
    <w:basedOn w:val="a"/>
    <w:uiPriority w:val="34"/>
    <w:qFormat/>
    <w:rsid w:val="009C770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f1">
    <w:name w:val="Normal (Web)"/>
    <w:basedOn w:val="a"/>
    <w:uiPriority w:val="99"/>
    <w:semiHidden/>
    <w:unhideWhenUsed/>
    <w:rsid w:val="00B032B9"/>
    <w:pPr>
      <w:widowControl/>
      <w:spacing w:before="100" w:beforeAutospacing="1" w:after="100" w:afterAutospacing="1"/>
    </w:pPr>
    <w:rPr>
      <w:rFonts w:ascii="Times New Roman" w:eastAsia="Times New Roman" w:hAnsi="Times New Roman" w:cs="Times New Roman"/>
      <w:color w:val="auto"/>
      <w:lang w:bidi="ar-SA"/>
    </w:rPr>
  </w:style>
  <w:style w:type="table" w:styleId="af2">
    <w:name w:val="Table Grid"/>
    <w:basedOn w:val="a1"/>
    <w:uiPriority w:val="59"/>
    <w:rsid w:val="00121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7D1A9C"/>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6">
    <w:name w:val="Основной текст с отступом 2 Знак"/>
    <w:basedOn w:val="a0"/>
    <w:link w:val="25"/>
    <w:rsid w:val="007D1A9C"/>
    <w:rPr>
      <w:rFonts w:ascii="Times New Roman" w:eastAsia="Times New Roman" w:hAnsi="Times New Roman" w:cs="Times New Roman"/>
      <w:sz w:val="20"/>
      <w:szCs w:val="20"/>
      <w:lang w:bidi="ar-SA"/>
    </w:rPr>
  </w:style>
  <w:style w:type="paragraph" w:styleId="af3">
    <w:name w:val="Title"/>
    <w:basedOn w:val="a"/>
    <w:link w:val="af4"/>
    <w:qFormat/>
    <w:rsid w:val="00F13063"/>
    <w:pPr>
      <w:widowControl/>
      <w:tabs>
        <w:tab w:val="num" w:pos="720"/>
      </w:tabs>
      <w:overflowPunct w:val="0"/>
      <w:autoSpaceDE w:val="0"/>
      <w:autoSpaceDN w:val="0"/>
      <w:adjustRightInd w:val="0"/>
      <w:jc w:val="center"/>
      <w:textAlignment w:val="baseline"/>
    </w:pPr>
    <w:rPr>
      <w:rFonts w:ascii="Times New Roman" w:eastAsia="Times New Roman" w:hAnsi="Times New Roman" w:cs="Times New Roman"/>
      <w:b/>
      <w:bCs/>
      <w:color w:val="auto"/>
      <w:sz w:val="28"/>
      <w:szCs w:val="20"/>
      <w:lang w:bidi="ar-SA"/>
    </w:rPr>
  </w:style>
  <w:style w:type="character" w:customStyle="1" w:styleId="af4">
    <w:name w:val="Название Знак"/>
    <w:basedOn w:val="a0"/>
    <w:link w:val="af3"/>
    <w:rsid w:val="00F13063"/>
    <w:rPr>
      <w:rFonts w:ascii="Times New Roman" w:eastAsia="Times New Roman" w:hAnsi="Times New Roman" w:cs="Times New Roman"/>
      <w:b/>
      <w:bCs/>
      <w:sz w:val="28"/>
      <w:szCs w:val="20"/>
      <w:lang w:bidi="ar-SA"/>
    </w:rPr>
  </w:style>
  <w:style w:type="paragraph" w:styleId="af5">
    <w:name w:val="No Spacing"/>
    <w:uiPriority w:val="1"/>
    <w:qFormat/>
    <w:rsid w:val="00400B71"/>
    <w:pPr>
      <w:widowControl/>
    </w:pPr>
    <w:rPr>
      <w:rFonts w:asciiTheme="minorHAnsi" w:eastAsiaTheme="minorHAnsi" w:hAnsiTheme="minorHAnsi" w:cstheme="minorBidi"/>
      <w:sz w:val="22"/>
      <w:szCs w:val="22"/>
      <w:lang w:eastAsia="en-US" w:bidi="ar-SA"/>
    </w:rPr>
  </w:style>
  <w:style w:type="paragraph" w:customStyle="1" w:styleId="110">
    <w:name w:val="Знак1 Знак Знак Знак1"/>
    <w:basedOn w:val="a"/>
    <w:rsid w:val="003D1A02"/>
    <w:pPr>
      <w:widowControl/>
      <w:spacing w:after="160" w:line="240" w:lineRule="exact"/>
    </w:pPr>
    <w:rPr>
      <w:rFonts w:ascii="Verdana" w:eastAsia="Times New Roman" w:hAnsi="Verdana" w:cs="Times New Roman"/>
      <w:color w:val="auto"/>
      <w:lang w:val="en-US" w:eastAsia="en-US" w:bidi="ar-SA"/>
    </w:rPr>
  </w:style>
  <w:style w:type="paragraph" w:customStyle="1" w:styleId="1">
    <w:name w:val="1 Знак"/>
    <w:basedOn w:val="a"/>
    <w:rsid w:val="00424898"/>
    <w:pPr>
      <w:widowControl/>
      <w:spacing w:after="160" w:line="240" w:lineRule="exact"/>
    </w:pPr>
    <w:rPr>
      <w:rFonts w:ascii="Verdana" w:eastAsia="Times New Roman" w:hAnsi="Verdana" w:cs="Times New Roman"/>
      <w:color w:val="auto"/>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divs>
    <w:div w:id="4527879">
      <w:bodyDiv w:val="1"/>
      <w:marLeft w:val="0"/>
      <w:marRight w:val="0"/>
      <w:marTop w:val="0"/>
      <w:marBottom w:val="0"/>
      <w:divBdr>
        <w:top w:val="none" w:sz="0" w:space="0" w:color="auto"/>
        <w:left w:val="none" w:sz="0" w:space="0" w:color="auto"/>
        <w:bottom w:val="none" w:sz="0" w:space="0" w:color="auto"/>
        <w:right w:val="none" w:sz="0" w:space="0" w:color="auto"/>
      </w:divBdr>
    </w:div>
    <w:div w:id="408163540">
      <w:bodyDiv w:val="1"/>
      <w:marLeft w:val="0"/>
      <w:marRight w:val="0"/>
      <w:marTop w:val="0"/>
      <w:marBottom w:val="0"/>
      <w:divBdr>
        <w:top w:val="none" w:sz="0" w:space="0" w:color="auto"/>
        <w:left w:val="none" w:sz="0" w:space="0" w:color="auto"/>
        <w:bottom w:val="none" w:sz="0" w:space="0" w:color="auto"/>
        <w:right w:val="none" w:sz="0" w:space="0" w:color="auto"/>
      </w:divBdr>
    </w:div>
    <w:div w:id="538974499">
      <w:bodyDiv w:val="1"/>
      <w:marLeft w:val="0"/>
      <w:marRight w:val="0"/>
      <w:marTop w:val="0"/>
      <w:marBottom w:val="0"/>
      <w:divBdr>
        <w:top w:val="none" w:sz="0" w:space="0" w:color="auto"/>
        <w:left w:val="none" w:sz="0" w:space="0" w:color="auto"/>
        <w:bottom w:val="none" w:sz="0" w:space="0" w:color="auto"/>
        <w:right w:val="none" w:sz="0" w:space="0" w:color="auto"/>
      </w:divBdr>
    </w:div>
    <w:div w:id="1158889399">
      <w:bodyDiv w:val="1"/>
      <w:marLeft w:val="0"/>
      <w:marRight w:val="0"/>
      <w:marTop w:val="0"/>
      <w:marBottom w:val="0"/>
      <w:divBdr>
        <w:top w:val="none" w:sz="0" w:space="0" w:color="auto"/>
        <w:left w:val="none" w:sz="0" w:space="0" w:color="auto"/>
        <w:bottom w:val="none" w:sz="0" w:space="0" w:color="auto"/>
        <w:right w:val="none" w:sz="0" w:space="0" w:color="auto"/>
      </w:divBdr>
    </w:div>
    <w:div w:id="173874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D5934E47777776ECB93100759DA1C05A7FCA89DC71C23D62E0F843FEA93A981C8396E726FBFA4936A4E94A8E7B4FFE353F967AF94ADE82FE0D7Ar0p4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256143B5-67B5-4578-BED6-FCB68541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16</Pages>
  <Words>5671</Words>
  <Characters>32326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37922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 Полякова</dc:creator>
  <cp:lastModifiedBy>BUCH6</cp:lastModifiedBy>
  <cp:revision>86</cp:revision>
  <cp:lastPrinted>2023-02-22T10:28:00Z</cp:lastPrinted>
  <dcterms:created xsi:type="dcterms:W3CDTF">2024-02-19T09:57:00Z</dcterms:created>
  <dcterms:modified xsi:type="dcterms:W3CDTF">2024-03-26T06:14:00Z</dcterms:modified>
</cp:coreProperties>
</file>