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602" w:rsidRPr="001C3D05" w:rsidRDefault="00C92C2D" w:rsidP="00572602">
      <w:pPr>
        <w:pStyle w:val="ConsPlusNormal"/>
        <w:jc w:val="right"/>
        <w:outlineLvl w:val="2"/>
        <w:rPr>
          <w:rFonts w:ascii="Times New Roman" w:hAnsi="Times New Roman" w:cs="Times New Roman"/>
        </w:rPr>
      </w:pPr>
      <w:r w:rsidRPr="001C3D05">
        <w:rPr>
          <w:rFonts w:ascii="Times New Roman" w:hAnsi="Times New Roman" w:cs="Times New Roman"/>
        </w:rPr>
        <w:t>Таблица 1</w:t>
      </w:r>
    </w:p>
    <w:p w:rsidR="00572602" w:rsidRPr="001C3D05" w:rsidRDefault="00572602" w:rsidP="00572602">
      <w:pPr>
        <w:pStyle w:val="ConsPlusNormal"/>
        <w:jc w:val="right"/>
        <w:rPr>
          <w:rFonts w:ascii="Times New Roman" w:hAnsi="Times New Roman" w:cs="Times New Roman"/>
        </w:rPr>
      </w:pPr>
    </w:p>
    <w:p w:rsidR="00572602" w:rsidRPr="001C3D05" w:rsidRDefault="00572602" w:rsidP="00572602">
      <w:pPr>
        <w:pStyle w:val="ConsPlusNormal"/>
        <w:jc w:val="center"/>
        <w:rPr>
          <w:rFonts w:ascii="Times New Roman" w:hAnsi="Times New Roman" w:cs="Times New Roman"/>
          <w:sz w:val="28"/>
          <w:szCs w:val="28"/>
        </w:rPr>
      </w:pPr>
      <w:bookmarkStart w:id="0" w:name="P3110"/>
      <w:bookmarkEnd w:id="0"/>
      <w:r w:rsidRPr="001C3D05">
        <w:rPr>
          <w:rFonts w:ascii="Times New Roman" w:hAnsi="Times New Roman" w:cs="Times New Roman"/>
          <w:sz w:val="28"/>
          <w:szCs w:val="28"/>
        </w:rPr>
        <w:t>Сведения</w:t>
      </w:r>
    </w:p>
    <w:p w:rsidR="00DF3B7A" w:rsidRDefault="009775FB" w:rsidP="00572602">
      <w:pPr>
        <w:pStyle w:val="ConsPlusNormal"/>
        <w:jc w:val="center"/>
        <w:rPr>
          <w:rFonts w:ascii="Times New Roman" w:hAnsi="Times New Roman" w:cs="Times New Roman"/>
          <w:sz w:val="28"/>
          <w:szCs w:val="28"/>
        </w:rPr>
      </w:pPr>
      <w:r w:rsidRPr="001C3D05">
        <w:rPr>
          <w:rFonts w:ascii="Times New Roman" w:hAnsi="Times New Roman" w:cs="Times New Roman"/>
          <w:sz w:val="28"/>
          <w:szCs w:val="28"/>
        </w:rPr>
        <w:t>О достигнутых</w:t>
      </w:r>
      <w:r w:rsidR="00572602" w:rsidRPr="001C3D05">
        <w:rPr>
          <w:rFonts w:ascii="Times New Roman" w:hAnsi="Times New Roman" w:cs="Times New Roman"/>
          <w:sz w:val="28"/>
          <w:szCs w:val="28"/>
        </w:rPr>
        <w:t xml:space="preserve"> значениях показателей (индикаторов) государственной программы Курской области</w:t>
      </w:r>
      <w:r w:rsidR="00B82B82" w:rsidRPr="001C3D05">
        <w:rPr>
          <w:rFonts w:ascii="Times New Roman" w:hAnsi="Times New Roman" w:cs="Times New Roman"/>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w:t>
      </w:r>
      <w:r w:rsidR="00C6633D" w:rsidRPr="001C3D05">
        <w:rPr>
          <w:rFonts w:ascii="Times New Roman" w:hAnsi="Times New Roman" w:cs="Times New Roman"/>
          <w:sz w:val="28"/>
          <w:szCs w:val="28"/>
        </w:rPr>
        <w:t xml:space="preserve"> за 202</w:t>
      </w:r>
      <w:r w:rsidR="00C34C60">
        <w:rPr>
          <w:rFonts w:ascii="Times New Roman" w:hAnsi="Times New Roman" w:cs="Times New Roman"/>
          <w:sz w:val="28"/>
          <w:szCs w:val="28"/>
        </w:rPr>
        <w:t>2</w:t>
      </w:r>
      <w:r w:rsidR="00572602" w:rsidRPr="001C3D05">
        <w:rPr>
          <w:rFonts w:ascii="Times New Roman" w:hAnsi="Times New Roman" w:cs="Times New Roman"/>
          <w:sz w:val="28"/>
          <w:szCs w:val="28"/>
        </w:rPr>
        <w:t xml:space="preserve"> год</w:t>
      </w:r>
      <w:r w:rsidR="00DF3B7A">
        <w:rPr>
          <w:rFonts w:ascii="Times New Roman" w:hAnsi="Times New Roman" w:cs="Times New Roman"/>
          <w:sz w:val="28"/>
          <w:szCs w:val="28"/>
        </w:rPr>
        <w:t xml:space="preserve"> </w:t>
      </w:r>
    </w:p>
    <w:p w:rsidR="00572602" w:rsidRPr="001C3D05" w:rsidRDefault="00DF3B7A" w:rsidP="00572602">
      <w:pPr>
        <w:pStyle w:val="ConsPlusNormal"/>
        <w:jc w:val="center"/>
        <w:rPr>
          <w:rFonts w:ascii="Times New Roman" w:hAnsi="Times New Roman" w:cs="Times New Roman"/>
          <w:sz w:val="28"/>
          <w:szCs w:val="28"/>
        </w:rPr>
      </w:pPr>
      <w:r>
        <w:rPr>
          <w:rFonts w:ascii="Times New Roman" w:hAnsi="Times New Roman" w:cs="Times New Roman"/>
          <w:sz w:val="28"/>
          <w:szCs w:val="28"/>
        </w:rPr>
        <w:t>(всего 18 индикаторов, реализуемых в 2022 году)</w:t>
      </w:r>
    </w:p>
    <w:p w:rsidR="00572602" w:rsidRPr="001C3D05" w:rsidRDefault="00572602" w:rsidP="00572602">
      <w:pPr>
        <w:pStyle w:val="ConsPlusNormal"/>
        <w:jc w:val="center"/>
        <w:rPr>
          <w:rFonts w:ascii="Times New Roman" w:hAnsi="Times New Roman" w:cs="Times New Roman"/>
        </w:rPr>
      </w:pPr>
    </w:p>
    <w:tbl>
      <w:tblPr>
        <w:tblW w:w="16162"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9"/>
        <w:gridCol w:w="1742"/>
        <w:gridCol w:w="1134"/>
        <w:gridCol w:w="52"/>
        <w:gridCol w:w="798"/>
        <w:gridCol w:w="74"/>
        <w:gridCol w:w="777"/>
        <w:gridCol w:w="75"/>
        <w:gridCol w:w="1281"/>
        <w:gridCol w:w="8"/>
        <w:gridCol w:w="1470"/>
        <w:gridCol w:w="88"/>
        <w:gridCol w:w="2606"/>
        <w:gridCol w:w="2694"/>
        <w:gridCol w:w="2694"/>
      </w:tblGrid>
      <w:tr w:rsidR="001C3D05" w:rsidRPr="001C3D05" w:rsidTr="00946FF7">
        <w:trPr>
          <w:gridAfter w:val="2"/>
          <w:wAfter w:w="5388" w:type="dxa"/>
        </w:trPr>
        <w:tc>
          <w:tcPr>
            <w:tcW w:w="660" w:type="dxa"/>
            <w:vMerge w:val="restart"/>
          </w:tcPr>
          <w:p w:rsidR="00757153" w:rsidRPr="001C3D05" w:rsidRDefault="00757153" w:rsidP="00253AEA">
            <w:pPr>
              <w:pStyle w:val="ConsPlusNormal"/>
              <w:jc w:val="center"/>
              <w:rPr>
                <w:rFonts w:ascii="Times New Roman" w:hAnsi="Times New Roman" w:cs="Times New Roman"/>
                <w:szCs w:val="22"/>
              </w:rPr>
            </w:pPr>
            <w:r w:rsidRPr="001C3D05">
              <w:rPr>
                <w:rFonts w:ascii="Times New Roman" w:hAnsi="Times New Roman" w:cs="Times New Roman"/>
                <w:szCs w:val="22"/>
              </w:rPr>
              <w:t>№ п/п</w:t>
            </w:r>
          </w:p>
        </w:tc>
        <w:tc>
          <w:tcPr>
            <w:tcW w:w="1751" w:type="dxa"/>
            <w:gridSpan w:val="2"/>
            <w:vMerge w:val="restart"/>
          </w:tcPr>
          <w:p w:rsidR="00757153" w:rsidRPr="001C3D05" w:rsidRDefault="00757153" w:rsidP="00572602">
            <w:pPr>
              <w:pStyle w:val="ConsPlusNormal"/>
              <w:jc w:val="center"/>
              <w:rPr>
                <w:rFonts w:ascii="Times New Roman" w:hAnsi="Times New Roman" w:cs="Times New Roman"/>
                <w:szCs w:val="22"/>
              </w:rPr>
            </w:pPr>
            <w:r w:rsidRPr="001C3D05">
              <w:rPr>
                <w:rFonts w:ascii="Times New Roman" w:hAnsi="Times New Roman" w:cs="Times New Roman"/>
                <w:szCs w:val="22"/>
              </w:rPr>
              <w:t>Показатель (индикатор) (наименование)</w:t>
            </w:r>
          </w:p>
        </w:tc>
        <w:tc>
          <w:tcPr>
            <w:tcW w:w="1134" w:type="dxa"/>
            <w:vMerge w:val="restart"/>
          </w:tcPr>
          <w:p w:rsidR="00757153" w:rsidRPr="001C3D05" w:rsidRDefault="00757153" w:rsidP="00572602">
            <w:pPr>
              <w:pStyle w:val="ConsPlusNormal"/>
              <w:jc w:val="center"/>
              <w:rPr>
                <w:rFonts w:ascii="Times New Roman" w:hAnsi="Times New Roman" w:cs="Times New Roman"/>
                <w:szCs w:val="22"/>
              </w:rPr>
            </w:pPr>
            <w:r w:rsidRPr="001C3D05">
              <w:rPr>
                <w:rFonts w:ascii="Times New Roman" w:hAnsi="Times New Roman" w:cs="Times New Roman"/>
                <w:szCs w:val="22"/>
              </w:rPr>
              <w:t>Ед. измерения</w:t>
            </w:r>
          </w:p>
        </w:tc>
        <w:tc>
          <w:tcPr>
            <w:tcW w:w="4535" w:type="dxa"/>
            <w:gridSpan w:val="8"/>
          </w:tcPr>
          <w:p w:rsidR="00757153" w:rsidRPr="001C3D05" w:rsidRDefault="00757153" w:rsidP="00572602">
            <w:pPr>
              <w:pStyle w:val="ConsPlusNormal"/>
              <w:jc w:val="center"/>
              <w:rPr>
                <w:rFonts w:ascii="Times New Roman" w:hAnsi="Times New Roman" w:cs="Times New Roman"/>
                <w:szCs w:val="22"/>
              </w:rPr>
            </w:pPr>
            <w:r w:rsidRPr="001C3D05">
              <w:rPr>
                <w:rFonts w:ascii="Times New Roman" w:hAnsi="Times New Roman" w:cs="Times New Roman"/>
                <w:szCs w:val="22"/>
              </w:rPr>
              <w:t>Значения показателей (индикаторов) государственной программы, подпрограммы государственной программы</w:t>
            </w:r>
          </w:p>
        </w:tc>
        <w:tc>
          <w:tcPr>
            <w:tcW w:w="2694" w:type="dxa"/>
            <w:gridSpan w:val="2"/>
            <w:vMerge w:val="restart"/>
          </w:tcPr>
          <w:p w:rsidR="00AE0F12" w:rsidRPr="001C3D05" w:rsidRDefault="00AE0F12" w:rsidP="00AE0F12">
            <w:pPr>
              <w:pStyle w:val="ConsPlusNormal"/>
              <w:jc w:val="center"/>
              <w:rPr>
                <w:rFonts w:ascii="Times New Roman" w:hAnsi="Times New Roman" w:cs="Times New Roman"/>
                <w:szCs w:val="22"/>
              </w:rPr>
            </w:pPr>
            <w:r w:rsidRPr="001C3D05">
              <w:rPr>
                <w:rFonts w:ascii="Times New Roman" w:hAnsi="Times New Roman" w:cs="Times New Roman"/>
                <w:szCs w:val="22"/>
              </w:rPr>
              <w:t>Обоснование отклонений ожидаемого значения показателя (индикатора) за 20</w:t>
            </w:r>
            <w:r w:rsidR="004C6BE0" w:rsidRPr="001C3D05">
              <w:rPr>
                <w:rFonts w:ascii="Times New Roman" w:hAnsi="Times New Roman" w:cs="Times New Roman"/>
                <w:szCs w:val="22"/>
              </w:rPr>
              <w:t>2</w:t>
            </w:r>
            <w:r w:rsidR="007534A7">
              <w:rPr>
                <w:rFonts w:ascii="Times New Roman" w:hAnsi="Times New Roman" w:cs="Times New Roman"/>
                <w:szCs w:val="22"/>
              </w:rPr>
              <w:t>2</w:t>
            </w:r>
            <w:r w:rsidRPr="001C3D05">
              <w:rPr>
                <w:rFonts w:ascii="Times New Roman" w:hAnsi="Times New Roman" w:cs="Times New Roman"/>
                <w:szCs w:val="22"/>
              </w:rPr>
              <w:t xml:space="preserve"> год</w:t>
            </w:r>
          </w:p>
          <w:p w:rsidR="00757153" w:rsidRPr="001C3D05" w:rsidRDefault="00AE0F12" w:rsidP="00AE0F12">
            <w:pPr>
              <w:pStyle w:val="ConsPlusNormal"/>
              <w:jc w:val="center"/>
              <w:rPr>
                <w:rFonts w:ascii="Times New Roman" w:hAnsi="Times New Roman" w:cs="Times New Roman"/>
                <w:szCs w:val="22"/>
              </w:rPr>
            </w:pPr>
            <w:r w:rsidRPr="001C3D05">
              <w:rPr>
                <w:rFonts w:ascii="Times New Roman" w:hAnsi="Times New Roman" w:cs="Times New Roman"/>
                <w:szCs w:val="22"/>
              </w:rPr>
              <w:t>(при наличии</w:t>
            </w:r>
            <w:r w:rsidR="00757153" w:rsidRPr="001C3D05">
              <w:rPr>
                <w:rFonts w:ascii="Times New Roman" w:hAnsi="Times New Roman" w:cs="Times New Roman"/>
                <w:szCs w:val="22"/>
              </w:rPr>
              <w:t>)</w:t>
            </w:r>
          </w:p>
        </w:tc>
      </w:tr>
      <w:tr w:rsidR="001C3D05" w:rsidRPr="001C3D05" w:rsidTr="00946FF7">
        <w:trPr>
          <w:gridAfter w:val="2"/>
          <w:wAfter w:w="5388" w:type="dxa"/>
        </w:trPr>
        <w:tc>
          <w:tcPr>
            <w:tcW w:w="660" w:type="dxa"/>
            <w:vMerge/>
          </w:tcPr>
          <w:p w:rsidR="00DB2C5B" w:rsidRPr="001C3D05" w:rsidRDefault="00DB2C5B" w:rsidP="00572602"/>
        </w:tc>
        <w:tc>
          <w:tcPr>
            <w:tcW w:w="1751" w:type="dxa"/>
            <w:gridSpan w:val="2"/>
            <w:vMerge/>
          </w:tcPr>
          <w:p w:rsidR="00DB2C5B" w:rsidRPr="001C3D05" w:rsidRDefault="00DB2C5B" w:rsidP="00572602"/>
        </w:tc>
        <w:tc>
          <w:tcPr>
            <w:tcW w:w="1134" w:type="dxa"/>
            <w:vMerge/>
          </w:tcPr>
          <w:p w:rsidR="00DB2C5B" w:rsidRPr="001C3D05" w:rsidRDefault="00DB2C5B" w:rsidP="00572602"/>
        </w:tc>
        <w:tc>
          <w:tcPr>
            <w:tcW w:w="1701" w:type="dxa"/>
            <w:gridSpan w:val="4"/>
          </w:tcPr>
          <w:p w:rsidR="00DB2C5B" w:rsidRPr="001C3D05" w:rsidRDefault="00DB2C5B" w:rsidP="00C34C60">
            <w:pPr>
              <w:pStyle w:val="ConsPlusNormal"/>
              <w:jc w:val="center"/>
              <w:rPr>
                <w:rFonts w:ascii="Times New Roman" w:hAnsi="Times New Roman" w:cs="Times New Roman"/>
                <w:szCs w:val="22"/>
              </w:rPr>
            </w:pPr>
            <w:r w:rsidRPr="001C3D05">
              <w:rPr>
                <w:rFonts w:ascii="Times New Roman" w:hAnsi="Times New Roman" w:cs="Times New Roman"/>
                <w:szCs w:val="22"/>
              </w:rPr>
              <w:t>20</w:t>
            </w:r>
            <w:r w:rsidR="002C31F7">
              <w:rPr>
                <w:rFonts w:ascii="Times New Roman" w:hAnsi="Times New Roman" w:cs="Times New Roman"/>
                <w:szCs w:val="22"/>
              </w:rPr>
              <w:t>2</w:t>
            </w:r>
            <w:r w:rsidR="00C34C60">
              <w:rPr>
                <w:rFonts w:ascii="Times New Roman" w:hAnsi="Times New Roman" w:cs="Times New Roman"/>
                <w:szCs w:val="22"/>
              </w:rPr>
              <w:t>1</w:t>
            </w:r>
            <w:r w:rsidR="007534A7">
              <w:rPr>
                <w:rFonts w:ascii="Times New Roman" w:hAnsi="Times New Roman" w:cs="Times New Roman"/>
                <w:szCs w:val="22"/>
              </w:rPr>
              <w:t xml:space="preserve"> </w:t>
            </w:r>
            <w:r w:rsidRPr="001C3D05">
              <w:rPr>
                <w:rFonts w:ascii="Times New Roman" w:hAnsi="Times New Roman" w:cs="Times New Roman"/>
                <w:szCs w:val="22"/>
              </w:rPr>
              <w:t>год</w:t>
            </w:r>
          </w:p>
        </w:tc>
        <w:tc>
          <w:tcPr>
            <w:tcW w:w="2834" w:type="dxa"/>
            <w:gridSpan w:val="4"/>
          </w:tcPr>
          <w:p w:rsidR="00DB2C5B" w:rsidRPr="001C3D05" w:rsidRDefault="00DB2C5B" w:rsidP="00C34C60">
            <w:pPr>
              <w:pStyle w:val="ConsPlusNormal"/>
              <w:jc w:val="center"/>
              <w:rPr>
                <w:rFonts w:ascii="Times New Roman" w:hAnsi="Times New Roman" w:cs="Times New Roman"/>
                <w:szCs w:val="22"/>
              </w:rPr>
            </w:pPr>
            <w:r w:rsidRPr="001C3D05">
              <w:rPr>
                <w:rFonts w:ascii="Times New Roman" w:hAnsi="Times New Roman" w:cs="Times New Roman"/>
                <w:szCs w:val="22"/>
              </w:rPr>
              <w:t>2</w:t>
            </w:r>
            <w:r w:rsidR="00C6633D" w:rsidRPr="001C3D05">
              <w:rPr>
                <w:rFonts w:ascii="Times New Roman" w:hAnsi="Times New Roman" w:cs="Times New Roman"/>
                <w:szCs w:val="22"/>
              </w:rPr>
              <w:t>02</w:t>
            </w:r>
            <w:r w:rsidR="00C34C60">
              <w:rPr>
                <w:rFonts w:ascii="Times New Roman" w:hAnsi="Times New Roman" w:cs="Times New Roman"/>
                <w:szCs w:val="22"/>
              </w:rPr>
              <w:t>2</w:t>
            </w:r>
            <w:r w:rsidRPr="001C3D05">
              <w:rPr>
                <w:rFonts w:ascii="Times New Roman" w:hAnsi="Times New Roman" w:cs="Times New Roman"/>
                <w:szCs w:val="22"/>
              </w:rPr>
              <w:t xml:space="preserve"> год</w:t>
            </w:r>
          </w:p>
        </w:tc>
        <w:tc>
          <w:tcPr>
            <w:tcW w:w="2694" w:type="dxa"/>
            <w:gridSpan w:val="2"/>
            <w:vMerge/>
          </w:tcPr>
          <w:p w:rsidR="00DB2C5B" w:rsidRPr="001C3D05" w:rsidRDefault="00DB2C5B" w:rsidP="00572602"/>
        </w:tc>
      </w:tr>
      <w:tr w:rsidR="001C3D05" w:rsidRPr="001C3D05" w:rsidTr="00946FF7">
        <w:trPr>
          <w:gridAfter w:val="2"/>
          <w:wAfter w:w="5388" w:type="dxa"/>
        </w:trPr>
        <w:tc>
          <w:tcPr>
            <w:tcW w:w="660" w:type="dxa"/>
            <w:vMerge/>
          </w:tcPr>
          <w:p w:rsidR="00757FC5" w:rsidRPr="001C3D05" w:rsidRDefault="00757FC5" w:rsidP="00DB2C5B"/>
        </w:tc>
        <w:tc>
          <w:tcPr>
            <w:tcW w:w="1751" w:type="dxa"/>
            <w:gridSpan w:val="2"/>
            <w:vMerge/>
          </w:tcPr>
          <w:p w:rsidR="00757FC5" w:rsidRPr="001C3D05" w:rsidRDefault="00757FC5" w:rsidP="00DB2C5B"/>
        </w:tc>
        <w:tc>
          <w:tcPr>
            <w:tcW w:w="1134" w:type="dxa"/>
            <w:vMerge/>
          </w:tcPr>
          <w:p w:rsidR="00757FC5" w:rsidRPr="001C3D05" w:rsidRDefault="00757FC5" w:rsidP="00DB2C5B"/>
        </w:tc>
        <w:tc>
          <w:tcPr>
            <w:tcW w:w="850" w:type="dxa"/>
            <w:gridSpan w:val="2"/>
          </w:tcPr>
          <w:p w:rsidR="00757FC5" w:rsidRPr="001C3D05" w:rsidRDefault="00757FC5" w:rsidP="00DB2C5B">
            <w:r w:rsidRPr="001C3D05">
              <w:rPr>
                <w:sz w:val="22"/>
                <w:szCs w:val="22"/>
              </w:rPr>
              <w:t>план</w:t>
            </w:r>
          </w:p>
        </w:tc>
        <w:tc>
          <w:tcPr>
            <w:tcW w:w="851" w:type="dxa"/>
            <w:gridSpan w:val="2"/>
          </w:tcPr>
          <w:p w:rsidR="00757FC5" w:rsidRPr="001C3D05" w:rsidRDefault="00757FC5" w:rsidP="00DB2C5B">
            <w:r w:rsidRPr="001C3D05">
              <w:rPr>
                <w:sz w:val="22"/>
                <w:szCs w:val="22"/>
              </w:rPr>
              <w:t>факт</w:t>
            </w:r>
          </w:p>
        </w:tc>
        <w:tc>
          <w:tcPr>
            <w:tcW w:w="1356" w:type="dxa"/>
            <w:gridSpan w:val="2"/>
          </w:tcPr>
          <w:p w:rsidR="00757FC5" w:rsidRPr="001C3D05" w:rsidRDefault="00757FC5" w:rsidP="002924FE">
            <w:pPr>
              <w:pStyle w:val="ConsPlusNormal"/>
              <w:jc w:val="center"/>
              <w:rPr>
                <w:rFonts w:ascii="Times New Roman" w:hAnsi="Times New Roman" w:cs="Times New Roman"/>
                <w:szCs w:val="22"/>
              </w:rPr>
            </w:pPr>
            <w:r w:rsidRPr="001C3D05">
              <w:rPr>
                <w:rFonts w:ascii="Times New Roman" w:hAnsi="Times New Roman" w:cs="Times New Roman"/>
                <w:szCs w:val="22"/>
              </w:rPr>
              <w:t>план</w:t>
            </w:r>
          </w:p>
        </w:tc>
        <w:tc>
          <w:tcPr>
            <w:tcW w:w="1478" w:type="dxa"/>
            <w:gridSpan w:val="2"/>
          </w:tcPr>
          <w:p w:rsidR="00757FC5" w:rsidRPr="001C3D05" w:rsidRDefault="009775FB" w:rsidP="002924FE">
            <w:pPr>
              <w:pStyle w:val="ConsPlusNormal"/>
              <w:jc w:val="center"/>
              <w:rPr>
                <w:rFonts w:ascii="Times New Roman" w:hAnsi="Times New Roman" w:cs="Times New Roman"/>
                <w:szCs w:val="22"/>
              </w:rPr>
            </w:pPr>
            <w:r w:rsidRPr="001C3D05">
              <w:rPr>
                <w:rFonts w:ascii="Times New Roman" w:hAnsi="Times New Roman" w:cs="Times New Roman"/>
                <w:szCs w:val="22"/>
              </w:rPr>
              <w:t>ф</w:t>
            </w:r>
            <w:r w:rsidR="002924FE" w:rsidRPr="001C3D05">
              <w:rPr>
                <w:rFonts w:ascii="Times New Roman" w:hAnsi="Times New Roman" w:cs="Times New Roman"/>
                <w:szCs w:val="22"/>
              </w:rPr>
              <w:t>акт</w:t>
            </w:r>
          </w:p>
          <w:p w:rsidR="009775FB" w:rsidRPr="001C3D05" w:rsidRDefault="009775FB" w:rsidP="002924FE">
            <w:pPr>
              <w:pStyle w:val="ConsPlusNormal"/>
              <w:jc w:val="center"/>
              <w:rPr>
                <w:rFonts w:ascii="Times New Roman" w:hAnsi="Times New Roman" w:cs="Times New Roman"/>
                <w:szCs w:val="22"/>
              </w:rPr>
            </w:pPr>
            <w:r w:rsidRPr="001C3D05">
              <w:rPr>
                <w:rFonts w:ascii="Times New Roman" w:hAnsi="Times New Roman" w:cs="Times New Roman"/>
                <w:szCs w:val="22"/>
              </w:rPr>
              <w:t>(оценка)</w:t>
            </w:r>
          </w:p>
        </w:tc>
        <w:tc>
          <w:tcPr>
            <w:tcW w:w="2694" w:type="dxa"/>
            <w:gridSpan w:val="2"/>
            <w:vMerge/>
          </w:tcPr>
          <w:p w:rsidR="00757FC5" w:rsidRPr="001C3D05" w:rsidRDefault="00757FC5" w:rsidP="00DB2C5B"/>
        </w:tc>
      </w:tr>
      <w:tr w:rsidR="001C3D05" w:rsidRPr="001C3D05" w:rsidTr="00946FF7">
        <w:trPr>
          <w:gridAfter w:val="2"/>
          <w:wAfter w:w="5388" w:type="dxa"/>
        </w:trPr>
        <w:tc>
          <w:tcPr>
            <w:tcW w:w="660" w:type="dxa"/>
          </w:tcPr>
          <w:p w:rsidR="00757FC5" w:rsidRPr="001C3D05" w:rsidRDefault="00757FC5" w:rsidP="00572602">
            <w:pPr>
              <w:pStyle w:val="ConsPlusNormal"/>
              <w:jc w:val="center"/>
              <w:rPr>
                <w:rFonts w:ascii="Times New Roman" w:hAnsi="Times New Roman" w:cs="Times New Roman"/>
                <w:szCs w:val="22"/>
              </w:rPr>
            </w:pPr>
            <w:r w:rsidRPr="001C3D05">
              <w:rPr>
                <w:rFonts w:ascii="Times New Roman" w:hAnsi="Times New Roman" w:cs="Times New Roman"/>
                <w:szCs w:val="22"/>
              </w:rPr>
              <w:t>1</w:t>
            </w:r>
          </w:p>
        </w:tc>
        <w:tc>
          <w:tcPr>
            <w:tcW w:w="1751" w:type="dxa"/>
            <w:gridSpan w:val="2"/>
          </w:tcPr>
          <w:p w:rsidR="00757FC5" w:rsidRPr="001C3D05" w:rsidRDefault="00757FC5" w:rsidP="00572602">
            <w:pPr>
              <w:pStyle w:val="ConsPlusNormal"/>
              <w:jc w:val="center"/>
              <w:rPr>
                <w:rFonts w:ascii="Times New Roman" w:hAnsi="Times New Roman" w:cs="Times New Roman"/>
                <w:szCs w:val="22"/>
              </w:rPr>
            </w:pPr>
            <w:r w:rsidRPr="001C3D05">
              <w:rPr>
                <w:rFonts w:ascii="Times New Roman" w:hAnsi="Times New Roman" w:cs="Times New Roman"/>
                <w:szCs w:val="22"/>
              </w:rPr>
              <w:t>2</w:t>
            </w:r>
          </w:p>
        </w:tc>
        <w:tc>
          <w:tcPr>
            <w:tcW w:w="1134" w:type="dxa"/>
          </w:tcPr>
          <w:p w:rsidR="00757FC5" w:rsidRPr="001C3D05" w:rsidRDefault="00757FC5" w:rsidP="00572602">
            <w:pPr>
              <w:pStyle w:val="ConsPlusNormal"/>
              <w:jc w:val="center"/>
              <w:rPr>
                <w:rFonts w:ascii="Times New Roman" w:hAnsi="Times New Roman" w:cs="Times New Roman"/>
                <w:szCs w:val="22"/>
              </w:rPr>
            </w:pPr>
            <w:r w:rsidRPr="001C3D05">
              <w:rPr>
                <w:rFonts w:ascii="Times New Roman" w:hAnsi="Times New Roman" w:cs="Times New Roman"/>
                <w:szCs w:val="22"/>
              </w:rPr>
              <w:t>3</w:t>
            </w:r>
          </w:p>
        </w:tc>
        <w:tc>
          <w:tcPr>
            <w:tcW w:w="850" w:type="dxa"/>
            <w:gridSpan w:val="2"/>
          </w:tcPr>
          <w:p w:rsidR="00757FC5" w:rsidRPr="001C3D05" w:rsidRDefault="00757FC5" w:rsidP="00572602">
            <w:pPr>
              <w:pStyle w:val="ConsPlusNormal"/>
              <w:jc w:val="center"/>
              <w:rPr>
                <w:rFonts w:ascii="Times New Roman" w:hAnsi="Times New Roman" w:cs="Times New Roman"/>
                <w:szCs w:val="22"/>
              </w:rPr>
            </w:pPr>
            <w:r w:rsidRPr="001C3D05">
              <w:rPr>
                <w:rFonts w:ascii="Times New Roman" w:hAnsi="Times New Roman" w:cs="Times New Roman"/>
                <w:szCs w:val="22"/>
              </w:rPr>
              <w:t>4</w:t>
            </w:r>
          </w:p>
        </w:tc>
        <w:tc>
          <w:tcPr>
            <w:tcW w:w="851" w:type="dxa"/>
            <w:gridSpan w:val="2"/>
          </w:tcPr>
          <w:p w:rsidR="00757FC5" w:rsidRPr="001C3D05" w:rsidRDefault="00757FC5" w:rsidP="00572602">
            <w:pPr>
              <w:pStyle w:val="ConsPlusNormal"/>
              <w:jc w:val="center"/>
              <w:rPr>
                <w:rFonts w:ascii="Times New Roman" w:hAnsi="Times New Roman" w:cs="Times New Roman"/>
                <w:szCs w:val="22"/>
              </w:rPr>
            </w:pPr>
            <w:r w:rsidRPr="001C3D05">
              <w:rPr>
                <w:rFonts w:ascii="Times New Roman" w:hAnsi="Times New Roman" w:cs="Times New Roman"/>
                <w:szCs w:val="22"/>
              </w:rPr>
              <w:t>5</w:t>
            </w:r>
          </w:p>
        </w:tc>
        <w:tc>
          <w:tcPr>
            <w:tcW w:w="1356" w:type="dxa"/>
            <w:gridSpan w:val="2"/>
          </w:tcPr>
          <w:p w:rsidR="00757FC5" w:rsidRPr="001C3D05" w:rsidRDefault="00757FC5" w:rsidP="00572602">
            <w:pPr>
              <w:pStyle w:val="ConsPlusNormal"/>
              <w:jc w:val="center"/>
              <w:rPr>
                <w:rFonts w:ascii="Times New Roman" w:hAnsi="Times New Roman" w:cs="Times New Roman"/>
                <w:szCs w:val="22"/>
              </w:rPr>
            </w:pPr>
            <w:r w:rsidRPr="001C3D05">
              <w:rPr>
                <w:rFonts w:ascii="Times New Roman" w:hAnsi="Times New Roman" w:cs="Times New Roman"/>
                <w:szCs w:val="22"/>
              </w:rPr>
              <w:t>6</w:t>
            </w:r>
          </w:p>
        </w:tc>
        <w:tc>
          <w:tcPr>
            <w:tcW w:w="1478" w:type="dxa"/>
            <w:gridSpan w:val="2"/>
          </w:tcPr>
          <w:p w:rsidR="00757FC5" w:rsidRPr="001C3D05" w:rsidRDefault="00757FC5" w:rsidP="00572602">
            <w:pPr>
              <w:pStyle w:val="ConsPlusNormal"/>
              <w:jc w:val="center"/>
              <w:rPr>
                <w:rFonts w:ascii="Times New Roman" w:hAnsi="Times New Roman" w:cs="Times New Roman"/>
                <w:szCs w:val="22"/>
              </w:rPr>
            </w:pPr>
            <w:r w:rsidRPr="001C3D05">
              <w:rPr>
                <w:rFonts w:ascii="Times New Roman" w:hAnsi="Times New Roman" w:cs="Times New Roman"/>
                <w:szCs w:val="22"/>
              </w:rPr>
              <w:t>8</w:t>
            </w:r>
          </w:p>
        </w:tc>
        <w:tc>
          <w:tcPr>
            <w:tcW w:w="2694" w:type="dxa"/>
            <w:gridSpan w:val="2"/>
          </w:tcPr>
          <w:p w:rsidR="00757FC5" w:rsidRPr="001C3D05" w:rsidRDefault="00757FC5" w:rsidP="00572602">
            <w:pPr>
              <w:pStyle w:val="ConsPlusNormal"/>
              <w:jc w:val="center"/>
              <w:rPr>
                <w:rFonts w:ascii="Times New Roman" w:hAnsi="Times New Roman" w:cs="Times New Roman"/>
                <w:szCs w:val="22"/>
              </w:rPr>
            </w:pPr>
            <w:r w:rsidRPr="001C3D05">
              <w:rPr>
                <w:rFonts w:ascii="Times New Roman" w:hAnsi="Times New Roman" w:cs="Times New Roman"/>
                <w:szCs w:val="22"/>
              </w:rPr>
              <w:t>9</w:t>
            </w:r>
          </w:p>
        </w:tc>
      </w:tr>
      <w:tr w:rsidR="001C3D05" w:rsidRPr="001C3D05" w:rsidTr="00946FF7">
        <w:trPr>
          <w:gridAfter w:val="2"/>
          <w:wAfter w:w="5388" w:type="dxa"/>
        </w:trPr>
        <w:tc>
          <w:tcPr>
            <w:tcW w:w="10774" w:type="dxa"/>
            <w:gridSpan w:val="14"/>
          </w:tcPr>
          <w:p w:rsidR="00AF60C9" w:rsidRPr="00454EA4" w:rsidRDefault="00AF60C9" w:rsidP="00454EA4">
            <w:pPr>
              <w:pStyle w:val="ConsPlusNormal"/>
              <w:jc w:val="center"/>
              <w:rPr>
                <w:rFonts w:ascii="Times New Roman" w:hAnsi="Times New Roman" w:cs="Times New Roman"/>
                <w:b/>
                <w:sz w:val="24"/>
                <w:szCs w:val="24"/>
              </w:rPr>
            </w:pPr>
            <w:r w:rsidRPr="00454EA4">
              <w:rPr>
                <w:rFonts w:ascii="Times New Roman" w:hAnsi="Times New Roman" w:cs="Times New Roman"/>
                <w:b/>
                <w:sz w:val="24"/>
                <w:szCs w:val="24"/>
              </w:rPr>
              <w:t>Государственная программа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r w:rsidR="00454EA4">
              <w:rPr>
                <w:rFonts w:ascii="Times New Roman" w:hAnsi="Times New Roman" w:cs="Times New Roman"/>
                <w:b/>
                <w:sz w:val="24"/>
                <w:szCs w:val="24"/>
              </w:rPr>
              <w:t xml:space="preserve"> (всего 4 индикатора, реализуемых в 2022 году)</w:t>
            </w:r>
            <w:r w:rsidRPr="00454EA4">
              <w:rPr>
                <w:rFonts w:ascii="Times New Roman" w:hAnsi="Times New Roman" w:cs="Times New Roman"/>
                <w:b/>
                <w:sz w:val="24"/>
                <w:szCs w:val="24"/>
              </w:rPr>
              <w:t xml:space="preserve">  </w:t>
            </w:r>
          </w:p>
        </w:tc>
      </w:tr>
      <w:tr w:rsidR="007F019D" w:rsidRPr="007F019D" w:rsidTr="00946FF7">
        <w:trPr>
          <w:gridAfter w:val="2"/>
          <w:wAfter w:w="5388" w:type="dxa"/>
        </w:trPr>
        <w:tc>
          <w:tcPr>
            <w:tcW w:w="660" w:type="dxa"/>
          </w:tcPr>
          <w:p w:rsidR="00757FC5" w:rsidRPr="007F019D" w:rsidRDefault="00757FC5" w:rsidP="00423C63">
            <w:pPr>
              <w:pStyle w:val="ConsPlusNormal"/>
              <w:jc w:val="center"/>
              <w:rPr>
                <w:rFonts w:ascii="Times New Roman" w:hAnsi="Times New Roman" w:cs="Times New Roman"/>
                <w:szCs w:val="22"/>
              </w:rPr>
            </w:pPr>
            <w:r w:rsidRPr="007F019D">
              <w:rPr>
                <w:rFonts w:ascii="Times New Roman" w:hAnsi="Times New Roman" w:cs="Times New Roman"/>
                <w:szCs w:val="22"/>
              </w:rPr>
              <w:t>1</w:t>
            </w:r>
          </w:p>
        </w:tc>
        <w:tc>
          <w:tcPr>
            <w:tcW w:w="1751" w:type="dxa"/>
            <w:gridSpan w:val="2"/>
          </w:tcPr>
          <w:p w:rsidR="00757FC5" w:rsidRPr="007F019D" w:rsidRDefault="00757FC5" w:rsidP="00423C63">
            <w:pPr>
              <w:pStyle w:val="ConsPlusNormal"/>
              <w:rPr>
                <w:rFonts w:ascii="Times New Roman" w:hAnsi="Times New Roman" w:cs="Times New Roman"/>
                <w:szCs w:val="22"/>
              </w:rPr>
            </w:pPr>
            <w:r w:rsidRPr="007F019D">
              <w:rPr>
                <w:rFonts w:ascii="Times New Roman" w:hAnsi="Times New Roman" w:cs="Times New Roman"/>
                <w:szCs w:val="22"/>
              </w:rPr>
              <w:t>Снижение количества гибели людей при ЧС и на воде</w:t>
            </w:r>
          </w:p>
        </w:tc>
        <w:tc>
          <w:tcPr>
            <w:tcW w:w="1134" w:type="dxa"/>
          </w:tcPr>
          <w:p w:rsidR="00757FC5" w:rsidRPr="007F019D" w:rsidRDefault="00757FC5" w:rsidP="00423C63">
            <w:pPr>
              <w:pStyle w:val="ConsPlusNormal"/>
              <w:jc w:val="center"/>
              <w:rPr>
                <w:rFonts w:ascii="Times New Roman" w:hAnsi="Times New Roman" w:cs="Times New Roman"/>
                <w:szCs w:val="22"/>
              </w:rPr>
            </w:pPr>
            <w:r w:rsidRPr="007F019D">
              <w:rPr>
                <w:rFonts w:ascii="Times New Roman" w:hAnsi="Times New Roman" w:cs="Times New Roman"/>
                <w:szCs w:val="22"/>
              </w:rPr>
              <w:t>%</w:t>
            </w:r>
          </w:p>
        </w:tc>
        <w:tc>
          <w:tcPr>
            <w:tcW w:w="850" w:type="dxa"/>
            <w:gridSpan w:val="2"/>
          </w:tcPr>
          <w:p w:rsidR="00757FC5" w:rsidRPr="007F019D" w:rsidRDefault="00950AD5" w:rsidP="00C34C60">
            <w:pPr>
              <w:jc w:val="center"/>
              <w:rPr>
                <w:bCs/>
                <w:spacing w:val="-6"/>
              </w:rPr>
            </w:pPr>
            <w:r w:rsidRPr="007F019D">
              <w:rPr>
                <w:bCs/>
                <w:spacing w:val="-6"/>
              </w:rPr>
              <w:t>1</w:t>
            </w:r>
            <w:r w:rsidR="00C34C60" w:rsidRPr="007F019D">
              <w:rPr>
                <w:bCs/>
                <w:spacing w:val="-6"/>
              </w:rPr>
              <w:t>8</w:t>
            </w:r>
          </w:p>
        </w:tc>
        <w:tc>
          <w:tcPr>
            <w:tcW w:w="851" w:type="dxa"/>
            <w:gridSpan w:val="2"/>
          </w:tcPr>
          <w:p w:rsidR="00757FC5" w:rsidRPr="007F019D" w:rsidRDefault="00C34C60" w:rsidP="00423C63">
            <w:pPr>
              <w:jc w:val="center"/>
              <w:rPr>
                <w:bCs/>
                <w:spacing w:val="-6"/>
              </w:rPr>
            </w:pPr>
            <w:r w:rsidRPr="007F019D">
              <w:rPr>
                <w:bCs/>
                <w:spacing w:val="-6"/>
              </w:rPr>
              <w:t>27</w:t>
            </w:r>
          </w:p>
        </w:tc>
        <w:tc>
          <w:tcPr>
            <w:tcW w:w="1356" w:type="dxa"/>
            <w:gridSpan w:val="2"/>
          </w:tcPr>
          <w:p w:rsidR="00757FC5" w:rsidRPr="007F019D" w:rsidRDefault="00950AD5" w:rsidP="00C34C60">
            <w:pPr>
              <w:pStyle w:val="ConsPlusNormal"/>
              <w:jc w:val="center"/>
              <w:rPr>
                <w:rFonts w:ascii="Times New Roman" w:hAnsi="Times New Roman" w:cs="Times New Roman"/>
                <w:szCs w:val="22"/>
              </w:rPr>
            </w:pPr>
            <w:r w:rsidRPr="007F019D">
              <w:rPr>
                <w:rFonts w:ascii="Times New Roman" w:hAnsi="Times New Roman" w:cs="Times New Roman"/>
                <w:szCs w:val="22"/>
              </w:rPr>
              <w:t>1</w:t>
            </w:r>
            <w:r w:rsidR="00C34C60" w:rsidRPr="007F019D">
              <w:rPr>
                <w:rFonts w:ascii="Times New Roman" w:hAnsi="Times New Roman" w:cs="Times New Roman"/>
                <w:szCs w:val="22"/>
              </w:rPr>
              <w:t>9</w:t>
            </w:r>
          </w:p>
        </w:tc>
        <w:tc>
          <w:tcPr>
            <w:tcW w:w="1478" w:type="dxa"/>
            <w:gridSpan w:val="2"/>
          </w:tcPr>
          <w:p w:rsidR="00757FC5" w:rsidRPr="007F019D" w:rsidRDefault="00C34C60" w:rsidP="00423C63">
            <w:pPr>
              <w:pStyle w:val="ConsPlusNormal"/>
              <w:jc w:val="center"/>
              <w:rPr>
                <w:rFonts w:ascii="Times New Roman" w:hAnsi="Times New Roman" w:cs="Times New Roman"/>
                <w:szCs w:val="22"/>
              </w:rPr>
            </w:pPr>
            <w:r w:rsidRPr="007F019D">
              <w:rPr>
                <w:rFonts w:ascii="Times New Roman" w:hAnsi="Times New Roman" w:cs="Times New Roman"/>
                <w:szCs w:val="22"/>
              </w:rPr>
              <w:t>57</w:t>
            </w:r>
          </w:p>
        </w:tc>
        <w:tc>
          <w:tcPr>
            <w:tcW w:w="2694" w:type="dxa"/>
            <w:gridSpan w:val="2"/>
          </w:tcPr>
          <w:p w:rsidR="002C31F7" w:rsidRPr="007F019D" w:rsidRDefault="002B2C58" w:rsidP="002B2C58">
            <w:pPr>
              <w:autoSpaceDE w:val="0"/>
              <w:autoSpaceDN w:val="0"/>
              <w:adjustRightInd w:val="0"/>
              <w:jc w:val="both"/>
            </w:pPr>
            <w:r w:rsidRPr="007F019D">
              <w:t>Выполнение 20</w:t>
            </w:r>
            <w:r w:rsidR="001D6D8B" w:rsidRPr="007F019D">
              <w:t>2</w:t>
            </w:r>
            <w:r w:rsidR="00C34C60" w:rsidRPr="007F019D">
              <w:t>2</w:t>
            </w:r>
            <w:r w:rsidRPr="007F019D">
              <w:t xml:space="preserve"> года составило </w:t>
            </w:r>
            <w:r w:rsidR="00C34C60" w:rsidRPr="007F019D">
              <w:t>57</w:t>
            </w:r>
            <w:r w:rsidRPr="007F019D">
              <w:t xml:space="preserve"> % (запланировано программой 1</w:t>
            </w:r>
            <w:r w:rsidR="00C34C60" w:rsidRPr="007F019D">
              <w:t>9</w:t>
            </w:r>
            <w:r w:rsidRPr="007F019D">
              <w:t xml:space="preserve">%) – произошло снижение гибели людей на воде на </w:t>
            </w:r>
            <w:r w:rsidR="00C34C60" w:rsidRPr="007F019D">
              <w:t>32</w:t>
            </w:r>
            <w:r w:rsidRPr="007F019D">
              <w:t xml:space="preserve"> человек</w:t>
            </w:r>
            <w:r w:rsidR="001D6D8B" w:rsidRPr="007F019D">
              <w:t>а</w:t>
            </w:r>
            <w:r w:rsidRPr="007F019D">
              <w:t xml:space="preserve"> (для расчета использовалось значение количества гибели людей при ЧС на воде: 2012 год – 56 человек, 20</w:t>
            </w:r>
            <w:r w:rsidR="002C31F7" w:rsidRPr="007F019D">
              <w:t>21</w:t>
            </w:r>
            <w:r w:rsidRPr="007F019D">
              <w:t xml:space="preserve"> год - </w:t>
            </w:r>
            <w:r w:rsidR="00C34C60" w:rsidRPr="007F019D">
              <w:t>24</w:t>
            </w:r>
            <w:r w:rsidRPr="007F019D">
              <w:t xml:space="preserve"> человек) </w:t>
            </w:r>
            <w:r w:rsidR="00C34C60" w:rsidRPr="007F019D">
              <w:t>24</w:t>
            </w:r>
            <w:r w:rsidRPr="007F019D">
              <w:t>/56*100 %=</w:t>
            </w:r>
            <w:r w:rsidR="00C34C60" w:rsidRPr="007F019D">
              <w:t>43</w:t>
            </w:r>
            <w:r w:rsidRPr="007F019D">
              <w:t>%, 100%-</w:t>
            </w:r>
            <w:r w:rsidR="00C34C60" w:rsidRPr="007F019D">
              <w:t>43</w:t>
            </w:r>
            <w:r w:rsidRPr="007F019D">
              <w:t>%=</w:t>
            </w:r>
            <w:r w:rsidR="00C34C60" w:rsidRPr="007F019D">
              <w:t>57</w:t>
            </w:r>
            <w:r w:rsidRPr="007F019D">
              <w:t>% (</w:t>
            </w:r>
            <w:r w:rsidR="00C34C60" w:rsidRPr="007F019D">
              <w:t>57</w:t>
            </w:r>
            <w:r w:rsidRPr="007F019D">
              <w:t>%-1</w:t>
            </w:r>
            <w:r w:rsidR="00C34C60" w:rsidRPr="007F019D">
              <w:t>9</w:t>
            </w:r>
            <w:r w:rsidRPr="007F019D">
              <w:t>%=</w:t>
            </w:r>
            <w:r w:rsidR="00C34C60" w:rsidRPr="007F019D">
              <w:t>38</w:t>
            </w:r>
            <w:r w:rsidRPr="007F019D">
              <w:t>%).</w:t>
            </w:r>
          </w:p>
          <w:p w:rsidR="002B2C58" w:rsidRPr="007F019D" w:rsidRDefault="002C31F7" w:rsidP="002B2C58">
            <w:pPr>
              <w:autoSpaceDE w:val="0"/>
              <w:autoSpaceDN w:val="0"/>
              <w:adjustRightInd w:val="0"/>
              <w:jc w:val="both"/>
            </w:pPr>
            <w:r w:rsidRPr="007F019D">
              <w:t xml:space="preserve">перевыполнение на </w:t>
            </w:r>
            <w:r w:rsidR="00C34C60" w:rsidRPr="007F019D">
              <w:t>38</w:t>
            </w:r>
            <w:r w:rsidRPr="007F019D">
              <w:t xml:space="preserve"> % </w:t>
            </w:r>
            <w:r w:rsidR="007534A7" w:rsidRPr="007F019D">
              <w:t xml:space="preserve">       Индикатор выполнен более</w:t>
            </w:r>
            <w:r w:rsidR="002B2C58" w:rsidRPr="007F019D">
              <w:t xml:space="preserve"> чем на 100%;</w:t>
            </w:r>
          </w:p>
          <w:p w:rsidR="00757FC5" w:rsidRPr="007F019D" w:rsidRDefault="00757FC5" w:rsidP="00423C63">
            <w:pPr>
              <w:pStyle w:val="ConsPlusNormal"/>
              <w:jc w:val="both"/>
              <w:rPr>
                <w:rFonts w:ascii="Times New Roman" w:hAnsi="Times New Roman" w:cs="Times New Roman"/>
                <w:sz w:val="24"/>
                <w:szCs w:val="24"/>
              </w:rPr>
            </w:pPr>
          </w:p>
        </w:tc>
      </w:tr>
      <w:tr w:rsidR="007F019D" w:rsidRPr="007F019D" w:rsidTr="00946FF7">
        <w:trPr>
          <w:gridAfter w:val="2"/>
          <w:wAfter w:w="5388" w:type="dxa"/>
          <w:trHeight w:val="357"/>
        </w:trPr>
        <w:tc>
          <w:tcPr>
            <w:tcW w:w="660" w:type="dxa"/>
            <w:vMerge w:val="restart"/>
          </w:tcPr>
          <w:p w:rsidR="00DB7FFB" w:rsidRPr="007F019D" w:rsidRDefault="00DB7FFB" w:rsidP="00423C63">
            <w:pPr>
              <w:pStyle w:val="ConsPlusNormal"/>
              <w:jc w:val="center"/>
              <w:rPr>
                <w:rFonts w:ascii="Times New Roman" w:hAnsi="Times New Roman" w:cs="Times New Roman"/>
                <w:sz w:val="24"/>
                <w:szCs w:val="24"/>
              </w:rPr>
            </w:pPr>
            <w:r w:rsidRPr="007F019D">
              <w:rPr>
                <w:rFonts w:ascii="Times New Roman" w:hAnsi="Times New Roman" w:cs="Times New Roman"/>
                <w:sz w:val="24"/>
                <w:szCs w:val="24"/>
              </w:rPr>
              <w:t>2</w:t>
            </w:r>
          </w:p>
        </w:tc>
        <w:tc>
          <w:tcPr>
            <w:tcW w:w="1751" w:type="dxa"/>
            <w:gridSpan w:val="2"/>
            <w:vMerge w:val="restart"/>
          </w:tcPr>
          <w:p w:rsidR="00DB7FFB" w:rsidRPr="007F019D" w:rsidRDefault="00DB7FFB" w:rsidP="00423C63">
            <w:pPr>
              <w:pStyle w:val="ConsPlusNormal"/>
              <w:rPr>
                <w:rFonts w:ascii="Times New Roman" w:hAnsi="Times New Roman" w:cs="Times New Roman"/>
                <w:sz w:val="24"/>
                <w:szCs w:val="24"/>
              </w:rPr>
            </w:pPr>
            <w:r w:rsidRPr="007F019D">
              <w:rPr>
                <w:rFonts w:ascii="Times New Roman" w:hAnsi="Times New Roman" w:cs="Times New Roman"/>
                <w:sz w:val="24"/>
                <w:szCs w:val="24"/>
              </w:rPr>
              <w:t>Снижение количества  пожаров</w:t>
            </w:r>
          </w:p>
        </w:tc>
        <w:tc>
          <w:tcPr>
            <w:tcW w:w="1134" w:type="dxa"/>
          </w:tcPr>
          <w:p w:rsidR="00DB7FFB" w:rsidRPr="007F019D" w:rsidRDefault="00DB7FFB" w:rsidP="00423C63">
            <w:pPr>
              <w:pStyle w:val="ConsPlusNormal"/>
              <w:jc w:val="center"/>
              <w:rPr>
                <w:rFonts w:ascii="Times New Roman" w:hAnsi="Times New Roman" w:cs="Times New Roman"/>
                <w:sz w:val="24"/>
                <w:szCs w:val="24"/>
              </w:rPr>
            </w:pPr>
            <w:r w:rsidRPr="007F019D">
              <w:rPr>
                <w:rFonts w:ascii="Times New Roman" w:hAnsi="Times New Roman" w:cs="Times New Roman"/>
                <w:sz w:val="24"/>
                <w:szCs w:val="24"/>
              </w:rPr>
              <w:t>%</w:t>
            </w:r>
          </w:p>
        </w:tc>
        <w:tc>
          <w:tcPr>
            <w:tcW w:w="850" w:type="dxa"/>
            <w:gridSpan w:val="2"/>
          </w:tcPr>
          <w:p w:rsidR="00DB7FFB" w:rsidRPr="007F019D" w:rsidRDefault="00C62BF8" w:rsidP="00F31DE6">
            <w:pPr>
              <w:widowControl w:val="0"/>
              <w:autoSpaceDE w:val="0"/>
              <w:autoSpaceDN w:val="0"/>
              <w:adjustRightInd w:val="0"/>
              <w:jc w:val="center"/>
            </w:pPr>
            <w:r w:rsidRPr="007F019D">
              <w:t>-</w:t>
            </w:r>
          </w:p>
        </w:tc>
        <w:tc>
          <w:tcPr>
            <w:tcW w:w="851" w:type="dxa"/>
            <w:gridSpan w:val="2"/>
          </w:tcPr>
          <w:p w:rsidR="00DB7FFB" w:rsidRPr="007F019D" w:rsidRDefault="00C62BF8" w:rsidP="00F31DE6">
            <w:pPr>
              <w:widowControl w:val="0"/>
              <w:autoSpaceDE w:val="0"/>
              <w:autoSpaceDN w:val="0"/>
              <w:adjustRightInd w:val="0"/>
            </w:pPr>
            <w:r w:rsidRPr="007F019D">
              <w:t>-</w:t>
            </w:r>
          </w:p>
        </w:tc>
        <w:tc>
          <w:tcPr>
            <w:tcW w:w="1356" w:type="dxa"/>
            <w:gridSpan w:val="2"/>
          </w:tcPr>
          <w:p w:rsidR="00DB7FFB" w:rsidRPr="007F019D" w:rsidRDefault="00DB7FFB" w:rsidP="00F31DE6">
            <w:pPr>
              <w:widowControl w:val="0"/>
              <w:autoSpaceDE w:val="0"/>
              <w:autoSpaceDN w:val="0"/>
              <w:adjustRightInd w:val="0"/>
              <w:jc w:val="center"/>
            </w:pPr>
            <w:r w:rsidRPr="007F019D">
              <w:t>-</w:t>
            </w:r>
          </w:p>
        </w:tc>
        <w:tc>
          <w:tcPr>
            <w:tcW w:w="1478" w:type="dxa"/>
            <w:gridSpan w:val="2"/>
          </w:tcPr>
          <w:p w:rsidR="00DB7FFB" w:rsidRPr="007F019D" w:rsidRDefault="00DB7FFB" w:rsidP="00F31DE6">
            <w:pPr>
              <w:widowControl w:val="0"/>
              <w:autoSpaceDE w:val="0"/>
              <w:autoSpaceDN w:val="0"/>
              <w:adjustRightInd w:val="0"/>
            </w:pPr>
            <w:r w:rsidRPr="007F019D">
              <w:t>-</w:t>
            </w:r>
          </w:p>
        </w:tc>
        <w:tc>
          <w:tcPr>
            <w:tcW w:w="2694" w:type="dxa"/>
            <w:gridSpan w:val="2"/>
            <w:vMerge w:val="restart"/>
          </w:tcPr>
          <w:p w:rsidR="00C62BF8" w:rsidRPr="007F019D" w:rsidRDefault="00C62BF8" w:rsidP="00C62BF8">
            <w:pPr>
              <w:widowControl w:val="0"/>
              <w:autoSpaceDE w:val="0"/>
              <w:autoSpaceDN w:val="0"/>
              <w:adjustRightInd w:val="0"/>
              <w:jc w:val="both"/>
            </w:pPr>
            <w:r w:rsidRPr="007F019D">
              <w:rPr>
                <w:sz w:val="22"/>
                <w:szCs w:val="22"/>
              </w:rPr>
              <w:t>В 202</w:t>
            </w:r>
            <w:r w:rsidR="00325421" w:rsidRPr="007F019D">
              <w:rPr>
                <w:sz w:val="22"/>
                <w:szCs w:val="22"/>
              </w:rPr>
              <w:t>2</w:t>
            </w:r>
            <w:r w:rsidR="004363DA" w:rsidRPr="007F019D">
              <w:rPr>
                <w:sz w:val="22"/>
                <w:szCs w:val="22"/>
              </w:rPr>
              <w:t xml:space="preserve"> году</w:t>
            </w:r>
            <w:r w:rsidR="001F6BB4" w:rsidRPr="007F019D">
              <w:rPr>
                <w:sz w:val="22"/>
                <w:szCs w:val="22"/>
              </w:rPr>
              <w:t xml:space="preserve"> - </w:t>
            </w:r>
            <w:r w:rsidR="00325421" w:rsidRPr="007F019D">
              <w:rPr>
                <w:sz w:val="22"/>
                <w:szCs w:val="22"/>
              </w:rPr>
              <w:t>1474</w:t>
            </w:r>
            <w:r w:rsidR="002B2C58" w:rsidRPr="007F019D">
              <w:rPr>
                <w:sz w:val="22"/>
                <w:szCs w:val="22"/>
              </w:rPr>
              <w:t xml:space="preserve"> случаев, (запланиро</w:t>
            </w:r>
            <w:r w:rsidRPr="007F019D">
              <w:rPr>
                <w:sz w:val="22"/>
                <w:szCs w:val="22"/>
              </w:rPr>
              <w:t>вано 6</w:t>
            </w:r>
            <w:r w:rsidR="00325421" w:rsidRPr="007F019D">
              <w:rPr>
                <w:sz w:val="22"/>
                <w:szCs w:val="22"/>
              </w:rPr>
              <w:t>596</w:t>
            </w:r>
            <w:r w:rsidR="004363DA" w:rsidRPr="007F019D">
              <w:rPr>
                <w:sz w:val="22"/>
                <w:szCs w:val="22"/>
              </w:rPr>
              <w:t xml:space="preserve"> </w:t>
            </w:r>
            <w:r w:rsidR="002B2C58" w:rsidRPr="007F019D">
              <w:rPr>
                <w:sz w:val="22"/>
                <w:szCs w:val="22"/>
              </w:rPr>
              <w:t xml:space="preserve">случаев). </w:t>
            </w:r>
            <w:r w:rsidRPr="007F019D">
              <w:rPr>
                <w:sz w:val="22"/>
                <w:szCs w:val="22"/>
              </w:rPr>
              <w:t>Исполн</w:t>
            </w:r>
            <w:r w:rsidR="00A22EEC" w:rsidRPr="007F019D">
              <w:rPr>
                <w:sz w:val="22"/>
                <w:szCs w:val="22"/>
              </w:rPr>
              <w:t>ение в процентном соотноше</w:t>
            </w:r>
            <w:r w:rsidR="00325421" w:rsidRPr="007F019D">
              <w:rPr>
                <w:sz w:val="22"/>
                <w:szCs w:val="22"/>
              </w:rPr>
              <w:t>нии: 1474</w:t>
            </w:r>
            <w:r w:rsidRPr="007F019D">
              <w:rPr>
                <w:sz w:val="22"/>
                <w:szCs w:val="22"/>
              </w:rPr>
              <w:t>/</w:t>
            </w:r>
            <w:r w:rsidR="00A22EEC" w:rsidRPr="007F019D">
              <w:rPr>
                <w:sz w:val="22"/>
                <w:szCs w:val="22"/>
              </w:rPr>
              <w:t>6</w:t>
            </w:r>
            <w:r w:rsidR="00325421" w:rsidRPr="007F019D">
              <w:rPr>
                <w:sz w:val="22"/>
                <w:szCs w:val="22"/>
              </w:rPr>
              <w:t>596</w:t>
            </w:r>
            <w:r w:rsidR="003929C4" w:rsidRPr="007F019D">
              <w:rPr>
                <w:sz w:val="22"/>
                <w:szCs w:val="22"/>
              </w:rPr>
              <w:t>*100</w:t>
            </w:r>
            <w:r w:rsidRPr="007F019D">
              <w:rPr>
                <w:sz w:val="22"/>
                <w:szCs w:val="22"/>
              </w:rPr>
              <w:t>=</w:t>
            </w:r>
            <w:r w:rsidR="00325421" w:rsidRPr="007F019D">
              <w:rPr>
                <w:sz w:val="22"/>
                <w:szCs w:val="22"/>
              </w:rPr>
              <w:t>22</w:t>
            </w:r>
            <w:r w:rsidR="004363DA" w:rsidRPr="007F019D">
              <w:rPr>
                <w:sz w:val="22"/>
                <w:szCs w:val="22"/>
              </w:rPr>
              <w:t xml:space="preserve"> %. 100 %- </w:t>
            </w:r>
            <w:r w:rsidR="00325421" w:rsidRPr="007F019D">
              <w:rPr>
                <w:sz w:val="22"/>
                <w:szCs w:val="22"/>
              </w:rPr>
              <w:t>22</w:t>
            </w:r>
            <w:r w:rsidR="00A22EEC" w:rsidRPr="007F019D">
              <w:rPr>
                <w:sz w:val="22"/>
                <w:szCs w:val="22"/>
              </w:rPr>
              <w:t>%=</w:t>
            </w:r>
            <w:r w:rsidR="00325421" w:rsidRPr="007F019D">
              <w:rPr>
                <w:sz w:val="22"/>
                <w:szCs w:val="22"/>
              </w:rPr>
              <w:t>78</w:t>
            </w:r>
            <w:r w:rsidR="00A22EEC" w:rsidRPr="007F019D">
              <w:rPr>
                <w:sz w:val="22"/>
                <w:szCs w:val="22"/>
              </w:rPr>
              <w:t xml:space="preserve"> %, перевыполне</w:t>
            </w:r>
            <w:r w:rsidR="00325421" w:rsidRPr="007F019D">
              <w:rPr>
                <w:sz w:val="22"/>
                <w:szCs w:val="22"/>
              </w:rPr>
              <w:t>ние на 78</w:t>
            </w:r>
            <w:r w:rsidR="00A22EEC" w:rsidRPr="007F019D">
              <w:rPr>
                <w:sz w:val="22"/>
                <w:szCs w:val="22"/>
              </w:rPr>
              <w:t xml:space="preserve"> %</w:t>
            </w:r>
          </w:p>
          <w:p w:rsidR="00DB7FFB" w:rsidRPr="007F019D" w:rsidRDefault="002B2C58" w:rsidP="00C62BF8">
            <w:pPr>
              <w:widowControl w:val="0"/>
              <w:autoSpaceDE w:val="0"/>
              <w:autoSpaceDN w:val="0"/>
              <w:adjustRightInd w:val="0"/>
              <w:jc w:val="both"/>
            </w:pPr>
            <w:r w:rsidRPr="007F019D">
              <w:rPr>
                <w:sz w:val="22"/>
                <w:szCs w:val="22"/>
              </w:rPr>
              <w:t>Индикатор выполнен более чем на 100%.</w:t>
            </w:r>
          </w:p>
        </w:tc>
      </w:tr>
      <w:tr w:rsidR="007F019D" w:rsidRPr="007F019D" w:rsidTr="00946FF7">
        <w:trPr>
          <w:gridAfter w:val="2"/>
          <w:wAfter w:w="5388" w:type="dxa"/>
        </w:trPr>
        <w:tc>
          <w:tcPr>
            <w:tcW w:w="660" w:type="dxa"/>
            <w:vMerge/>
          </w:tcPr>
          <w:p w:rsidR="00325421" w:rsidRPr="007F019D" w:rsidRDefault="00325421" w:rsidP="00423C63">
            <w:pPr>
              <w:pStyle w:val="ConsPlusNormal"/>
              <w:jc w:val="center"/>
              <w:rPr>
                <w:rFonts w:ascii="Times New Roman" w:hAnsi="Times New Roman" w:cs="Times New Roman"/>
                <w:sz w:val="24"/>
                <w:szCs w:val="24"/>
              </w:rPr>
            </w:pPr>
          </w:p>
        </w:tc>
        <w:tc>
          <w:tcPr>
            <w:tcW w:w="1751" w:type="dxa"/>
            <w:gridSpan w:val="2"/>
            <w:vMerge/>
          </w:tcPr>
          <w:p w:rsidR="00325421" w:rsidRPr="007F019D" w:rsidRDefault="00325421" w:rsidP="00423C63">
            <w:pPr>
              <w:pStyle w:val="ConsPlusNormal"/>
              <w:rPr>
                <w:rFonts w:ascii="Times New Roman" w:hAnsi="Times New Roman" w:cs="Times New Roman"/>
                <w:sz w:val="24"/>
                <w:szCs w:val="24"/>
              </w:rPr>
            </w:pPr>
          </w:p>
        </w:tc>
        <w:tc>
          <w:tcPr>
            <w:tcW w:w="1134" w:type="dxa"/>
          </w:tcPr>
          <w:p w:rsidR="00325421" w:rsidRPr="007F019D" w:rsidRDefault="00325421" w:rsidP="00423C63">
            <w:pPr>
              <w:pStyle w:val="ConsPlusNormal"/>
              <w:jc w:val="center"/>
              <w:rPr>
                <w:rFonts w:ascii="Times New Roman" w:hAnsi="Times New Roman" w:cs="Times New Roman"/>
                <w:sz w:val="24"/>
                <w:szCs w:val="24"/>
              </w:rPr>
            </w:pPr>
            <w:r w:rsidRPr="007F019D">
              <w:rPr>
                <w:rFonts w:ascii="Times New Roman" w:hAnsi="Times New Roman" w:cs="Times New Roman"/>
                <w:sz w:val="24"/>
                <w:szCs w:val="24"/>
              </w:rPr>
              <w:t>случаев</w:t>
            </w:r>
          </w:p>
        </w:tc>
        <w:tc>
          <w:tcPr>
            <w:tcW w:w="850" w:type="dxa"/>
            <w:gridSpan w:val="2"/>
          </w:tcPr>
          <w:p w:rsidR="00325421" w:rsidRPr="007F019D" w:rsidRDefault="00325421" w:rsidP="00EF11E0">
            <w:pPr>
              <w:widowControl w:val="0"/>
              <w:autoSpaceDE w:val="0"/>
              <w:autoSpaceDN w:val="0"/>
              <w:adjustRightInd w:val="0"/>
              <w:jc w:val="center"/>
            </w:pPr>
            <w:r w:rsidRPr="007F019D">
              <w:t>6664</w:t>
            </w:r>
          </w:p>
        </w:tc>
        <w:tc>
          <w:tcPr>
            <w:tcW w:w="851" w:type="dxa"/>
            <w:gridSpan w:val="2"/>
          </w:tcPr>
          <w:p w:rsidR="00325421" w:rsidRPr="007F019D" w:rsidRDefault="00325421" w:rsidP="00EF11E0">
            <w:pPr>
              <w:widowControl w:val="0"/>
              <w:autoSpaceDE w:val="0"/>
              <w:autoSpaceDN w:val="0"/>
              <w:adjustRightInd w:val="0"/>
              <w:jc w:val="center"/>
            </w:pPr>
            <w:r w:rsidRPr="007F019D">
              <w:t>2385</w:t>
            </w:r>
          </w:p>
        </w:tc>
        <w:tc>
          <w:tcPr>
            <w:tcW w:w="1356" w:type="dxa"/>
            <w:gridSpan w:val="2"/>
          </w:tcPr>
          <w:p w:rsidR="00325421" w:rsidRPr="007F019D" w:rsidRDefault="00325421" w:rsidP="00F31DE6">
            <w:pPr>
              <w:widowControl w:val="0"/>
              <w:autoSpaceDE w:val="0"/>
              <w:autoSpaceDN w:val="0"/>
              <w:adjustRightInd w:val="0"/>
              <w:jc w:val="center"/>
            </w:pPr>
            <w:r w:rsidRPr="007F019D">
              <w:t>6596</w:t>
            </w:r>
          </w:p>
        </w:tc>
        <w:tc>
          <w:tcPr>
            <w:tcW w:w="1478" w:type="dxa"/>
            <w:gridSpan w:val="2"/>
          </w:tcPr>
          <w:p w:rsidR="00325421" w:rsidRPr="007F019D" w:rsidRDefault="00325421" w:rsidP="00C906ED">
            <w:pPr>
              <w:widowControl w:val="0"/>
              <w:autoSpaceDE w:val="0"/>
              <w:autoSpaceDN w:val="0"/>
              <w:adjustRightInd w:val="0"/>
              <w:jc w:val="center"/>
            </w:pPr>
            <w:r w:rsidRPr="007F019D">
              <w:t>1474</w:t>
            </w:r>
          </w:p>
        </w:tc>
        <w:tc>
          <w:tcPr>
            <w:tcW w:w="2694" w:type="dxa"/>
            <w:gridSpan w:val="2"/>
            <w:vMerge/>
          </w:tcPr>
          <w:p w:rsidR="00325421" w:rsidRPr="007F019D" w:rsidRDefault="00325421" w:rsidP="00423C63">
            <w:pPr>
              <w:pStyle w:val="ConsPlusNormal"/>
              <w:jc w:val="both"/>
              <w:rPr>
                <w:rFonts w:ascii="Times New Roman" w:hAnsi="Times New Roman" w:cs="Times New Roman"/>
                <w:sz w:val="24"/>
                <w:szCs w:val="24"/>
              </w:rPr>
            </w:pPr>
          </w:p>
        </w:tc>
      </w:tr>
      <w:tr w:rsidR="007F019D" w:rsidRPr="007F019D" w:rsidTr="00946FF7">
        <w:trPr>
          <w:gridAfter w:val="2"/>
          <w:wAfter w:w="5388" w:type="dxa"/>
        </w:trPr>
        <w:tc>
          <w:tcPr>
            <w:tcW w:w="660" w:type="dxa"/>
            <w:vMerge w:val="restart"/>
          </w:tcPr>
          <w:p w:rsidR="00DB7FFB" w:rsidRPr="007F019D" w:rsidRDefault="00DB7FFB" w:rsidP="00423C63">
            <w:pPr>
              <w:pStyle w:val="ConsPlusNormal"/>
              <w:jc w:val="center"/>
              <w:rPr>
                <w:rFonts w:ascii="Times New Roman" w:hAnsi="Times New Roman" w:cs="Times New Roman"/>
                <w:sz w:val="24"/>
                <w:szCs w:val="24"/>
              </w:rPr>
            </w:pPr>
            <w:r w:rsidRPr="007F019D">
              <w:rPr>
                <w:rFonts w:ascii="Times New Roman" w:hAnsi="Times New Roman" w:cs="Times New Roman"/>
                <w:sz w:val="24"/>
                <w:szCs w:val="24"/>
              </w:rPr>
              <w:t>3</w:t>
            </w:r>
          </w:p>
        </w:tc>
        <w:tc>
          <w:tcPr>
            <w:tcW w:w="1751" w:type="dxa"/>
            <w:gridSpan w:val="2"/>
            <w:vMerge w:val="restart"/>
          </w:tcPr>
          <w:p w:rsidR="00DB7FFB" w:rsidRPr="007F019D" w:rsidRDefault="00DB7FFB" w:rsidP="00423C63">
            <w:pPr>
              <w:pStyle w:val="ConsPlusNormal"/>
              <w:rPr>
                <w:rFonts w:ascii="Times New Roman" w:hAnsi="Times New Roman" w:cs="Times New Roman"/>
                <w:sz w:val="24"/>
                <w:szCs w:val="24"/>
              </w:rPr>
            </w:pPr>
            <w:r w:rsidRPr="007F019D">
              <w:rPr>
                <w:rFonts w:ascii="Times New Roman" w:hAnsi="Times New Roman" w:cs="Times New Roman"/>
                <w:sz w:val="24"/>
                <w:szCs w:val="24"/>
              </w:rPr>
              <w:t>Снижение ко</w:t>
            </w:r>
            <w:r w:rsidRPr="007F019D">
              <w:rPr>
                <w:rFonts w:ascii="Times New Roman" w:hAnsi="Times New Roman" w:cs="Times New Roman"/>
                <w:sz w:val="24"/>
                <w:szCs w:val="24"/>
              </w:rPr>
              <w:lastRenderedPageBreak/>
              <w:t>личества погибших при пожарах</w:t>
            </w:r>
          </w:p>
        </w:tc>
        <w:tc>
          <w:tcPr>
            <w:tcW w:w="1134" w:type="dxa"/>
          </w:tcPr>
          <w:p w:rsidR="00DB7FFB" w:rsidRPr="007F019D" w:rsidRDefault="00DB7FFB" w:rsidP="00423C63">
            <w:pPr>
              <w:pStyle w:val="ConsPlusNormal"/>
              <w:jc w:val="center"/>
              <w:rPr>
                <w:rFonts w:ascii="Times New Roman" w:hAnsi="Times New Roman" w:cs="Times New Roman"/>
                <w:sz w:val="24"/>
                <w:szCs w:val="24"/>
              </w:rPr>
            </w:pPr>
            <w:r w:rsidRPr="007F019D">
              <w:rPr>
                <w:rFonts w:ascii="Times New Roman" w:hAnsi="Times New Roman" w:cs="Times New Roman"/>
                <w:sz w:val="24"/>
                <w:szCs w:val="24"/>
              </w:rPr>
              <w:lastRenderedPageBreak/>
              <w:t>%</w:t>
            </w:r>
          </w:p>
        </w:tc>
        <w:tc>
          <w:tcPr>
            <w:tcW w:w="850" w:type="dxa"/>
            <w:gridSpan w:val="2"/>
          </w:tcPr>
          <w:p w:rsidR="00DB7FFB" w:rsidRPr="007F019D" w:rsidRDefault="00C62BF8" w:rsidP="00F31DE6">
            <w:pPr>
              <w:widowControl w:val="0"/>
              <w:autoSpaceDE w:val="0"/>
              <w:autoSpaceDN w:val="0"/>
              <w:adjustRightInd w:val="0"/>
              <w:jc w:val="center"/>
            </w:pPr>
            <w:r w:rsidRPr="007F019D">
              <w:t>-</w:t>
            </w:r>
          </w:p>
        </w:tc>
        <w:tc>
          <w:tcPr>
            <w:tcW w:w="851" w:type="dxa"/>
            <w:gridSpan w:val="2"/>
          </w:tcPr>
          <w:p w:rsidR="00DB7FFB" w:rsidRPr="007F019D" w:rsidRDefault="00C62BF8" w:rsidP="00F31DE6">
            <w:pPr>
              <w:widowControl w:val="0"/>
              <w:autoSpaceDE w:val="0"/>
              <w:autoSpaceDN w:val="0"/>
              <w:adjustRightInd w:val="0"/>
            </w:pPr>
            <w:r w:rsidRPr="007F019D">
              <w:t>-</w:t>
            </w:r>
          </w:p>
        </w:tc>
        <w:tc>
          <w:tcPr>
            <w:tcW w:w="1356" w:type="dxa"/>
            <w:gridSpan w:val="2"/>
          </w:tcPr>
          <w:p w:rsidR="00DB7FFB" w:rsidRPr="007F019D" w:rsidRDefault="00DB7FFB" w:rsidP="00F31DE6">
            <w:pPr>
              <w:widowControl w:val="0"/>
              <w:autoSpaceDE w:val="0"/>
              <w:autoSpaceDN w:val="0"/>
              <w:adjustRightInd w:val="0"/>
              <w:jc w:val="center"/>
            </w:pPr>
            <w:r w:rsidRPr="007F019D">
              <w:t>-</w:t>
            </w:r>
          </w:p>
        </w:tc>
        <w:tc>
          <w:tcPr>
            <w:tcW w:w="1478" w:type="dxa"/>
            <w:gridSpan w:val="2"/>
          </w:tcPr>
          <w:p w:rsidR="00DB7FFB" w:rsidRPr="007F019D" w:rsidRDefault="00DB7FFB" w:rsidP="00F31DE6">
            <w:pPr>
              <w:widowControl w:val="0"/>
              <w:autoSpaceDE w:val="0"/>
              <w:autoSpaceDN w:val="0"/>
              <w:adjustRightInd w:val="0"/>
            </w:pPr>
            <w:r w:rsidRPr="007F019D">
              <w:t>-</w:t>
            </w:r>
          </w:p>
        </w:tc>
        <w:tc>
          <w:tcPr>
            <w:tcW w:w="2694" w:type="dxa"/>
            <w:gridSpan w:val="2"/>
            <w:vMerge w:val="restart"/>
          </w:tcPr>
          <w:p w:rsidR="00DB7FFB" w:rsidRPr="007F019D" w:rsidRDefault="00C62BF8" w:rsidP="004363DA">
            <w:pPr>
              <w:pStyle w:val="ConsPlusNormal"/>
              <w:jc w:val="both"/>
              <w:rPr>
                <w:rFonts w:ascii="Times New Roman" w:hAnsi="Times New Roman" w:cs="Times New Roman"/>
                <w:szCs w:val="22"/>
              </w:rPr>
            </w:pPr>
            <w:r w:rsidRPr="007F019D">
              <w:rPr>
                <w:rFonts w:ascii="Times New Roman" w:hAnsi="Times New Roman" w:cs="Times New Roman"/>
                <w:szCs w:val="22"/>
              </w:rPr>
              <w:t>В 202</w:t>
            </w:r>
            <w:r w:rsidR="00E5648C" w:rsidRPr="007F019D">
              <w:rPr>
                <w:rFonts w:ascii="Times New Roman" w:hAnsi="Times New Roman" w:cs="Times New Roman"/>
                <w:szCs w:val="22"/>
              </w:rPr>
              <w:t>2</w:t>
            </w:r>
            <w:r w:rsidR="004363DA" w:rsidRPr="007F019D">
              <w:rPr>
                <w:rFonts w:ascii="Times New Roman" w:hAnsi="Times New Roman" w:cs="Times New Roman"/>
                <w:szCs w:val="22"/>
              </w:rPr>
              <w:t xml:space="preserve"> году составляет 4</w:t>
            </w:r>
            <w:r w:rsidR="00E5648C" w:rsidRPr="007F019D">
              <w:rPr>
                <w:rFonts w:ascii="Times New Roman" w:hAnsi="Times New Roman" w:cs="Times New Roman"/>
                <w:szCs w:val="22"/>
              </w:rPr>
              <w:t>8</w:t>
            </w:r>
            <w:r w:rsidRPr="007F019D">
              <w:rPr>
                <w:rFonts w:ascii="Times New Roman" w:hAnsi="Times New Roman" w:cs="Times New Roman"/>
                <w:szCs w:val="22"/>
              </w:rPr>
              <w:t xml:space="preserve"> </w:t>
            </w:r>
            <w:r w:rsidRPr="007F019D">
              <w:rPr>
                <w:rFonts w:ascii="Times New Roman" w:hAnsi="Times New Roman" w:cs="Times New Roman"/>
                <w:szCs w:val="22"/>
              </w:rPr>
              <w:lastRenderedPageBreak/>
              <w:t xml:space="preserve">человек. </w:t>
            </w:r>
            <w:r w:rsidR="004363DA" w:rsidRPr="007F019D">
              <w:rPr>
                <w:rFonts w:ascii="Times New Roman" w:hAnsi="Times New Roman" w:cs="Times New Roman"/>
                <w:szCs w:val="22"/>
              </w:rPr>
              <w:t>Выполнение составляет 7</w:t>
            </w:r>
            <w:r w:rsidR="00E5648C" w:rsidRPr="007F019D">
              <w:rPr>
                <w:rFonts w:ascii="Times New Roman" w:hAnsi="Times New Roman" w:cs="Times New Roman"/>
                <w:szCs w:val="22"/>
              </w:rPr>
              <w:t>7</w:t>
            </w:r>
            <w:r w:rsidR="004363DA" w:rsidRPr="007F019D">
              <w:rPr>
                <w:rFonts w:ascii="Times New Roman" w:hAnsi="Times New Roman" w:cs="Times New Roman"/>
                <w:szCs w:val="22"/>
              </w:rPr>
              <w:t>% от планового показателя:(4</w:t>
            </w:r>
            <w:r w:rsidR="00E5648C" w:rsidRPr="007F019D">
              <w:rPr>
                <w:rFonts w:ascii="Times New Roman" w:hAnsi="Times New Roman" w:cs="Times New Roman"/>
                <w:szCs w:val="22"/>
              </w:rPr>
              <w:t>8</w:t>
            </w:r>
            <w:r w:rsidR="004363DA" w:rsidRPr="007F019D">
              <w:rPr>
                <w:rFonts w:ascii="Times New Roman" w:hAnsi="Times New Roman" w:cs="Times New Roman"/>
                <w:szCs w:val="22"/>
              </w:rPr>
              <w:t>-</w:t>
            </w:r>
            <w:r w:rsidR="00E5648C" w:rsidRPr="007F019D">
              <w:rPr>
                <w:rFonts w:ascii="Times New Roman" w:hAnsi="Times New Roman" w:cs="Times New Roman"/>
                <w:szCs w:val="22"/>
              </w:rPr>
              <w:t>39</w:t>
            </w:r>
            <w:r w:rsidR="004363DA" w:rsidRPr="007F019D">
              <w:rPr>
                <w:rFonts w:ascii="Times New Roman" w:hAnsi="Times New Roman" w:cs="Times New Roman"/>
                <w:szCs w:val="22"/>
              </w:rPr>
              <w:t>)/</w:t>
            </w:r>
            <w:r w:rsidR="00E5648C" w:rsidRPr="007F019D">
              <w:rPr>
                <w:rFonts w:ascii="Times New Roman" w:hAnsi="Times New Roman" w:cs="Times New Roman"/>
                <w:szCs w:val="22"/>
              </w:rPr>
              <w:t>39</w:t>
            </w:r>
            <w:r w:rsidR="004363DA" w:rsidRPr="007F019D">
              <w:rPr>
                <w:rFonts w:ascii="Times New Roman" w:hAnsi="Times New Roman" w:cs="Times New Roman"/>
                <w:szCs w:val="22"/>
              </w:rPr>
              <w:t>*100=2</w:t>
            </w:r>
            <w:r w:rsidR="00E5648C" w:rsidRPr="007F019D">
              <w:rPr>
                <w:rFonts w:ascii="Times New Roman" w:hAnsi="Times New Roman" w:cs="Times New Roman"/>
                <w:szCs w:val="22"/>
              </w:rPr>
              <w:t>3</w:t>
            </w:r>
            <w:r w:rsidR="004363DA" w:rsidRPr="007F019D">
              <w:rPr>
                <w:rFonts w:ascii="Times New Roman" w:hAnsi="Times New Roman" w:cs="Times New Roman"/>
                <w:szCs w:val="22"/>
              </w:rPr>
              <w:t xml:space="preserve">% - </w:t>
            </w:r>
            <w:proofErr w:type="gramStart"/>
            <w:r w:rsidR="004363DA" w:rsidRPr="007F019D">
              <w:rPr>
                <w:rFonts w:ascii="Times New Roman" w:hAnsi="Times New Roman" w:cs="Times New Roman"/>
                <w:szCs w:val="22"/>
              </w:rPr>
              <w:t>процент  не</w:t>
            </w:r>
            <w:proofErr w:type="gramEnd"/>
            <w:r w:rsidR="004363DA" w:rsidRPr="007F019D">
              <w:rPr>
                <w:rFonts w:ascii="Times New Roman" w:hAnsi="Times New Roman" w:cs="Times New Roman"/>
                <w:szCs w:val="22"/>
              </w:rPr>
              <w:t xml:space="preserve"> выполнения. 100%-2</w:t>
            </w:r>
            <w:r w:rsidR="00E5648C" w:rsidRPr="007F019D">
              <w:rPr>
                <w:rFonts w:ascii="Times New Roman" w:hAnsi="Times New Roman" w:cs="Times New Roman"/>
                <w:szCs w:val="22"/>
              </w:rPr>
              <w:t>3</w:t>
            </w:r>
            <w:r w:rsidR="004363DA" w:rsidRPr="007F019D">
              <w:rPr>
                <w:rFonts w:ascii="Times New Roman" w:hAnsi="Times New Roman" w:cs="Times New Roman"/>
                <w:szCs w:val="22"/>
              </w:rPr>
              <w:t>%=7</w:t>
            </w:r>
            <w:r w:rsidR="00E5648C" w:rsidRPr="007F019D">
              <w:rPr>
                <w:rFonts w:ascii="Times New Roman" w:hAnsi="Times New Roman" w:cs="Times New Roman"/>
                <w:szCs w:val="22"/>
              </w:rPr>
              <w:t>7</w:t>
            </w:r>
            <w:r w:rsidR="004363DA" w:rsidRPr="007F019D">
              <w:rPr>
                <w:rFonts w:ascii="Times New Roman" w:hAnsi="Times New Roman" w:cs="Times New Roman"/>
                <w:szCs w:val="22"/>
              </w:rPr>
              <w:t>% - процент выполнения).</w:t>
            </w:r>
          </w:p>
          <w:p w:rsidR="004363DA" w:rsidRPr="007F019D" w:rsidRDefault="004363DA" w:rsidP="00E5648C">
            <w:pPr>
              <w:pStyle w:val="ConsPlusNormal"/>
              <w:jc w:val="both"/>
              <w:rPr>
                <w:rFonts w:ascii="Times New Roman" w:hAnsi="Times New Roman" w:cs="Times New Roman"/>
                <w:szCs w:val="22"/>
              </w:rPr>
            </w:pPr>
            <w:r w:rsidRPr="007F019D">
              <w:rPr>
                <w:rFonts w:ascii="Times New Roman" w:hAnsi="Times New Roman" w:cs="Times New Roman"/>
                <w:szCs w:val="22"/>
              </w:rPr>
              <w:t>Неисполнение целевого показателя на 100% обусловлено следующим фактором: из 4</w:t>
            </w:r>
            <w:r w:rsidR="00E5648C" w:rsidRPr="007F019D">
              <w:rPr>
                <w:rFonts w:ascii="Times New Roman" w:hAnsi="Times New Roman" w:cs="Times New Roman"/>
                <w:szCs w:val="22"/>
              </w:rPr>
              <w:t>8</w:t>
            </w:r>
            <w:r w:rsidRPr="007F019D">
              <w:rPr>
                <w:rFonts w:ascii="Times New Roman" w:hAnsi="Times New Roman" w:cs="Times New Roman"/>
                <w:szCs w:val="22"/>
              </w:rPr>
              <w:t xml:space="preserve"> погибших </w:t>
            </w:r>
            <w:r w:rsidR="00E5648C" w:rsidRPr="007F019D">
              <w:rPr>
                <w:rFonts w:ascii="Times New Roman" w:hAnsi="Times New Roman" w:cs="Times New Roman"/>
                <w:szCs w:val="22"/>
              </w:rPr>
              <w:t>3</w:t>
            </w:r>
            <w:r w:rsidRPr="007F019D">
              <w:rPr>
                <w:rFonts w:ascii="Times New Roman" w:hAnsi="Times New Roman" w:cs="Times New Roman"/>
                <w:szCs w:val="22"/>
              </w:rPr>
              <w:t>3 входили в группу социального риска (инвалиды, престарелые и неблагополучные в социальном плане), проживали одиноко и не могли самостоятельно своевременно сообщить о возникновении пожара</w:t>
            </w:r>
          </w:p>
        </w:tc>
      </w:tr>
      <w:tr w:rsidR="007F019D" w:rsidRPr="007F019D" w:rsidTr="00946FF7">
        <w:trPr>
          <w:gridAfter w:val="2"/>
          <w:wAfter w:w="5388" w:type="dxa"/>
          <w:trHeight w:val="393"/>
        </w:trPr>
        <w:tc>
          <w:tcPr>
            <w:tcW w:w="660" w:type="dxa"/>
            <w:vMerge/>
          </w:tcPr>
          <w:p w:rsidR="00E5648C" w:rsidRPr="007F019D" w:rsidRDefault="00E5648C" w:rsidP="00423C63">
            <w:pPr>
              <w:pStyle w:val="ConsPlusNormal"/>
              <w:jc w:val="center"/>
              <w:rPr>
                <w:rFonts w:ascii="Times New Roman" w:hAnsi="Times New Roman" w:cs="Times New Roman"/>
                <w:szCs w:val="22"/>
              </w:rPr>
            </w:pPr>
          </w:p>
        </w:tc>
        <w:tc>
          <w:tcPr>
            <w:tcW w:w="1751" w:type="dxa"/>
            <w:gridSpan w:val="2"/>
            <w:vMerge/>
          </w:tcPr>
          <w:p w:rsidR="00E5648C" w:rsidRPr="007F019D" w:rsidRDefault="00E5648C" w:rsidP="00423C63">
            <w:pPr>
              <w:pStyle w:val="ConsPlusNormal"/>
              <w:rPr>
                <w:rFonts w:ascii="Times New Roman" w:hAnsi="Times New Roman" w:cs="Times New Roman"/>
                <w:szCs w:val="22"/>
              </w:rPr>
            </w:pPr>
          </w:p>
        </w:tc>
        <w:tc>
          <w:tcPr>
            <w:tcW w:w="1134" w:type="dxa"/>
          </w:tcPr>
          <w:p w:rsidR="00E5648C" w:rsidRPr="007F019D" w:rsidRDefault="00E5648C" w:rsidP="00423C63">
            <w:pPr>
              <w:pStyle w:val="ConsPlusNormal"/>
              <w:jc w:val="center"/>
              <w:rPr>
                <w:rFonts w:ascii="Times New Roman" w:hAnsi="Times New Roman" w:cs="Times New Roman"/>
                <w:sz w:val="24"/>
                <w:szCs w:val="24"/>
              </w:rPr>
            </w:pPr>
            <w:r w:rsidRPr="007F019D">
              <w:rPr>
                <w:rFonts w:ascii="Times New Roman" w:hAnsi="Times New Roman" w:cs="Times New Roman"/>
                <w:sz w:val="24"/>
                <w:szCs w:val="24"/>
              </w:rPr>
              <w:t>человек</w:t>
            </w:r>
          </w:p>
        </w:tc>
        <w:tc>
          <w:tcPr>
            <w:tcW w:w="850" w:type="dxa"/>
            <w:gridSpan w:val="2"/>
          </w:tcPr>
          <w:p w:rsidR="00E5648C" w:rsidRPr="007F019D" w:rsidRDefault="00E5648C" w:rsidP="00EF11E0">
            <w:pPr>
              <w:widowControl w:val="0"/>
              <w:autoSpaceDE w:val="0"/>
              <w:autoSpaceDN w:val="0"/>
              <w:adjustRightInd w:val="0"/>
              <w:jc w:val="center"/>
            </w:pPr>
            <w:r w:rsidRPr="007F019D">
              <w:t>40</w:t>
            </w:r>
          </w:p>
        </w:tc>
        <w:tc>
          <w:tcPr>
            <w:tcW w:w="851" w:type="dxa"/>
            <w:gridSpan w:val="2"/>
          </w:tcPr>
          <w:p w:rsidR="00E5648C" w:rsidRPr="007F019D" w:rsidRDefault="00E5648C" w:rsidP="00EF11E0">
            <w:pPr>
              <w:widowControl w:val="0"/>
              <w:autoSpaceDE w:val="0"/>
              <w:autoSpaceDN w:val="0"/>
              <w:adjustRightInd w:val="0"/>
              <w:jc w:val="center"/>
            </w:pPr>
            <w:r w:rsidRPr="007F019D">
              <w:t>49</w:t>
            </w:r>
          </w:p>
          <w:p w:rsidR="00E5648C" w:rsidRPr="007F019D" w:rsidRDefault="00E5648C" w:rsidP="00EF11E0">
            <w:pPr>
              <w:jc w:val="center"/>
            </w:pPr>
          </w:p>
        </w:tc>
        <w:tc>
          <w:tcPr>
            <w:tcW w:w="1356" w:type="dxa"/>
            <w:gridSpan w:val="2"/>
          </w:tcPr>
          <w:p w:rsidR="00E5648C" w:rsidRPr="007F019D" w:rsidRDefault="00E5648C" w:rsidP="00F31DE6">
            <w:pPr>
              <w:widowControl w:val="0"/>
              <w:autoSpaceDE w:val="0"/>
              <w:autoSpaceDN w:val="0"/>
              <w:adjustRightInd w:val="0"/>
              <w:jc w:val="center"/>
            </w:pPr>
            <w:r w:rsidRPr="007F019D">
              <w:t>39</w:t>
            </w:r>
          </w:p>
        </w:tc>
        <w:tc>
          <w:tcPr>
            <w:tcW w:w="1478" w:type="dxa"/>
            <w:gridSpan w:val="2"/>
          </w:tcPr>
          <w:p w:rsidR="00E5648C" w:rsidRPr="007F019D" w:rsidRDefault="00E5648C" w:rsidP="00C906ED">
            <w:pPr>
              <w:widowControl w:val="0"/>
              <w:autoSpaceDE w:val="0"/>
              <w:autoSpaceDN w:val="0"/>
              <w:adjustRightInd w:val="0"/>
              <w:jc w:val="center"/>
            </w:pPr>
            <w:r w:rsidRPr="007F019D">
              <w:t>48</w:t>
            </w:r>
          </w:p>
          <w:p w:rsidR="00E5648C" w:rsidRPr="007F019D" w:rsidRDefault="00E5648C" w:rsidP="000B68C7">
            <w:pPr>
              <w:jc w:val="center"/>
            </w:pPr>
          </w:p>
        </w:tc>
        <w:tc>
          <w:tcPr>
            <w:tcW w:w="2694" w:type="dxa"/>
            <w:gridSpan w:val="2"/>
            <w:vMerge/>
          </w:tcPr>
          <w:p w:rsidR="00E5648C" w:rsidRPr="007F019D" w:rsidRDefault="00E5648C" w:rsidP="00423C63">
            <w:pPr>
              <w:pStyle w:val="ConsPlusNormal"/>
              <w:jc w:val="both"/>
              <w:rPr>
                <w:rFonts w:ascii="Times New Roman" w:hAnsi="Times New Roman" w:cs="Times New Roman"/>
                <w:szCs w:val="22"/>
              </w:rPr>
            </w:pPr>
          </w:p>
        </w:tc>
      </w:tr>
      <w:tr w:rsidR="007F019D" w:rsidRPr="007F019D" w:rsidTr="00946FF7">
        <w:trPr>
          <w:gridAfter w:val="2"/>
          <w:wAfter w:w="5388" w:type="dxa"/>
          <w:trHeight w:val="393"/>
        </w:trPr>
        <w:tc>
          <w:tcPr>
            <w:tcW w:w="660" w:type="dxa"/>
          </w:tcPr>
          <w:p w:rsidR="00ED3FA7" w:rsidRPr="007F019D" w:rsidRDefault="00ED3FA7" w:rsidP="00812E96">
            <w:pPr>
              <w:pStyle w:val="ConsPlusNormal"/>
              <w:jc w:val="center"/>
              <w:rPr>
                <w:rFonts w:ascii="Times New Roman" w:hAnsi="Times New Roman" w:cs="Times New Roman"/>
                <w:szCs w:val="22"/>
              </w:rPr>
            </w:pPr>
            <w:r w:rsidRPr="007F019D">
              <w:rPr>
                <w:rFonts w:ascii="Times New Roman" w:hAnsi="Times New Roman" w:cs="Times New Roman"/>
                <w:szCs w:val="22"/>
              </w:rPr>
              <w:lastRenderedPageBreak/>
              <w:t>3.1</w:t>
            </w:r>
          </w:p>
        </w:tc>
        <w:tc>
          <w:tcPr>
            <w:tcW w:w="1751" w:type="dxa"/>
            <w:gridSpan w:val="2"/>
          </w:tcPr>
          <w:p w:rsidR="00ED3FA7" w:rsidRPr="007F019D" w:rsidRDefault="00ED3FA7" w:rsidP="00423C63">
            <w:pPr>
              <w:pStyle w:val="ConsPlusNormal"/>
              <w:rPr>
                <w:rFonts w:ascii="Times New Roman" w:hAnsi="Times New Roman" w:cs="Times New Roman"/>
                <w:szCs w:val="22"/>
              </w:rPr>
            </w:pPr>
            <w:r w:rsidRPr="007F019D">
              <w:rPr>
                <w:rFonts w:ascii="Times New Roman" w:hAnsi="Times New Roman" w:cs="Times New Roman"/>
                <w:szCs w:val="22"/>
              </w:rPr>
              <w:t>Увеличение числа лиц, спасенных в дорожно-транспортных происшествиях</w:t>
            </w:r>
          </w:p>
        </w:tc>
        <w:tc>
          <w:tcPr>
            <w:tcW w:w="1134" w:type="dxa"/>
          </w:tcPr>
          <w:p w:rsidR="00ED3FA7" w:rsidRPr="007F019D" w:rsidRDefault="00ED3FA7" w:rsidP="00423C63">
            <w:pPr>
              <w:pStyle w:val="ConsPlusNormal"/>
              <w:jc w:val="center"/>
              <w:rPr>
                <w:rFonts w:ascii="Times New Roman" w:hAnsi="Times New Roman" w:cs="Times New Roman"/>
                <w:sz w:val="24"/>
                <w:szCs w:val="24"/>
              </w:rPr>
            </w:pPr>
            <w:r w:rsidRPr="007F019D">
              <w:rPr>
                <w:rFonts w:ascii="Times New Roman" w:hAnsi="Times New Roman" w:cs="Times New Roman"/>
                <w:sz w:val="24"/>
                <w:szCs w:val="24"/>
              </w:rPr>
              <w:t>человек</w:t>
            </w:r>
          </w:p>
        </w:tc>
        <w:tc>
          <w:tcPr>
            <w:tcW w:w="850" w:type="dxa"/>
            <w:gridSpan w:val="2"/>
          </w:tcPr>
          <w:p w:rsidR="00ED3FA7" w:rsidRPr="007F019D" w:rsidRDefault="00ED3FA7" w:rsidP="00EF11E0">
            <w:pPr>
              <w:widowControl w:val="0"/>
              <w:autoSpaceDE w:val="0"/>
              <w:autoSpaceDN w:val="0"/>
              <w:adjustRightInd w:val="0"/>
              <w:jc w:val="center"/>
            </w:pPr>
            <w:r w:rsidRPr="007F019D">
              <w:t>29</w:t>
            </w:r>
          </w:p>
        </w:tc>
        <w:tc>
          <w:tcPr>
            <w:tcW w:w="851" w:type="dxa"/>
            <w:gridSpan w:val="2"/>
          </w:tcPr>
          <w:p w:rsidR="00ED3FA7" w:rsidRPr="007F019D" w:rsidRDefault="00ED3FA7" w:rsidP="00EF11E0">
            <w:pPr>
              <w:widowControl w:val="0"/>
              <w:autoSpaceDE w:val="0"/>
              <w:autoSpaceDN w:val="0"/>
              <w:adjustRightInd w:val="0"/>
              <w:jc w:val="center"/>
            </w:pPr>
            <w:r w:rsidRPr="007F019D">
              <w:t>32</w:t>
            </w:r>
          </w:p>
        </w:tc>
        <w:tc>
          <w:tcPr>
            <w:tcW w:w="1356" w:type="dxa"/>
            <w:gridSpan w:val="2"/>
          </w:tcPr>
          <w:p w:rsidR="00ED3FA7" w:rsidRPr="007F019D" w:rsidRDefault="00ED3FA7" w:rsidP="00F31DE6">
            <w:pPr>
              <w:widowControl w:val="0"/>
              <w:autoSpaceDE w:val="0"/>
              <w:autoSpaceDN w:val="0"/>
              <w:adjustRightInd w:val="0"/>
              <w:jc w:val="center"/>
            </w:pPr>
            <w:r w:rsidRPr="007F019D">
              <w:t>31</w:t>
            </w:r>
          </w:p>
        </w:tc>
        <w:tc>
          <w:tcPr>
            <w:tcW w:w="1478" w:type="dxa"/>
            <w:gridSpan w:val="2"/>
          </w:tcPr>
          <w:p w:rsidR="00ED3FA7" w:rsidRPr="007F019D" w:rsidRDefault="00ED3FA7" w:rsidP="00C906ED">
            <w:pPr>
              <w:widowControl w:val="0"/>
              <w:autoSpaceDE w:val="0"/>
              <w:autoSpaceDN w:val="0"/>
              <w:adjustRightInd w:val="0"/>
              <w:jc w:val="center"/>
            </w:pPr>
            <w:r w:rsidRPr="007F019D">
              <w:t>32</w:t>
            </w:r>
          </w:p>
        </w:tc>
        <w:tc>
          <w:tcPr>
            <w:tcW w:w="2694" w:type="dxa"/>
            <w:gridSpan w:val="2"/>
          </w:tcPr>
          <w:p w:rsidR="00ED3FA7" w:rsidRPr="007F019D" w:rsidRDefault="00ED3FA7" w:rsidP="00ED3FA7">
            <w:pPr>
              <w:pStyle w:val="ConsPlusNormal"/>
              <w:jc w:val="both"/>
              <w:rPr>
                <w:rFonts w:ascii="Times New Roman" w:hAnsi="Times New Roman" w:cs="Times New Roman"/>
                <w:szCs w:val="22"/>
              </w:rPr>
            </w:pPr>
            <w:r w:rsidRPr="007F019D">
              <w:rPr>
                <w:rFonts w:ascii="Times New Roman" w:hAnsi="Times New Roman" w:cs="Times New Roman"/>
                <w:szCs w:val="22"/>
              </w:rPr>
              <w:t xml:space="preserve">В 2022 году составляет 32 человека. </w:t>
            </w:r>
            <w:r w:rsidRPr="007F019D">
              <w:rPr>
                <w:rFonts w:ascii="Times New Roman" w:hAnsi="Times New Roman" w:cs="Times New Roman"/>
                <w:sz w:val="24"/>
                <w:szCs w:val="24"/>
              </w:rPr>
              <w:t>Исполнение в процентном соотношении: 32/31*100=103%. 103%-100%=3%, перевыполнение на 3 %.</w:t>
            </w:r>
            <w:r w:rsidRPr="007F019D">
              <w:rPr>
                <w:rFonts w:ascii="Times New Roman" w:hAnsi="Times New Roman" w:cs="Times New Roman"/>
                <w:szCs w:val="22"/>
              </w:rPr>
              <w:t>Индикатор выполнен более чем на 100%.</w:t>
            </w:r>
          </w:p>
        </w:tc>
      </w:tr>
      <w:tr w:rsidR="007F019D" w:rsidRPr="007F019D" w:rsidTr="00946FF7">
        <w:trPr>
          <w:gridAfter w:val="2"/>
          <w:wAfter w:w="5388" w:type="dxa"/>
        </w:trPr>
        <w:tc>
          <w:tcPr>
            <w:tcW w:w="10774" w:type="dxa"/>
            <w:gridSpan w:val="14"/>
          </w:tcPr>
          <w:p w:rsidR="00454EA4" w:rsidRDefault="00AF60C9" w:rsidP="00454EA4">
            <w:pPr>
              <w:pStyle w:val="ConsPlusNormal"/>
              <w:jc w:val="center"/>
              <w:rPr>
                <w:rFonts w:ascii="Times New Roman" w:hAnsi="Times New Roman" w:cs="Times New Roman"/>
                <w:b/>
                <w:sz w:val="24"/>
                <w:szCs w:val="24"/>
              </w:rPr>
            </w:pPr>
            <w:r w:rsidRPr="00454EA4">
              <w:rPr>
                <w:rFonts w:ascii="Times New Roman" w:hAnsi="Times New Roman" w:cs="Times New Roman"/>
                <w:b/>
                <w:sz w:val="24"/>
                <w:szCs w:val="24"/>
              </w:rPr>
              <w:t xml:space="preserve">Подпрограмма 1 </w:t>
            </w:r>
            <w:r w:rsidR="00454EA4" w:rsidRPr="00454EA4">
              <w:rPr>
                <w:rFonts w:ascii="Times New Roman" w:hAnsi="Times New Roman" w:cs="Times New Roman"/>
                <w:b/>
                <w:sz w:val="24"/>
                <w:szCs w:val="24"/>
              </w:rPr>
              <w:t>«</w:t>
            </w:r>
            <w:r w:rsidRPr="00454EA4">
              <w:rPr>
                <w:rFonts w:ascii="Times New Roman" w:hAnsi="Times New Roman" w:cs="Times New Roman"/>
                <w:b/>
                <w:sz w:val="24"/>
                <w:szCs w:val="24"/>
              </w:rPr>
              <w:t>Снижение рисков и смягчение последствий чрезвычайных ситуаций природного и техногенн</w:t>
            </w:r>
            <w:r w:rsidR="00454EA4" w:rsidRPr="00454EA4">
              <w:rPr>
                <w:rFonts w:ascii="Times New Roman" w:hAnsi="Times New Roman" w:cs="Times New Roman"/>
                <w:b/>
                <w:sz w:val="24"/>
                <w:szCs w:val="24"/>
              </w:rPr>
              <w:t>ого характера в Курской области»</w:t>
            </w:r>
            <w:r w:rsidR="00454EA4">
              <w:rPr>
                <w:rFonts w:ascii="Times New Roman" w:hAnsi="Times New Roman" w:cs="Times New Roman"/>
                <w:b/>
                <w:sz w:val="24"/>
                <w:szCs w:val="24"/>
              </w:rPr>
              <w:t xml:space="preserve"> </w:t>
            </w:r>
          </w:p>
          <w:p w:rsidR="00AF60C9" w:rsidRPr="00454EA4" w:rsidRDefault="00454EA4" w:rsidP="00454EA4">
            <w:pPr>
              <w:pStyle w:val="ConsPlusNormal"/>
              <w:jc w:val="center"/>
              <w:rPr>
                <w:rFonts w:ascii="Times New Roman" w:hAnsi="Times New Roman" w:cs="Times New Roman"/>
                <w:b/>
                <w:sz w:val="24"/>
                <w:szCs w:val="24"/>
              </w:rPr>
            </w:pPr>
            <w:r>
              <w:rPr>
                <w:rFonts w:ascii="Times New Roman" w:hAnsi="Times New Roman" w:cs="Times New Roman"/>
                <w:b/>
                <w:sz w:val="24"/>
                <w:szCs w:val="24"/>
              </w:rPr>
              <w:t>(всего 6 индикаторов, реализуемых в 2022 году)</w:t>
            </w:r>
          </w:p>
        </w:tc>
      </w:tr>
      <w:tr w:rsidR="007F019D" w:rsidRPr="007F019D" w:rsidTr="00946FF7">
        <w:trPr>
          <w:gridAfter w:val="2"/>
          <w:wAfter w:w="5388" w:type="dxa"/>
        </w:trPr>
        <w:tc>
          <w:tcPr>
            <w:tcW w:w="660" w:type="dxa"/>
          </w:tcPr>
          <w:p w:rsidR="001F6BB4" w:rsidRPr="007F019D" w:rsidRDefault="001F6BB4" w:rsidP="001F6BB4">
            <w:pPr>
              <w:pStyle w:val="ConsPlusNormal"/>
              <w:jc w:val="center"/>
              <w:rPr>
                <w:rFonts w:ascii="Times New Roman" w:hAnsi="Times New Roman" w:cs="Times New Roman"/>
                <w:szCs w:val="22"/>
              </w:rPr>
            </w:pPr>
            <w:r w:rsidRPr="007F019D">
              <w:rPr>
                <w:rFonts w:ascii="Times New Roman" w:hAnsi="Times New Roman" w:cs="Times New Roman"/>
                <w:szCs w:val="22"/>
              </w:rPr>
              <w:t>4</w:t>
            </w:r>
          </w:p>
        </w:tc>
        <w:tc>
          <w:tcPr>
            <w:tcW w:w="1751" w:type="dxa"/>
            <w:gridSpan w:val="2"/>
          </w:tcPr>
          <w:p w:rsidR="001F6BB4" w:rsidRPr="007F019D" w:rsidRDefault="001F6BB4" w:rsidP="001F6BB4">
            <w:pPr>
              <w:pStyle w:val="ConsPlusNormal"/>
              <w:rPr>
                <w:rFonts w:ascii="Times New Roman" w:hAnsi="Times New Roman" w:cs="Times New Roman"/>
                <w:szCs w:val="22"/>
              </w:rPr>
            </w:pPr>
            <w:r w:rsidRPr="007F019D">
              <w:rPr>
                <w:rFonts w:ascii="Times New Roman" w:hAnsi="Times New Roman" w:cs="Times New Roman"/>
                <w:szCs w:val="22"/>
              </w:rPr>
              <w:t>Обеспеченность населения Курской области медицинскими средствами индивидуальной защиты</w:t>
            </w:r>
          </w:p>
        </w:tc>
        <w:tc>
          <w:tcPr>
            <w:tcW w:w="1134" w:type="dxa"/>
          </w:tcPr>
          <w:p w:rsidR="001F6BB4" w:rsidRPr="007F019D" w:rsidRDefault="001F6BB4" w:rsidP="001F6BB4">
            <w:pPr>
              <w:pStyle w:val="ConsPlusNormal"/>
              <w:jc w:val="center"/>
              <w:rPr>
                <w:rFonts w:ascii="Times New Roman" w:hAnsi="Times New Roman" w:cs="Times New Roman"/>
                <w:szCs w:val="22"/>
              </w:rPr>
            </w:pPr>
            <w:r w:rsidRPr="007F019D">
              <w:rPr>
                <w:rFonts w:ascii="Times New Roman" w:hAnsi="Times New Roman" w:cs="Times New Roman"/>
                <w:szCs w:val="22"/>
              </w:rPr>
              <w:t>%</w:t>
            </w:r>
          </w:p>
        </w:tc>
        <w:tc>
          <w:tcPr>
            <w:tcW w:w="850" w:type="dxa"/>
            <w:gridSpan w:val="2"/>
          </w:tcPr>
          <w:p w:rsidR="001F6BB4" w:rsidRPr="007F019D" w:rsidRDefault="001F6BB4" w:rsidP="001F6BB4">
            <w:pPr>
              <w:pStyle w:val="ConsPlusNormal"/>
              <w:jc w:val="center"/>
              <w:rPr>
                <w:rFonts w:ascii="Times New Roman" w:hAnsi="Times New Roman" w:cs="Times New Roman"/>
                <w:szCs w:val="22"/>
              </w:rPr>
            </w:pPr>
            <w:r w:rsidRPr="007F019D">
              <w:rPr>
                <w:rFonts w:ascii="Times New Roman" w:hAnsi="Times New Roman" w:cs="Times New Roman"/>
                <w:szCs w:val="22"/>
              </w:rPr>
              <w:t>100</w:t>
            </w:r>
          </w:p>
        </w:tc>
        <w:tc>
          <w:tcPr>
            <w:tcW w:w="851" w:type="dxa"/>
            <w:gridSpan w:val="2"/>
          </w:tcPr>
          <w:p w:rsidR="001F6BB4" w:rsidRPr="007F019D" w:rsidRDefault="001F6BB4" w:rsidP="001F6BB4">
            <w:pPr>
              <w:pStyle w:val="ConsPlusNormal"/>
              <w:jc w:val="center"/>
              <w:rPr>
                <w:rFonts w:ascii="Times New Roman" w:hAnsi="Times New Roman" w:cs="Times New Roman"/>
                <w:szCs w:val="22"/>
              </w:rPr>
            </w:pPr>
            <w:r w:rsidRPr="007F019D">
              <w:rPr>
                <w:rFonts w:ascii="Times New Roman" w:hAnsi="Times New Roman" w:cs="Times New Roman"/>
                <w:szCs w:val="22"/>
              </w:rPr>
              <w:t>100</w:t>
            </w:r>
          </w:p>
        </w:tc>
        <w:tc>
          <w:tcPr>
            <w:tcW w:w="1356" w:type="dxa"/>
            <w:gridSpan w:val="2"/>
          </w:tcPr>
          <w:p w:rsidR="001F6BB4" w:rsidRPr="007F019D" w:rsidRDefault="001F6BB4" w:rsidP="001F6BB4">
            <w:pPr>
              <w:pStyle w:val="ConsPlusNormal"/>
              <w:jc w:val="center"/>
              <w:rPr>
                <w:rFonts w:ascii="Times New Roman" w:hAnsi="Times New Roman" w:cs="Times New Roman"/>
                <w:szCs w:val="22"/>
              </w:rPr>
            </w:pPr>
            <w:r w:rsidRPr="007F019D">
              <w:rPr>
                <w:rFonts w:ascii="Times New Roman" w:hAnsi="Times New Roman" w:cs="Times New Roman"/>
                <w:szCs w:val="22"/>
              </w:rPr>
              <w:t>100</w:t>
            </w:r>
          </w:p>
        </w:tc>
        <w:tc>
          <w:tcPr>
            <w:tcW w:w="1478" w:type="dxa"/>
            <w:gridSpan w:val="2"/>
          </w:tcPr>
          <w:p w:rsidR="001F6BB4" w:rsidRPr="007F019D" w:rsidRDefault="001F6BB4" w:rsidP="001F6BB4">
            <w:pPr>
              <w:pStyle w:val="ConsPlusNormal"/>
              <w:jc w:val="center"/>
              <w:rPr>
                <w:rFonts w:ascii="Times New Roman" w:hAnsi="Times New Roman" w:cs="Times New Roman"/>
                <w:szCs w:val="22"/>
              </w:rPr>
            </w:pPr>
            <w:r w:rsidRPr="007F019D">
              <w:rPr>
                <w:rFonts w:ascii="Times New Roman" w:hAnsi="Times New Roman" w:cs="Times New Roman"/>
                <w:szCs w:val="22"/>
              </w:rPr>
              <w:t>100</w:t>
            </w:r>
          </w:p>
        </w:tc>
        <w:tc>
          <w:tcPr>
            <w:tcW w:w="2694" w:type="dxa"/>
            <w:gridSpan w:val="2"/>
          </w:tcPr>
          <w:p w:rsidR="001F6BB4" w:rsidRPr="007F019D" w:rsidRDefault="001F6BB4" w:rsidP="00BB167A">
            <w:pPr>
              <w:widowControl w:val="0"/>
              <w:autoSpaceDE w:val="0"/>
              <w:autoSpaceDN w:val="0"/>
              <w:adjustRightInd w:val="0"/>
              <w:jc w:val="both"/>
            </w:pPr>
            <w:r w:rsidRPr="007F019D">
              <w:t xml:space="preserve">Показатель (индикатор) </w:t>
            </w:r>
            <w:r w:rsidRPr="007F019D">
              <w:rPr>
                <w:b/>
              </w:rPr>
              <w:t>не выполнялся в 202</w:t>
            </w:r>
            <w:r w:rsidR="00BB167A" w:rsidRPr="007F019D">
              <w:rPr>
                <w:b/>
              </w:rPr>
              <w:t>2</w:t>
            </w:r>
            <w:r w:rsidRPr="007F019D">
              <w:t xml:space="preserve"> году,</w:t>
            </w:r>
            <w:r w:rsidR="00821288" w:rsidRPr="007F019D">
              <w:t xml:space="preserve"> на уровне 2020 года,</w:t>
            </w:r>
            <w:r w:rsidRPr="007F019D">
              <w:t xml:space="preserve"> исполнение 100 % было в 2020 году</w:t>
            </w:r>
          </w:p>
        </w:tc>
      </w:tr>
      <w:tr w:rsidR="007F019D" w:rsidRPr="007F019D" w:rsidTr="00946FF7">
        <w:trPr>
          <w:gridAfter w:val="2"/>
          <w:wAfter w:w="5388" w:type="dxa"/>
        </w:trPr>
        <w:tc>
          <w:tcPr>
            <w:tcW w:w="660" w:type="dxa"/>
          </w:tcPr>
          <w:p w:rsidR="00213251" w:rsidRPr="007F019D" w:rsidRDefault="00213251" w:rsidP="00213251">
            <w:pPr>
              <w:pStyle w:val="ConsPlusNormal"/>
              <w:jc w:val="center"/>
              <w:rPr>
                <w:rFonts w:ascii="Times New Roman" w:hAnsi="Times New Roman" w:cs="Times New Roman"/>
                <w:szCs w:val="22"/>
              </w:rPr>
            </w:pPr>
            <w:r w:rsidRPr="007F019D">
              <w:rPr>
                <w:rFonts w:ascii="Times New Roman" w:hAnsi="Times New Roman" w:cs="Times New Roman"/>
                <w:szCs w:val="22"/>
              </w:rPr>
              <w:t>5</w:t>
            </w:r>
          </w:p>
        </w:tc>
        <w:tc>
          <w:tcPr>
            <w:tcW w:w="1751" w:type="dxa"/>
            <w:gridSpan w:val="2"/>
          </w:tcPr>
          <w:p w:rsidR="00213251" w:rsidRPr="007F019D" w:rsidRDefault="00213251" w:rsidP="00213251">
            <w:pPr>
              <w:pStyle w:val="ConsPlusNormal"/>
              <w:rPr>
                <w:rFonts w:ascii="Times New Roman" w:hAnsi="Times New Roman" w:cs="Times New Roman"/>
                <w:szCs w:val="22"/>
              </w:rPr>
            </w:pPr>
            <w:r w:rsidRPr="007F019D">
              <w:rPr>
                <w:rFonts w:ascii="Times New Roman" w:hAnsi="Times New Roman" w:cs="Times New Roman"/>
                <w:szCs w:val="22"/>
              </w:rPr>
              <w:t>Обеспеченность населения Курской области средствами индивидуальной защиты</w:t>
            </w:r>
          </w:p>
        </w:tc>
        <w:tc>
          <w:tcPr>
            <w:tcW w:w="1134" w:type="dxa"/>
          </w:tcPr>
          <w:p w:rsidR="00213251" w:rsidRPr="007F019D" w:rsidRDefault="00213251" w:rsidP="00213251">
            <w:pPr>
              <w:pStyle w:val="ConsPlusNormal"/>
              <w:jc w:val="center"/>
              <w:rPr>
                <w:rFonts w:ascii="Times New Roman" w:hAnsi="Times New Roman" w:cs="Times New Roman"/>
                <w:szCs w:val="22"/>
              </w:rPr>
            </w:pPr>
            <w:r w:rsidRPr="007F019D">
              <w:rPr>
                <w:rFonts w:ascii="Times New Roman" w:hAnsi="Times New Roman" w:cs="Times New Roman"/>
                <w:szCs w:val="22"/>
              </w:rPr>
              <w:t>%</w:t>
            </w:r>
          </w:p>
        </w:tc>
        <w:tc>
          <w:tcPr>
            <w:tcW w:w="850" w:type="dxa"/>
            <w:gridSpan w:val="2"/>
          </w:tcPr>
          <w:p w:rsidR="00213251" w:rsidRPr="007F019D" w:rsidRDefault="00213251" w:rsidP="00213251">
            <w:pPr>
              <w:pStyle w:val="ConsPlusNormal"/>
              <w:jc w:val="center"/>
              <w:rPr>
                <w:rFonts w:ascii="Times New Roman" w:hAnsi="Times New Roman" w:cs="Times New Roman"/>
                <w:szCs w:val="22"/>
              </w:rPr>
            </w:pPr>
          </w:p>
        </w:tc>
        <w:tc>
          <w:tcPr>
            <w:tcW w:w="851" w:type="dxa"/>
            <w:gridSpan w:val="2"/>
          </w:tcPr>
          <w:p w:rsidR="00213251" w:rsidRPr="007F019D" w:rsidRDefault="00213251" w:rsidP="00213251">
            <w:pPr>
              <w:pStyle w:val="ConsPlusNormal"/>
              <w:jc w:val="center"/>
              <w:rPr>
                <w:rFonts w:ascii="Times New Roman" w:hAnsi="Times New Roman" w:cs="Times New Roman"/>
                <w:szCs w:val="22"/>
              </w:rPr>
            </w:pPr>
          </w:p>
        </w:tc>
        <w:tc>
          <w:tcPr>
            <w:tcW w:w="1356" w:type="dxa"/>
            <w:gridSpan w:val="2"/>
          </w:tcPr>
          <w:p w:rsidR="00213251" w:rsidRPr="007F019D" w:rsidRDefault="00213251" w:rsidP="00213251">
            <w:pPr>
              <w:pStyle w:val="ConsPlusNormal"/>
              <w:jc w:val="center"/>
              <w:rPr>
                <w:rFonts w:ascii="Times New Roman" w:hAnsi="Times New Roman" w:cs="Times New Roman"/>
                <w:szCs w:val="22"/>
              </w:rPr>
            </w:pPr>
          </w:p>
        </w:tc>
        <w:tc>
          <w:tcPr>
            <w:tcW w:w="1478" w:type="dxa"/>
            <w:gridSpan w:val="2"/>
          </w:tcPr>
          <w:p w:rsidR="00213251" w:rsidRPr="007F019D" w:rsidRDefault="00213251" w:rsidP="00213251">
            <w:pPr>
              <w:pStyle w:val="ConsPlusNormal"/>
              <w:jc w:val="center"/>
              <w:rPr>
                <w:rFonts w:ascii="Times New Roman" w:hAnsi="Times New Roman" w:cs="Times New Roman"/>
                <w:szCs w:val="22"/>
              </w:rPr>
            </w:pPr>
          </w:p>
        </w:tc>
        <w:tc>
          <w:tcPr>
            <w:tcW w:w="2694" w:type="dxa"/>
            <w:gridSpan w:val="2"/>
          </w:tcPr>
          <w:p w:rsidR="00213251" w:rsidRPr="007F019D" w:rsidRDefault="00213251" w:rsidP="00BB167A">
            <w:pPr>
              <w:ind w:hanging="60"/>
              <w:jc w:val="both"/>
            </w:pPr>
            <w:r w:rsidRPr="007F019D">
              <w:rPr>
                <w:sz w:val="22"/>
                <w:szCs w:val="22"/>
              </w:rPr>
              <w:t>Показатель (индикатор) выполнен в 2020 году на 100 %, в 202</w:t>
            </w:r>
            <w:r w:rsidR="00BB167A" w:rsidRPr="007F019D">
              <w:rPr>
                <w:sz w:val="22"/>
                <w:szCs w:val="22"/>
              </w:rPr>
              <w:t>2</w:t>
            </w:r>
            <w:r w:rsidRPr="007F019D">
              <w:rPr>
                <w:sz w:val="22"/>
                <w:szCs w:val="22"/>
              </w:rPr>
              <w:t xml:space="preserve"> году </w:t>
            </w:r>
            <w:r w:rsidRPr="007F019D">
              <w:rPr>
                <w:b/>
                <w:sz w:val="22"/>
                <w:szCs w:val="22"/>
              </w:rPr>
              <w:t>не выполнялся</w:t>
            </w:r>
            <w:r w:rsidRPr="007F019D">
              <w:rPr>
                <w:sz w:val="22"/>
                <w:szCs w:val="22"/>
              </w:rPr>
              <w:t>.</w:t>
            </w:r>
          </w:p>
        </w:tc>
      </w:tr>
      <w:tr w:rsidR="007F019D" w:rsidRPr="007F019D" w:rsidTr="00946FF7">
        <w:trPr>
          <w:gridAfter w:val="2"/>
          <w:wAfter w:w="5388" w:type="dxa"/>
        </w:trPr>
        <w:tc>
          <w:tcPr>
            <w:tcW w:w="660" w:type="dxa"/>
          </w:tcPr>
          <w:p w:rsidR="00213251" w:rsidRPr="007F019D" w:rsidRDefault="00213251" w:rsidP="00B64E0F">
            <w:pPr>
              <w:pStyle w:val="ConsPlusNormal"/>
              <w:jc w:val="center"/>
              <w:rPr>
                <w:rFonts w:ascii="Times New Roman" w:hAnsi="Times New Roman" w:cs="Times New Roman"/>
                <w:szCs w:val="22"/>
              </w:rPr>
            </w:pPr>
            <w:r w:rsidRPr="007F019D">
              <w:rPr>
                <w:rFonts w:ascii="Times New Roman" w:hAnsi="Times New Roman" w:cs="Times New Roman"/>
                <w:szCs w:val="22"/>
              </w:rPr>
              <w:t>5.1</w:t>
            </w:r>
          </w:p>
        </w:tc>
        <w:tc>
          <w:tcPr>
            <w:tcW w:w="1751" w:type="dxa"/>
            <w:gridSpan w:val="2"/>
          </w:tcPr>
          <w:p w:rsidR="00213251" w:rsidRPr="007F019D" w:rsidRDefault="00213251" w:rsidP="00B64E0F">
            <w:r w:rsidRPr="007F019D">
              <w:rPr>
                <w:b/>
                <w:sz w:val="22"/>
                <w:szCs w:val="22"/>
              </w:rPr>
              <w:t>«</w:t>
            </w:r>
            <w:r w:rsidRPr="007F019D">
              <w:rPr>
                <w:sz w:val="22"/>
                <w:szCs w:val="22"/>
              </w:rPr>
              <w:t>Освежение средств индивидуальной защиты для населения Курской области, проживающего в преде</w:t>
            </w:r>
            <w:r w:rsidRPr="007F019D">
              <w:rPr>
                <w:sz w:val="22"/>
                <w:szCs w:val="22"/>
              </w:rPr>
              <w:lastRenderedPageBreak/>
              <w:t>лах границ, зон возможного химического заражения»</w:t>
            </w:r>
          </w:p>
        </w:tc>
        <w:tc>
          <w:tcPr>
            <w:tcW w:w="1134" w:type="dxa"/>
          </w:tcPr>
          <w:p w:rsidR="00213251" w:rsidRPr="007F019D" w:rsidRDefault="00213251" w:rsidP="00B64E0F">
            <w:pPr>
              <w:jc w:val="center"/>
            </w:pPr>
            <w:r w:rsidRPr="007F019D">
              <w:rPr>
                <w:sz w:val="22"/>
                <w:szCs w:val="22"/>
              </w:rPr>
              <w:lastRenderedPageBreak/>
              <w:t>%</w:t>
            </w:r>
          </w:p>
        </w:tc>
        <w:tc>
          <w:tcPr>
            <w:tcW w:w="850" w:type="dxa"/>
            <w:gridSpan w:val="2"/>
          </w:tcPr>
          <w:p w:rsidR="00213251" w:rsidRPr="007F019D" w:rsidRDefault="00EC6BE8" w:rsidP="00B64E0F">
            <w:pPr>
              <w:jc w:val="center"/>
              <w:rPr>
                <w:bCs/>
                <w:spacing w:val="-6"/>
              </w:rPr>
            </w:pPr>
            <w:r>
              <w:rPr>
                <w:bCs/>
                <w:spacing w:val="-6"/>
              </w:rPr>
              <w:t>0,5</w:t>
            </w:r>
          </w:p>
        </w:tc>
        <w:tc>
          <w:tcPr>
            <w:tcW w:w="851" w:type="dxa"/>
            <w:gridSpan w:val="2"/>
          </w:tcPr>
          <w:p w:rsidR="00213251" w:rsidRPr="007F019D" w:rsidRDefault="00EC6BE8" w:rsidP="00B64E0F">
            <w:pPr>
              <w:jc w:val="center"/>
              <w:rPr>
                <w:bCs/>
                <w:spacing w:val="-6"/>
              </w:rPr>
            </w:pPr>
            <w:r>
              <w:rPr>
                <w:bCs/>
                <w:spacing w:val="-6"/>
              </w:rPr>
              <w:t>0,5</w:t>
            </w:r>
          </w:p>
        </w:tc>
        <w:tc>
          <w:tcPr>
            <w:tcW w:w="1356" w:type="dxa"/>
            <w:gridSpan w:val="2"/>
          </w:tcPr>
          <w:p w:rsidR="00213251" w:rsidRPr="007F019D" w:rsidRDefault="00EC6BE8" w:rsidP="00B64E0F">
            <w:pPr>
              <w:pStyle w:val="ConsPlusNormal"/>
              <w:jc w:val="center"/>
              <w:rPr>
                <w:rFonts w:ascii="Times New Roman" w:hAnsi="Times New Roman" w:cs="Times New Roman"/>
                <w:szCs w:val="22"/>
              </w:rPr>
            </w:pPr>
            <w:r>
              <w:rPr>
                <w:rFonts w:ascii="Times New Roman" w:hAnsi="Times New Roman" w:cs="Times New Roman"/>
                <w:szCs w:val="22"/>
              </w:rPr>
              <w:t>21,4</w:t>
            </w:r>
          </w:p>
        </w:tc>
        <w:tc>
          <w:tcPr>
            <w:tcW w:w="1478" w:type="dxa"/>
            <w:gridSpan w:val="2"/>
          </w:tcPr>
          <w:p w:rsidR="00213251" w:rsidRPr="007F019D" w:rsidRDefault="000D3E44" w:rsidP="00B64E0F">
            <w:pPr>
              <w:pStyle w:val="ConsPlusNormal"/>
              <w:jc w:val="center"/>
              <w:rPr>
                <w:rFonts w:ascii="Times New Roman" w:hAnsi="Times New Roman" w:cs="Times New Roman"/>
                <w:szCs w:val="22"/>
              </w:rPr>
            </w:pPr>
            <w:r>
              <w:rPr>
                <w:rFonts w:ascii="Times New Roman" w:hAnsi="Times New Roman" w:cs="Times New Roman"/>
                <w:szCs w:val="22"/>
              </w:rPr>
              <w:t>21,4</w:t>
            </w:r>
          </w:p>
        </w:tc>
        <w:tc>
          <w:tcPr>
            <w:tcW w:w="2694" w:type="dxa"/>
            <w:gridSpan w:val="2"/>
          </w:tcPr>
          <w:p w:rsidR="00213251" w:rsidRPr="007F019D" w:rsidRDefault="008B46E2" w:rsidP="00E302A0">
            <w:pPr>
              <w:widowControl w:val="0"/>
              <w:autoSpaceDE w:val="0"/>
              <w:autoSpaceDN w:val="0"/>
              <w:adjustRightInd w:val="0"/>
              <w:jc w:val="both"/>
              <w:rPr>
                <w:spacing w:val="-5"/>
              </w:rPr>
            </w:pPr>
            <w:r w:rsidRPr="007F019D">
              <w:rPr>
                <w:sz w:val="22"/>
                <w:szCs w:val="22"/>
              </w:rPr>
              <w:t>Показатель (индикатор) выполнен в 202</w:t>
            </w:r>
            <w:r w:rsidR="00EC6BE8">
              <w:rPr>
                <w:sz w:val="22"/>
                <w:szCs w:val="22"/>
              </w:rPr>
              <w:t>2</w:t>
            </w:r>
            <w:r w:rsidR="00E302A0">
              <w:rPr>
                <w:sz w:val="22"/>
                <w:szCs w:val="22"/>
              </w:rPr>
              <w:t xml:space="preserve"> </w:t>
            </w:r>
            <w:r w:rsidRPr="007F019D">
              <w:rPr>
                <w:sz w:val="22"/>
                <w:szCs w:val="22"/>
              </w:rPr>
              <w:t xml:space="preserve">году на </w:t>
            </w:r>
            <w:r w:rsidR="00EC6BE8">
              <w:rPr>
                <w:sz w:val="22"/>
                <w:szCs w:val="22"/>
              </w:rPr>
              <w:t>2</w:t>
            </w:r>
            <w:r w:rsidR="00E302A0">
              <w:rPr>
                <w:sz w:val="22"/>
                <w:szCs w:val="22"/>
              </w:rPr>
              <w:t>0,9</w:t>
            </w:r>
            <w:r w:rsidRPr="007F019D">
              <w:rPr>
                <w:sz w:val="22"/>
                <w:szCs w:val="22"/>
              </w:rPr>
              <w:t xml:space="preserve"> %, что составляет </w:t>
            </w:r>
            <w:r w:rsidR="000D3E44">
              <w:rPr>
                <w:sz w:val="22"/>
                <w:szCs w:val="22"/>
              </w:rPr>
              <w:t>100 % исполнение индикатора,</w:t>
            </w:r>
            <w:r w:rsidR="00E302A0">
              <w:rPr>
                <w:sz w:val="22"/>
                <w:szCs w:val="22"/>
              </w:rPr>
              <w:t xml:space="preserve"> (нарастающим итогом 20,9+0,5=21,4 %) к 2022 году исполнение состави</w:t>
            </w:r>
            <w:r w:rsidR="00E302A0">
              <w:rPr>
                <w:sz w:val="22"/>
                <w:szCs w:val="22"/>
              </w:rPr>
              <w:lastRenderedPageBreak/>
              <w:t xml:space="preserve">ло 21,4 %. </w:t>
            </w:r>
            <w:r w:rsidR="000D3E44">
              <w:rPr>
                <w:sz w:val="22"/>
                <w:szCs w:val="22"/>
              </w:rPr>
              <w:t xml:space="preserve"> </w:t>
            </w:r>
            <w:r w:rsidR="00E302A0">
              <w:rPr>
                <w:sz w:val="22"/>
                <w:szCs w:val="22"/>
              </w:rPr>
              <w:t>Провел</w:t>
            </w:r>
            <w:r w:rsidR="000D3E44">
              <w:rPr>
                <w:sz w:val="22"/>
                <w:szCs w:val="22"/>
              </w:rPr>
              <w:t>и</w:t>
            </w:r>
            <w:r w:rsidR="00E302A0">
              <w:rPr>
                <w:sz w:val="22"/>
                <w:szCs w:val="22"/>
              </w:rPr>
              <w:t xml:space="preserve"> освежение респираторов</w:t>
            </w:r>
            <w:r w:rsidR="000D3E44">
              <w:rPr>
                <w:sz w:val="22"/>
                <w:szCs w:val="22"/>
              </w:rPr>
              <w:t xml:space="preserve"> за счет</w:t>
            </w:r>
            <w:r w:rsidR="00E302A0">
              <w:rPr>
                <w:sz w:val="22"/>
                <w:szCs w:val="22"/>
              </w:rPr>
              <w:t xml:space="preserve"> лабораторных испытаний в соответствии с 543 П</w:t>
            </w:r>
            <w:r w:rsidR="000D3E44">
              <w:rPr>
                <w:sz w:val="22"/>
                <w:szCs w:val="22"/>
              </w:rPr>
              <w:t>риказ</w:t>
            </w:r>
            <w:r w:rsidR="00E302A0">
              <w:rPr>
                <w:sz w:val="22"/>
                <w:szCs w:val="22"/>
              </w:rPr>
              <w:t>ом</w:t>
            </w:r>
            <w:r w:rsidR="000D3E44">
              <w:rPr>
                <w:sz w:val="22"/>
                <w:szCs w:val="22"/>
              </w:rPr>
              <w:t xml:space="preserve"> МЧС России</w:t>
            </w:r>
            <w:r w:rsidR="00E302A0">
              <w:rPr>
                <w:sz w:val="22"/>
                <w:szCs w:val="22"/>
              </w:rPr>
              <w:t xml:space="preserve"> от 01.10.2014 года и постановлением Администрации Курской области 381-па от 23.06.2015 года.</w:t>
            </w:r>
            <w:r w:rsidR="00E302A0" w:rsidRPr="007F019D">
              <w:rPr>
                <w:spacing w:val="-5"/>
              </w:rPr>
              <w:t xml:space="preserve"> </w:t>
            </w:r>
          </w:p>
        </w:tc>
      </w:tr>
      <w:tr w:rsidR="007F019D" w:rsidRPr="007F019D" w:rsidTr="00946FF7">
        <w:trPr>
          <w:gridAfter w:val="2"/>
          <w:wAfter w:w="5388" w:type="dxa"/>
        </w:trPr>
        <w:tc>
          <w:tcPr>
            <w:tcW w:w="660" w:type="dxa"/>
          </w:tcPr>
          <w:p w:rsidR="008B46E2" w:rsidRPr="007F019D" w:rsidRDefault="008B46E2" w:rsidP="008B46E2">
            <w:pPr>
              <w:pStyle w:val="ConsPlusNormal"/>
              <w:jc w:val="center"/>
              <w:rPr>
                <w:rFonts w:ascii="Times New Roman" w:hAnsi="Times New Roman" w:cs="Times New Roman"/>
                <w:szCs w:val="22"/>
              </w:rPr>
            </w:pPr>
            <w:r w:rsidRPr="007F019D">
              <w:rPr>
                <w:rFonts w:ascii="Times New Roman" w:hAnsi="Times New Roman" w:cs="Times New Roman"/>
                <w:szCs w:val="22"/>
              </w:rPr>
              <w:lastRenderedPageBreak/>
              <w:t>6</w:t>
            </w:r>
          </w:p>
        </w:tc>
        <w:tc>
          <w:tcPr>
            <w:tcW w:w="1751" w:type="dxa"/>
            <w:gridSpan w:val="2"/>
          </w:tcPr>
          <w:p w:rsidR="008B46E2" w:rsidRPr="007F019D" w:rsidRDefault="008B46E2" w:rsidP="008B46E2">
            <w:r w:rsidRPr="007F019D">
              <w:rPr>
                <w:sz w:val="22"/>
                <w:szCs w:val="22"/>
              </w:rPr>
              <w:t>Снижение материального ущерба при ЧС</w:t>
            </w:r>
          </w:p>
        </w:tc>
        <w:tc>
          <w:tcPr>
            <w:tcW w:w="1134" w:type="dxa"/>
          </w:tcPr>
          <w:p w:rsidR="008B46E2" w:rsidRPr="007F019D" w:rsidRDefault="008B46E2" w:rsidP="008B46E2">
            <w:pPr>
              <w:jc w:val="center"/>
            </w:pPr>
            <w:r w:rsidRPr="007F019D">
              <w:rPr>
                <w:sz w:val="22"/>
                <w:szCs w:val="22"/>
              </w:rPr>
              <w:t>%</w:t>
            </w:r>
          </w:p>
        </w:tc>
        <w:tc>
          <w:tcPr>
            <w:tcW w:w="850" w:type="dxa"/>
            <w:gridSpan w:val="2"/>
          </w:tcPr>
          <w:p w:rsidR="008B46E2" w:rsidRPr="007F019D" w:rsidRDefault="00995301" w:rsidP="008B46E2">
            <w:pPr>
              <w:pStyle w:val="ConsPlusNormal"/>
              <w:jc w:val="center"/>
              <w:rPr>
                <w:rFonts w:ascii="Times New Roman" w:hAnsi="Times New Roman" w:cs="Times New Roman"/>
                <w:szCs w:val="22"/>
              </w:rPr>
            </w:pPr>
            <w:r w:rsidRPr="007F019D">
              <w:rPr>
                <w:rFonts w:ascii="Times New Roman" w:hAnsi="Times New Roman" w:cs="Times New Roman"/>
                <w:szCs w:val="22"/>
              </w:rPr>
              <w:t>9</w:t>
            </w:r>
          </w:p>
        </w:tc>
        <w:tc>
          <w:tcPr>
            <w:tcW w:w="851" w:type="dxa"/>
            <w:gridSpan w:val="2"/>
          </w:tcPr>
          <w:p w:rsidR="008B46E2" w:rsidRPr="007F019D" w:rsidRDefault="008B46E2" w:rsidP="008B46E2">
            <w:pPr>
              <w:pStyle w:val="ConsPlusNormal"/>
              <w:jc w:val="center"/>
              <w:rPr>
                <w:rFonts w:ascii="Times New Roman" w:hAnsi="Times New Roman" w:cs="Times New Roman"/>
                <w:szCs w:val="22"/>
              </w:rPr>
            </w:pPr>
            <w:r w:rsidRPr="007F019D">
              <w:rPr>
                <w:rFonts w:ascii="Times New Roman" w:hAnsi="Times New Roman" w:cs="Times New Roman"/>
                <w:szCs w:val="22"/>
              </w:rPr>
              <w:t>10</w:t>
            </w:r>
          </w:p>
        </w:tc>
        <w:tc>
          <w:tcPr>
            <w:tcW w:w="1356" w:type="dxa"/>
            <w:gridSpan w:val="2"/>
          </w:tcPr>
          <w:p w:rsidR="008B46E2" w:rsidRPr="007F019D" w:rsidRDefault="008B46E2" w:rsidP="00995301">
            <w:pPr>
              <w:pStyle w:val="ConsPlusNormal"/>
              <w:jc w:val="center"/>
              <w:rPr>
                <w:rFonts w:ascii="Times New Roman" w:hAnsi="Times New Roman" w:cs="Times New Roman"/>
                <w:szCs w:val="22"/>
              </w:rPr>
            </w:pPr>
            <w:r w:rsidRPr="007F019D">
              <w:rPr>
                <w:rFonts w:ascii="Times New Roman" w:hAnsi="Times New Roman" w:cs="Times New Roman"/>
                <w:szCs w:val="22"/>
              </w:rPr>
              <w:t>1</w:t>
            </w:r>
            <w:r w:rsidR="00995301" w:rsidRPr="007F019D">
              <w:rPr>
                <w:rFonts w:ascii="Times New Roman" w:hAnsi="Times New Roman" w:cs="Times New Roman"/>
                <w:szCs w:val="22"/>
              </w:rPr>
              <w:t>0</w:t>
            </w:r>
          </w:p>
        </w:tc>
        <w:tc>
          <w:tcPr>
            <w:tcW w:w="1478" w:type="dxa"/>
            <w:gridSpan w:val="2"/>
          </w:tcPr>
          <w:p w:rsidR="008B46E2" w:rsidRPr="007F019D" w:rsidRDefault="008B46E2" w:rsidP="00995301">
            <w:pPr>
              <w:pStyle w:val="ConsPlusNormal"/>
              <w:jc w:val="center"/>
              <w:rPr>
                <w:rFonts w:ascii="Times New Roman" w:hAnsi="Times New Roman" w:cs="Times New Roman"/>
                <w:szCs w:val="22"/>
              </w:rPr>
            </w:pPr>
            <w:r w:rsidRPr="007F019D">
              <w:rPr>
                <w:rFonts w:ascii="Times New Roman" w:hAnsi="Times New Roman" w:cs="Times New Roman"/>
                <w:szCs w:val="22"/>
              </w:rPr>
              <w:t>1</w:t>
            </w:r>
            <w:r w:rsidR="00995301" w:rsidRPr="007F019D">
              <w:rPr>
                <w:rFonts w:ascii="Times New Roman" w:hAnsi="Times New Roman" w:cs="Times New Roman"/>
                <w:szCs w:val="22"/>
              </w:rPr>
              <w:t>0</w:t>
            </w:r>
          </w:p>
        </w:tc>
        <w:tc>
          <w:tcPr>
            <w:tcW w:w="2694" w:type="dxa"/>
            <w:gridSpan w:val="2"/>
          </w:tcPr>
          <w:p w:rsidR="008B46E2" w:rsidRPr="007F019D" w:rsidRDefault="008B46E2" w:rsidP="008B46E2">
            <w:pPr>
              <w:widowControl w:val="0"/>
              <w:autoSpaceDE w:val="0"/>
              <w:autoSpaceDN w:val="0"/>
              <w:adjustRightInd w:val="0"/>
              <w:jc w:val="both"/>
              <w:rPr>
                <w:spacing w:val="-5"/>
              </w:rPr>
            </w:pPr>
            <w:r w:rsidRPr="007F019D">
              <w:rPr>
                <w:sz w:val="22"/>
                <w:szCs w:val="22"/>
              </w:rPr>
              <w:t>Выполнение 202</w:t>
            </w:r>
            <w:r w:rsidR="00995301" w:rsidRPr="007F019D">
              <w:rPr>
                <w:sz w:val="22"/>
                <w:szCs w:val="22"/>
              </w:rPr>
              <w:t>2</w:t>
            </w:r>
            <w:r w:rsidRPr="007F019D">
              <w:rPr>
                <w:sz w:val="22"/>
                <w:szCs w:val="22"/>
              </w:rPr>
              <w:t xml:space="preserve"> года - 1</w:t>
            </w:r>
            <w:r w:rsidR="00995301" w:rsidRPr="007F019D">
              <w:rPr>
                <w:sz w:val="22"/>
                <w:szCs w:val="22"/>
              </w:rPr>
              <w:t>0</w:t>
            </w:r>
            <w:r w:rsidRPr="007F019D">
              <w:rPr>
                <w:sz w:val="22"/>
                <w:szCs w:val="22"/>
              </w:rPr>
              <w:t xml:space="preserve"> %, что составляет 100 % от запланированного объема</w:t>
            </w:r>
            <w:r w:rsidRPr="007F019D">
              <w:rPr>
                <w:b/>
                <w:spacing w:val="-5"/>
                <w:sz w:val="22"/>
                <w:szCs w:val="22"/>
              </w:rPr>
              <w:t>.</w:t>
            </w:r>
            <w:r w:rsidR="00995301" w:rsidRPr="007F019D">
              <w:rPr>
                <w:b/>
                <w:spacing w:val="-5"/>
                <w:sz w:val="22"/>
                <w:szCs w:val="22"/>
              </w:rPr>
              <w:t xml:space="preserve"> </w:t>
            </w:r>
            <w:r w:rsidRPr="007F019D">
              <w:rPr>
                <w:spacing w:val="-5"/>
                <w:sz w:val="22"/>
                <w:szCs w:val="22"/>
              </w:rPr>
              <w:t>Материальный ущерб за 202</w:t>
            </w:r>
            <w:r w:rsidR="00995301" w:rsidRPr="007F019D">
              <w:rPr>
                <w:spacing w:val="-5"/>
                <w:sz w:val="22"/>
                <w:szCs w:val="22"/>
              </w:rPr>
              <w:t>2</w:t>
            </w:r>
            <w:r w:rsidRPr="007F019D">
              <w:rPr>
                <w:spacing w:val="-5"/>
                <w:sz w:val="22"/>
                <w:szCs w:val="22"/>
              </w:rPr>
              <w:t xml:space="preserve"> год от ЧС по Курской области составил 3</w:t>
            </w:r>
            <w:r w:rsidR="00995301" w:rsidRPr="007F019D">
              <w:rPr>
                <w:spacing w:val="-5"/>
                <w:sz w:val="22"/>
                <w:szCs w:val="22"/>
              </w:rPr>
              <w:t>3</w:t>
            </w:r>
            <w:r w:rsidRPr="007F019D">
              <w:rPr>
                <w:spacing w:val="-5"/>
                <w:sz w:val="22"/>
                <w:szCs w:val="22"/>
              </w:rPr>
              <w:t>,</w:t>
            </w:r>
            <w:r w:rsidR="00995301" w:rsidRPr="007F019D">
              <w:rPr>
                <w:spacing w:val="-5"/>
                <w:sz w:val="22"/>
                <w:szCs w:val="22"/>
              </w:rPr>
              <w:t>948</w:t>
            </w:r>
            <w:r w:rsidRPr="007F019D">
              <w:rPr>
                <w:spacing w:val="-5"/>
                <w:sz w:val="22"/>
                <w:szCs w:val="22"/>
              </w:rPr>
              <w:t xml:space="preserve"> млн. рублей. В 202</w:t>
            </w:r>
            <w:r w:rsidR="00AB0D05" w:rsidRPr="007F019D">
              <w:rPr>
                <w:spacing w:val="-5"/>
                <w:sz w:val="22"/>
                <w:szCs w:val="22"/>
              </w:rPr>
              <w:t>1</w:t>
            </w:r>
            <w:r w:rsidRPr="007F019D">
              <w:rPr>
                <w:spacing w:val="-5"/>
                <w:sz w:val="22"/>
                <w:szCs w:val="22"/>
              </w:rPr>
              <w:t xml:space="preserve"> году материальный ущерб от ЧС по Курской области составил </w:t>
            </w:r>
            <w:r w:rsidR="00AB0D05" w:rsidRPr="007F019D">
              <w:rPr>
                <w:spacing w:val="-5"/>
                <w:sz w:val="22"/>
                <w:szCs w:val="22"/>
              </w:rPr>
              <w:t>34,290</w:t>
            </w:r>
            <w:r w:rsidRPr="007F019D">
              <w:rPr>
                <w:spacing w:val="-5"/>
                <w:sz w:val="22"/>
                <w:szCs w:val="22"/>
              </w:rPr>
              <w:t xml:space="preserve"> млн. рублей. 33,94</w:t>
            </w:r>
            <w:r w:rsidR="00AB0D05" w:rsidRPr="007F019D">
              <w:rPr>
                <w:spacing w:val="-5"/>
                <w:sz w:val="22"/>
                <w:szCs w:val="22"/>
              </w:rPr>
              <w:t>8</w:t>
            </w:r>
            <w:r w:rsidRPr="007F019D">
              <w:rPr>
                <w:spacing w:val="-5"/>
                <w:sz w:val="22"/>
                <w:szCs w:val="22"/>
              </w:rPr>
              <w:t>/34,290</w:t>
            </w:r>
            <w:r w:rsidR="006B54D3">
              <w:rPr>
                <w:spacing w:val="-5"/>
                <w:sz w:val="22"/>
                <w:szCs w:val="22"/>
              </w:rPr>
              <w:t xml:space="preserve"> </w:t>
            </w:r>
            <w:r w:rsidRPr="007F019D">
              <w:rPr>
                <w:spacing w:val="-5"/>
                <w:sz w:val="22"/>
                <w:szCs w:val="22"/>
              </w:rPr>
              <w:t>х</w:t>
            </w:r>
            <w:r w:rsidR="006B54D3">
              <w:rPr>
                <w:spacing w:val="-5"/>
                <w:sz w:val="22"/>
                <w:szCs w:val="22"/>
              </w:rPr>
              <w:t xml:space="preserve"> </w:t>
            </w:r>
            <w:r w:rsidRPr="007F019D">
              <w:rPr>
                <w:spacing w:val="-5"/>
                <w:sz w:val="22"/>
                <w:szCs w:val="22"/>
              </w:rPr>
              <w:t>100 = 99 %, 100% - 99% = 1 % - снижение материального ущерба от ЧС составило 1%.</w:t>
            </w:r>
          </w:p>
          <w:p w:rsidR="008B46E2" w:rsidRPr="007F019D" w:rsidRDefault="008B46E2" w:rsidP="008B46E2">
            <w:pPr>
              <w:widowControl w:val="0"/>
              <w:autoSpaceDE w:val="0"/>
              <w:autoSpaceDN w:val="0"/>
              <w:adjustRightInd w:val="0"/>
              <w:jc w:val="both"/>
            </w:pPr>
          </w:p>
        </w:tc>
      </w:tr>
      <w:tr w:rsidR="007F019D" w:rsidRPr="007F019D" w:rsidTr="00946FF7">
        <w:trPr>
          <w:gridAfter w:val="2"/>
          <w:wAfter w:w="5388" w:type="dxa"/>
        </w:trPr>
        <w:tc>
          <w:tcPr>
            <w:tcW w:w="660" w:type="dxa"/>
          </w:tcPr>
          <w:p w:rsidR="008B46E2" w:rsidRPr="007F019D" w:rsidRDefault="008B46E2" w:rsidP="008B46E2">
            <w:pPr>
              <w:pStyle w:val="ConsPlusNormal"/>
              <w:jc w:val="center"/>
              <w:rPr>
                <w:rFonts w:ascii="Times New Roman" w:hAnsi="Times New Roman" w:cs="Times New Roman"/>
                <w:szCs w:val="22"/>
              </w:rPr>
            </w:pPr>
            <w:r w:rsidRPr="007F019D">
              <w:rPr>
                <w:rFonts w:ascii="Times New Roman" w:hAnsi="Times New Roman" w:cs="Times New Roman"/>
                <w:szCs w:val="22"/>
              </w:rPr>
              <w:t>7</w:t>
            </w:r>
          </w:p>
        </w:tc>
        <w:tc>
          <w:tcPr>
            <w:tcW w:w="1751" w:type="dxa"/>
            <w:gridSpan w:val="2"/>
          </w:tcPr>
          <w:p w:rsidR="008B46E2" w:rsidRPr="007F019D" w:rsidRDefault="008B46E2" w:rsidP="008B46E2">
            <w:r w:rsidRPr="007F019D">
              <w:rPr>
                <w:sz w:val="22"/>
                <w:szCs w:val="22"/>
              </w:rPr>
              <w:t>Уменьшение времени прибытия на место возникновения чрезвычайной ситуации</w:t>
            </w:r>
          </w:p>
        </w:tc>
        <w:tc>
          <w:tcPr>
            <w:tcW w:w="1134" w:type="dxa"/>
          </w:tcPr>
          <w:p w:rsidR="008B46E2" w:rsidRPr="007F019D" w:rsidRDefault="008B46E2" w:rsidP="008B46E2">
            <w:pPr>
              <w:jc w:val="center"/>
            </w:pPr>
            <w:r w:rsidRPr="007F019D">
              <w:rPr>
                <w:sz w:val="22"/>
                <w:szCs w:val="22"/>
              </w:rPr>
              <w:t>%</w:t>
            </w:r>
          </w:p>
        </w:tc>
        <w:tc>
          <w:tcPr>
            <w:tcW w:w="850" w:type="dxa"/>
            <w:gridSpan w:val="2"/>
          </w:tcPr>
          <w:p w:rsidR="008B46E2" w:rsidRPr="007F019D" w:rsidRDefault="008B46E2" w:rsidP="00AB0D05">
            <w:pPr>
              <w:pStyle w:val="ConsPlusNormal"/>
              <w:jc w:val="center"/>
              <w:rPr>
                <w:rFonts w:ascii="Times New Roman" w:hAnsi="Times New Roman" w:cs="Times New Roman"/>
                <w:szCs w:val="22"/>
              </w:rPr>
            </w:pPr>
            <w:r w:rsidRPr="007F019D">
              <w:rPr>
                <w:rFonts w:ascii="Times New Roman" w:hAnsi="Times New Roman" w:cs="Times New Roman"/>
                <w:szCs w:val="22"/>
              </w:rPr>
              <w:t>1</w:t>
            </w:r>
            <w:r w:rsidR="00AB0D05" w:rsidRPr="007F019D">
              <w:rPr>
                <w:rFonts w:ascii="Times New Roman" w:hAnsi="Times New Roman" w:cs="Times New Roman"/>
                <w:szCs w:val="22"/>
              </w:rPr>
              <w:t>5</w:t>
            </w:r>
          </w:p>
        </w:tc>
        <w:tc>
          <w:tcPr>
            <w:tcW w:w="851" w:type="dxa"/>
            <w:gridSpan w:val="2"/>
          </w:tcPr>
          <w:p w:rsidR="008B46E2" w:rsidRPr="007F019D" w:rsidRDefault="008B46E2" w:rsidP="00AB0D05">
            <w:pPr>
              <w:pStyle w:val="ConsPlusNormal"/>
              <w:jc w:val="center"/>
              <w:rPr>
                <w:rFonts w:ascii="Times New Roman" w:hAnsi="Times New Roman" w:cs="Times New Roman"/>
                <w:szCs w:val="22"/>
              </w:rPr>
            </w:pPr>
            <w:r w:rsidRPr="007F019D">
              <w:rPr>
                <w:rFonts w:ascii="Times New Roman" w:hAnsi="Times New Roman" w:cs="Times New Roman"/>
                <w:szCs w:val="22"/>
              </w:rPr>
              <w:t>1</w:t>
            </w:r>
            <w:r w:rsidR="00AB0D05" w:rsidRPr="007F019D">
              <w:rPr>
                <w:rFonts w:ascii="Times New Roman" w:hAnsi="Times New Roman" w:cs="Times New Roman"/>
                <w:szCs w:val="22"/>
              </w:rPr>
              <w:t>5</w:t>
            </w:r>
          </w:p>
        </w:tc>
        <w:tc>
          <w:tcPr>
            <w:tcW w:w="1356" w:type="dxa"/>
            <w:gridSpan w:val="2"/>
          </w:tcPr>
          <w:p w:rsidR="008B46E2" w:rsidRPr="007F019D" w:rsidRDefault="008B46E2" w:rsidP="00621138">
            <w:pPr>
              <w:pStyle w:val="ConsPlusNormal"/>
              <w:jc w:val="center"/>
              <w:rPr>
                <w:rFonts w:ascii="Times New Roman" w:hAnsi="Times New Roman" w:cs="Times New Roman"/>
                <w:szCs w:val="22"/>
              </w:rPr>
            </w:pPr>
            <w:r w:rsidRPr="007F019D">
              <w:rPr>
                <w:rFonts w:ascii="Times New Roman" w:hAnsi="Times New Roman" w:cs="Times New Roman"/>
                <w:szCs w:val="22"/>
              </w:rPr>
              <w:t>1</w:t>
            </w:r>
            <w:r w:rsidR="00621138" w:rsidRPr="007F019D">
              <w:rPr>
                <w:rFonts w:ascii="Times New Roman" w:hAnsi="Times New Roman" w:cs="Times New Roman"/>
                <w:szCs w:val="22"/>
              </w:rPr>
              <w:t>6</w:t>
            </w:r>
          </w:p>
        </w:tc>
        <w:tc>
          <w:tcPr>
            <w:tcW w:w="1478" w:type="dxa"/>
            <w:gridSpan w:val="2"/>
          </w:tcPr>
          <w:p w:rsidR="008B46E2" w:rsidRPr="007F019D" w:rsidRDefault="008B46E2" w:rsidP="00621138">
            <w:pPr>
              <w:pStyle w:val="ConsPlusNormal"/>
              <w:jc w:val="center"/>
              <w:rPr>
                <w:rFonts w:ascii="Times New Roman" w:hAnsi="Times New Roman" w:cs="Times New Roman"/>
                <w:szCs w:val="22"/>
              </w:rPr>
            </w:pPr>
            <w:r w:rsidRPr="007F019D">
              <w:rPr>
                <w:rFonts w:ascii="Times New Roman" w:hAnsi="Times New Roman" w:cs="Times New Roman"/>
                <w:szCs w:val="22"/>
              </w:rPr>
              <w:t>1</w:t>
            </w:r>
            <w:r w:rsidR="00621138" w:rsidRPr="007F019D">
              <w:rPr>
                <w:rFonts w:ascii="Times New Roman" w:hAnsi="Times New Roman" w:cs="Times New Roman"/>
                <w:szCs w:val="22"/>
              </w:rPr>
              <w:t>6</w:t>
            </w:r>
          </w:p>
        </w:tc>
        <w:tc>
          <w:tcPr>
            <w:tcW w:w="2694" w:type="dxa"/>
            <w:gridSpan w:val="2"/>
          </w:tcPr>
          <w:p w:rsidR="00136591" w:rsidRPr="007F019D" w:rsidRDefault="00136591" w:rsidP="00136591">
            <w:pPr>
              <w:shd w:val="clear" w:color="auto" w:fill="FFFFFF"/>
              <w:jc w:val="both"/>
            </w:pPr>
            <w:r w:rsidRPr="007F019D">
              <w:rPr>
                <w:sz w:val="22"/>
                <w:szCs w:val="22"/>
              </w:rPr>
              <w:t>Выполнение 202</w:t>
            </w:r>
            <w:r w:rsidR="00AB0D05" w:rsidRPr="007F019D">
              <w:rPr>
                <w:sz w:val="22"/>
                <w:szCs w:val="22"/>
              </w:rPr>
              <w:t>2</w:t>
            </w:r>
            <w:r w:rsidRPr="007F019D">
              <w:rPr>
                <w:sz w:val="22"/>
                <w:szCs w:val="22"/>
              </w:rPr>
              <w:t xml:space="preserve"> года - </w:t>
            </w:r>
            <w:r w:rsidRPr="007F019D">
              <w:rPr>
                <w:b/>
                <w:sz w:val="22"/>
                <w:szCs w:val="22"/>
              </w:rPr>
              <w:t>1</w:t>
            </w:r>
            <w:r w:rsidR="00621138" w:rsidRPr="007F019D">
              <w:rPr>
                <w:b/>
                <w:sz w:val="22"/>
                <w:szCs w:val="22"/>
              </w:rPr>
              <w:t>6</w:t>
            </w:r>
            <w:r w:rsidRPr="007F019D">
              <w:rPr>
                <w:b/>
                <w:sz w:val="22"/>
                <w:szCs w:val="22"/>
              </w:rPr>
              <w:t xml:space="preserve">%, </w:t>
            </w:r>
            <w:r w:rsidRPr="007F019D">
              <w:rPr>
                <w:sz w:val="22"/>
                <w:szCs w:val="22"/>
              </w:rPr>
              <w:t xml:space="preserve">что составляет </w:t>
            </w:r>
            <w:r w:rsidRPr="007F019D">
              <w:rPr>
                <w:b/>
                <w:sz w:val="22"/>
                <w:szCs w:val="22"/>
              </w:rPr>
              <w:t>100 %</w:t>
            </w:r>
            <w:r w:rsidRPr="007F019D">
              <w:rPr>
                <w:sz w:val="22"/>
                <w:szCs w:val="22"/>
              </w:rPr>
              <w:t xml:space="preserve"> от запланированного объема.</w:t>
            </w:r>
          </w:p>
          <w:p w:rsidR="008B46E2" w:rsidRPr="007F019D" w:rsidRDefault="00136591" w:rsidP="00621138">
            <w:pPr>
              <w:shd w:val="clear" w:color="auto" w:fill="FFFFFF"/>
              <w:jc w:val="both"/>
            </w:pPr>
            <w:r w:rsidRPr="007F019D">
              <w:rPr>
                <w:spacing w:val="-5"/>
                <w:sz w:val="22"/>
                <w:szCs w:val="22"/>
              </w:rPr>
              <w:t xml:space="preserve"> Уменьшение времени прибытия на места возникновения чрезвычайных ситуаций сил экстренных оперативных служб Курской области в том числе 01, 02, 03, 04, связано с сокращением скорости обработки звонков, поступивших от заявителей и доведения информации до дежурных смен экстренных оперативных служб, а также с внедрением системы </w:t>
            </w:r>
            <w:proofErr w:type="gramStart"/>
            <w:r w:rsidRPr="007F019D">
              <w:rPr>
                <w:spacing w:val="-5"/>
                <w:sz w:val="22"/>
                <w:szCs w:val="22"/>
              </w:rPr>
              <w:t>ГЛОНАСС,ЭРА</w:t>
            </w:r>
            <w:proofErr w:type="gramEnd"/>
            <w:r w:rsidRPr="007F019D">
              <w:rPr>
                <w:spacing w:val="-5"/>
                <w:sz w:val="22"/>
                <w:szCs w:val="22"/>
              </w:rPr>
              <w:t>-ГЛОНАСС и сопряжения их с Системой-112. Отображение местоположения на экранах мониторов сил экстренного реагирования позволило сократить время на принятие решений по применению тех или других сил и прибытия к месту ЧС. За 202</w:t>
            </w:r>
            <w:r w:rsidR="00621138" w:rsidRPr="007F019D">
              <w:rPr>
                <w:spacing w:val="-5"/>
                <w:sz w:val="22"/>
                <w:szCs w:val="22"/>
              </w:rPr>
              <w:t>2</w:t>
            </w:r>
            <w:r w:rsidRPr="007F019D">
              <w:rPr>
                <w:spacing w:val="-5"/>
                <w:sz w:val="22"/>
                <w:szCs w:val="22"/>
              </w:rPr>
              <w:t xml:space="preserve"> год время реагирования сократилось </w:t>
            </w:r>
            <w:r w:rsidRPr="007F019D">
              <w:rPr>
                <w:b/>
                <w:spacing w:val="-5"/>
                <w:sz w:val="22"/>
                <w:szCs w:val="22"/>
              </w:rPr>
              <w:t>на 1 %</w:t>
            </w:r>
            <w:r w:rsidRPr="007F019D">
              <w:rPr>
                <w:spacing w:val="-5"/>
                <w:sz w:val="22"/>
                <w:szCs w:val="22"/>
              </w:rPr>
              <w:t xml:space="preserve"> по сравнению с временем реа</w:t>
            </w:r>
            <w:r w:rsidRPr="007F019D">
              <w:rPr>
                <w:spacing w:val="-5"/>
                <w:sz w:val="22"/>
                <w:szCs w:val="22"/>
              </w:rPr>
              <w:lastRenderedPageBreak/>
              <w:t>гирования в 202</w:t>
            </w:r>
            <w:r w:rsidR="00621138" w:rsidRPr="007F019D">
              <w:rPr>
                <w:spacing w:val="-5"/>
                <w:sz w:val="22"/>
                <w:szCs w:val="22"/>
              </w:rPr>
              <w:t>1</w:t>
            </w:r>
            <w:r w:rsidRPr="007F019D">
              <w:rPr>
                <w:spacing w:val="-5"/>
                <w:sz w:val="22"/>
                <w:szCs w:val="22"/>
              </w:rPr>
              <w:t xml:space="preserve"> году. При расчете использовались нормативные и среднестатистические данные фактического реагирования экстренных оперативных служб в том числе 01,02,03,04. Выполнение индикатора за 202</w:t>
            </w:r>
            <w:r w:rsidR="00621138" w:rsidRPr="007F019D">
              <w:rPr>
                <w:spacing w:val="-5"/>
                <w:sz w:val="22"/>
                <w:szCs w:val="22"/>
              </w:rPr>
              <w:t>2</w:t>
            </w:r>
            <w:r w:rsidRPr="007F019D">
              <w:rPr>
                <w:spacing w:val="-5"/>
                <w:sz w:val="22"/>
                <w:szCs w:val="22"/>
              </w:rPr>
              <w:t xml:space="preserve"> год составляет 100 % исполнение (1</w:t>
            </w:r>
            <w:r w:rsidR="00621138" w:rsidRPr="007F019D">
              <w:rPr>
                <w:spacing w:val="-5"/>
                <w:sz w:val="22"/>
                <w:szCs w:val="22"/>
              </w:rPr>
              <w:t>6</w:t>
            </w:r>
            <w:r w:rsidRPr="007F019D">
              <w:rPr>
                <w:spacing w:val="-5"/>
                <w:sz w:val="22"/>
                <w:szCs w:val="22"/>
              </w:rPr>
              <w:t xml:space="preserve"> %) </w:t>
            </w:r>
          </w:p>
        </w:tc>
      </w:tr>
      <w:tr w:rsidR="007F019D" w:rsidRPr="007F019D" w:rsidTr="00946FF7">
        <w:trPr>
          <w:gridAfter w:val="2"/>
          <w:wAfter w:w="5388" w:type="dxa"/>
        </w:trPr>
        <w:tc>
          <w:tcPr>
            <w:tcW w:w="660" w:type="dxa"/>
          </w:tcPr>
          <w:p w:rsidR="00356E2F" w:rsidRPr="007F019D" w:rsidRDefault="00356E2F" w:rsidP="00C8252D">
            <w:pPr>
              <w:pStyle w:val="ConsPlusNormal"/>
              <w:jc w:val="center"/>
              <w:rPr>
                <w:rFonts w:ascii="Times New Roman" w:hAnsi="Times New Roman" w:cs="Times New Roman"/>
                <w:szCs w:val="22"/>
              </w:rPr>
            </w:pPr>
            <w:r w:rsidRPr="007F019D">
              <w:rPr>
                <w:rFonts w:ascii="Times New Roman" w:hAnsi="Times New Roman" w:cs="Times New Roman"/>
                <w:szCs w:val="22"/>
              </w:rPr>
              <w:lastRenderedPageBreak/>
              <w:t>8</w:t>
            </w:r>
          </w:p>
        </w:tc>
        <w:tc>
          <w:tcPr>
            <w:tcW w:w="1751" w:type="dxa"/>
            <w:gridSpan w:val="2"/>
          </w:tcPr>
          <w:p w:rsidR="00356E2F" w:rsidRPr="007F019D" w:rsidRDefault="00356E2F" w:rsidP="00C8252D">
            <w:r w:rsidRPr="007F019D">
              <w:rPr>
                <w:sz w:val="22"/>
                <w:szCs w:val="22"/>
              </w:rPr>
              <w:t>Снижение количества пострадавшего населения</w:t>
            </w:r>
          </w:p>
        </w:tc>
        <w:tc>
          <w:tcPr>
            <w:tcW w:w="1134" w:type="dxa"/>
          </w:tcPr>
          <w:p w:rsidR="00356E2F" w:rsidRPr="007F019D" w:rsidRDefault="00356E2F" w:rsidP="00C8252D">
            <w:pPr>
              <w:jc w:val="center"/>
            </w:pPr>
            <w:r w:rsidRPr="007F019D">
              <w:rPr>
                <w:sz w:val="22"/>
                <w:szCs w:val="22"/>
              </w:rPr>
              <w:t>%</w:t>
            </w:r>
          </w:p>
        </w:tc>
        <w:tc>
          <w:tcPr>
            <w:tcW w:w="850" w:type="dxa"/>
            <w:gridSpan w:val="2"/>
          </w:tcPr>
          <w:p w:rsidR="00356E2F" w:rsidRPr="007F019D" w:rsidRDefault="00950AD5" w:rsidP="00C34C60">
            <w:pPr>
              <w:jc w:val="center"/>
              <w:rPr>
                <w:bCs/>
                <w:spacing w:val="-6"/>
              </w:rPr>
            </w:pPr>
            <w:r w:rsidRPr="007F019D">
              <w:rPr>
                <w:bCs/>
                <w:spacing w:val="-6"/>
              </w:rPr>
              <w:t>1</w:t>
            </w:r>
            <w:r w:rsidR="00C34C60" w:rsidRPr="007F019D">
              <w:rPr>
                <w:bCs/>
                <w:spacing w:val="-6"/>
              </w:rPr>
              <w:t>7</w:t>
            </w:r>
          </w:p>
        </w:tc>
        <w:tc>
          <w:tcPr>
            <w:tcW w:w="851" w:type="dxa"/>
            <w:gridSpan w:val="2"/>
          </w:tcPr>
          <w:p w:rsidR="00356E2F" w:rsidRPr="007F019D" w:rsidRDefault="00C34C60" w:rsidP="00C8252D">
            <w:pPr>
              <w:jc w:val="center"/>
              <w:rPr>
                <w:bCs/>
                <w:spacing w:val="-6"/>
              </w:rPr>
            </w:pPr>
            <w:r w:rsidRPr="007F019D">
              <w:rPr>
                <w:bCs/>
                <w:spacing w:val="-6"/>
              </w:rPr>
              <w:t>38</w:t>
            </w:r>
          </w:p>
        </w:tc>
        <w:tc>
          <w:tcPr>
            <w:tcW w:w="1356" w:type="dxa"/>
            <w:gridSpan w:val="2"/>
          </w:tcPr>
          <w:p w:rsidR="00356E2F" w:rsidRPr="007F019D" w:rsidRDefault="00950AD5" w:rsidP="00C34C60">
            <w:pPr>
              <w:pStyle w:val="ConsPlusNormal"/>
              <w:jc w:val="center"/>
              <w:rPr>
                <w:rFonts w:ascii="Times New Roman" w:hAnsi="Times New Roman" w:cs="Times New Roman"/>
                <w:szCs w:val="22"/>
              </w:rPr>
            </w:pPr>
            <w:r w:rsidRPr="007F019D">
              <w:rPr>
                <w:rFonts w:ascii="Times New Roman" w:hAnsi="Times New Roman" w:cs="Times New Roman"/>
                <w:szCs w:val="22"/>
              </w:rPr>
              <w:t>1</w:t>
            </w:r>
            <w:r w:rsidR="00C34C60" w:rsidRPr="007F019D">
              <w:rPr>
                <w:rFonts w:ascii="Times New Roman" w:hAnsi="Times New Roman" w:cs="Times New Roman"/>
                <w:szCs w:val="22"/>
              </w:rPr>
              <w:t>8</w:t>
            </w:r>
          </w:p>
        </w:tc>
        <w:tc>
          <w:tcPr>
            <w:tcW w:w="1478" w:type="dxa"/>
            <w:gridSpan w:val="2"/>
          </w:tcPr>
          <w:p w:rsidR="00356E2F" w:rsidRPr="007F019D" w:rsidRDefault="00C34C60" w:rsidP="00C8252D">
            <w:pPr>
              <w:pStyle w:val="ConsPlusNormal"/>
              <w:jc w:val="center"/>
              <w:rPr>
                <w:rFonts w:ascii="Times New Roman" w:hAnsi="Times New Roman" w:cs="Times New Roman"/>
                <w:szCs w:val="22"/>
              </w:rPr>
            </w:pPr>
            <w:r w:rsidRPr="007F019D">
              <w:rPr>
                <w:rFonts w:ascii="Times New Roman" w:hAnsi="Times New Roman" w:cs="Times New Roman"/>
                <w:szCs w:val="22"/>
              </w:rPr>
              <w:t>72</w:t>
            </w:r>
          </w:p>
        </w:tc>
        <w:tc>
          <w:tcPr>
            <w:tcW w:w="2694" w:type="dxa"/>
            <w:gridSpan w:val="2"/>
          </w:tcPr>
          <w:p w:rsidR="00512AD6" w:rsidRPr="007F019D" w:rsidRDefault="00512AD6" w:rsidP="00512AD6">
            <w:pPr>
              <w:shd w:val="clear" w:color="auto" w:fill="FFFFFF"/>
              <w:jc w:val="both"/>
            </w:pPr>
            <w:r w:rsidRPr="007F019D">
              <w:rPr>
                <w:spacing w:val="-5"/>
              </w:rPr>
              <w:t>Выполнение за 20</w:t>
            </w:r>
            <w:r w:rsidR="001D6D8B" w:rsidRPr="007F019D">
              <w:rPr>
                <w:spacing w:val="-5"/>
              </w:rPr>
              <w:t>2</w:t>
            </w:r>
            <w:r w:rsidR="00C34C60" w:rsidRPr="007F019D">
              <w:rPr>
                <w:spacing w:val="-5"/>
              </w:rPr>
              <w:t>2</w:t>
            </w:r>
            <w:r w:rsidRPr="007F019D">
              <w:rPr>
                <w:spacing w:val="-5"/>
              </w:rPr>
              <w:t xml:space="preserve"> год составило </w:t>
            </w:r>
            <w:r w:rsidR="00C34C60" w:rsidRPr="007F019D">
              <w:rPr>
                <w:spacing w:val="-5"/>
              </w:rPr>
              <w:t>72</w:t>
            </w:r>
            <w:r w:rsidRPr="007F019D">
              <w:rPr>
                <w:b/>
                <w:spacing w:val="-5"/>
              </w:rPr>
              <w:t xml:space="preserve"> %</w:t>
            </w:r>
            <w:r w:rsidRPr="007F019D">
              <w:t xml:space="preserve">(запланировано программой </w:t>
            </w:r>
            <w:r w:rsidRPr="007F019D">
              <w:rPr>
                <w:b/>
              </w:rPr>
              <w:t>1</w:t>
            </w:r>
            <w:r w:rsidR="00C34C60" w:rsidRPr="007F019D">
              <w:rPr>
                <w:b/>
              </w:rPr>
              <w:t>8</w:t>
            </w:r>
            <w:r w:rsidRPr="007F019D">
              <w:rPr>
                <w:b/>
              </w:rPr>
              <w:t>%)</w:t>
            </w:r>
            <w:r w:rsidRPr="007F019D">
              <w:t>. (Для расчета используется значение количества пострадавшего населения при ЧС (водные объекты, пожары) 2012 год – 188 человек, 20</w:t>
            </w:r>
            <w:r w:rsidR="001D6D8B" w:rsidRPr="007F019D">
              <w:t>2</w:t>
            </w:r>
            <w:r w:rsidR="009E05FA" w:rsidRPr="007F019D">
              <w:t>1</w:t>
            </w:r>
            <w:r w:rsidRPr="007F019D">
              <w:t xml:space="preserve"> год – </w:t>
            </w:r>
            <w:r w:rsidR="00C34C60" w:rsidRPr="007F019D">
              <w:t>52</w:t>
            </w:r>
            <w:r w:rsidR="00950AD5" w:rsidRPr="007F019D">
              <w:t xml:space="preserve"> человек</w:t>
            </w:r>
            <w:r w:rsidR="00C34C60" w:rsidRPr="007F019D">
              <w:t>а</w:t>
            </w:r>
            <w:r w:rsidR="00950AD5" w:rsidRPr="007F019D">
              <w:t xml:space="preserve">), </w:t>
            </w:r>
            <w:r w:rsidR="00C34C60" w:rsidRPr="007F019D">
              <w:t>52</w:t>
            </w:r>
            <w:r w:rsidRPr="007F019D">
              <w:t>/188*100%=</w:t>
            </w:r>
            <w:r w:rsidR="00C34C60" w:rsidRPr="007F019D">
              <w:t>28</w:t>
            </w:r>
            <w:r w:rsidRPr="007F019D">
              <w:t>%, 100%-</w:t>
            </w:r>
            <w:r w:rsidR="00C34C60" w:rsidRPr="007F019D">
              <w:t>28</w:t>
            </w:r>
            <w:r w:rsidR="00950AD5" w:rsidRPr="007F019D">
              <w:t>%=</w:t>
            </w:r>
            <w:r w:rsidR="00C34C60" w:rsidRPr="007F019D">
              <w:t>72</w:t>
            </w:r>
            <w:r w:rsidRPr="007F019D">
              <w:t xml:space="preserve">% произошло снижение количества пострадавшего населения на </w:t>
            </w:r>
            <w:r w:rsidR="00C34C60" w:rsidRPr="007F019D">
              <w:t>136</w:t>
            </w:r>
            <w:r w:rsidRPr="007F019D">
              <w:t xml:space="preserve"> человек, что больше </w:t>
            </w:r>
            <w:r w:rsidRPr="007F019D">
              <w:rPr>
                <w:b/>
              </w:rPr>
              <w:t xml:space="preserve">на </w:t>
            </w:r>
            <w:r w:rsidR="00C34C60" w:rsidRPr="007F019D">
              <w:rPr>
                <w:b/>
              </w:rPr>
              <w:t>54</w:t>
            </w:r>
            <w:r w:rsidRPr="007F019D">
              <w:rPr>
                <w:b/>
              </w:rPr>
              <w:t>%</w:t>
            </w:r>
            <w:r w:rsidR="00950AD5" w:rsidRPr="007F019D">
              <w:t xml:space="preserve"> (</w:t>
            </w:r>
            <w:r w:rsidR="00C34C60" w:rsidRPr="007F019D">
              <w:t>72</w:t>
            </w:r>
            <w:r w:rsidRPr="007F019D">
              <w:t>%-1</w:t>
            </w:r>
            <w:r w:rsidR="00C34C60" w:rsidRPr="007F019D">
              <w:t>8</w:t>
            </w:r>
            <w:r w:rsidRPr="007F019D">
              <w:t xml:space="preserve">% = </w:t>
            </w:r>
            <w:r w:rsidR="00C34C60" w:rsidRPr="007F019D">
              <w:t>54</w:t>
            </w:r>
            <w:r w:rsidRPr="007F019D">
              <w:rPr>
                <w:b/>
              </w:rPr>
              <w:t>%)</w:t>
            </w:r>
            <w:r w:rsidRPr="007F019D">
              <w:t xml:space="preserve"> от запланированного значения.</w:t>
            </w:r>
            <w:r w:rsidR="00621138" w:rsidRPr="007F019D">
              <w:rPr>
                <w:b/>
                <w:spacing w:val="-5"/>
              </w:rPr>
              <w:t xml:space="preserve"> Индикатор выполнен более</w:t>
            </w:r>
            <w:r w:rsidRPr="007F019D">
              <w:rPr>
                <w:b/>
                <w:spacing w:val="-5"/>
              </w:rPr>
              <w:t xml:space="preserve"> чем на 100%.</w:t>
            </w:r>
          </w:p>
          <w:p w:rsidR="00356E2F" w:rsidRPr="007F019D" w:rsidRDefault="00356E2F" w:rsidP="00F31DE6">
            <w:pPr>
              <w:pStyle w:val="ConsPlusNormal"/>
              <w:jc w:val="both"/>
              <w:rPr>
                <w:rFonts w:ascii="Times New Roman" w:hAnsi="Times New Roman" w:cs="Times New Roman"/>
                <w:szCs w:val="22"/>
              </w:rPr>
            </w:pPr>
          </w:p>
        </w:tc>
      </w:tr>
      <w:tr w:rsidR="007F019D" w:rsidRPr="007F019D" w:rsidTr="00946FF7">
        <w:trPr>
          <w:gridAfter w:val="2"/>
          <w:wAfter w:w="5388" w:type="dxa"/>
        </w:trPr>
        <w:tc>
          <w:tcPr>
            <w:tcW w:w="660" w:type="dxa"/>
          </w:tcPr>
          <w:p w:rsidR="00356E2F" w:rsidRPr="007F019D" w:rsidRDefault="00356E2F" w:rsidP="00C8252D">
            <w:pPr>
              <w:pStyle w:val="ConsPlusNormal"/>
              <w:jc w:val="center"/>
              <w:rPr>
                <w:rFonts w:ascii="Times New Roman" w:hAnsi="Times New Roman" w:cs="Times New Roman"/>
                <w:szCs w:val="22"/>
              </w:rPr>
            </w:pPr>
            <w:r w:rsidRPr="007F019D">
              <w:rPr>
                <w:rFonts w:ascii="Times New Roman" w:hAnsi="Times New Roman" w:cs="Times New Roman"/>
                <w:szCs w:val="22"/>
              </w:rPr>
              <w:t>9</w:t>
            </w:r>
          </w:p>
        </w:tc>
        <w:tc>
          <w:tcPr>
            <w:tcW w:w="1751" w:type="dxa"/>
            <w:gridSpan w:val="2"/>
          </w:tcPr>
          <w:p w:rsidR="00356E2F" w:rsidRPr="007F019D" w:rsidRDefault="00356E2F" w:rsidP="00C8252D">
            <w:r w:rsidRPr="007F019D">
              <w:rPr>
                <w:sz w:val="22"/>
                <w:szCs w:val="22"/>
              </w:rPr>
              <w:t>Увеличение количества спасенного на воде населения</w:t>
            </w:r>
          </w:p>
        </w:tc>
        <w:tc>
          <w:tcPr>
            <w:tcW w:w="1134" w:type="dxa"/>
          </w:tcPr>
          <w:p w:rsidR="00356E2F" w:rsidRPr="007F019D" w:rsidRDefault="00356E2F" w:rsidP="00C8252D">
            <w:pPr>
              <w:jc w:val="center"/>
            </w:pPr>
            <w:r w:rsidRPr="007F019D">
              <w:rPr>
                <w:sz w:val="22"/>
                <w:szCs w:val="22"/>
              </w:rPr>
              <w:t>%</w:t>
            </w:r>
          </w:p>
        </w:tc>
        <w:tc>
          <w:tcPr>
            <w:tcW w:w="850" w:type="dxa"/>
            <w:gridSpan w:val="2"/>
          </w:tcPr>
          <w:p w:rsidR="00356E2F" w:rsidRPr="007F019D" w:rsidRDefault="00C34C60" w:rsidP="00C8252D">
            <w:pPr>
              <w:jc w:val="center"/>
              <w:rPr>
                <w:bCs/>
                <w:spacing w:val="-6"/>
              </w:rPr>
            </w:pPr>
            <w:r w:rsidRPr="007F019D">
              <w:rPr>
                <w:bCs/>
                <w:spacing w:val="-6"/>
              </w:rPr>
              <w:t>20</w:t>
            </w:r>
          </w:p>
        </w:tc>
        <w:tc>
          <w:tcPr>
            <w:tcW w:w="851" w:type="dxa"/>
            <w:gridSpan w:val="2"/>
          </w:tcPr>
          <w:p w:rsidR="00356E2F" w:rsidRPr="007F019D" w:rsidRDefault="00950AD5" w:rsidP="00950AD5">
            <w:pPr>
              <w:jc w:val="center"/>
              <w:rPr>
                <w:bCs/>
                <w:spacing w:val="-6"/>
              </w:rPr>
            </w:pPr>
            <w:r w:rsidRPr="007F019D">
              <w:rPr>
                <w:bCs/>
                <w:spacing w:val="-6"/>
              </w:rPr>
              <w:t>27</w:t>
            </w:r>
          </w:p>
        </w:tc>
        <w:tc>
          <w:tcPr>
            <w:tcW w:w="1356" w:type="dxa"/>
            <w:gridSpan w:val="2"/>
          </w:tcPr>
          <w:p w:rsidR="00356E2F" w:rsidRPr="007F019D" w:rsidRDefault="00950AD5" w:rsidP="00C34C60">
            <w:pPr>
              <w:pStyle w:val="ConsPlusNormal"/>
              <w:jc w:val="center"/>
              <w:rPr>
                <w:rFonts w:ascii="Times New Roman" w:hAnsi="Times New Roman" w:cs="Times New Roman"/>
                <w:szCs w:val="22"/>
              </w:rPr>
            </w:pPr>
            <w:r w:rsidRPr="007F019D">
              <w:rPr>
                <w:rFonts w:ascii="Times New Roman" w:hAnsi="Times New Roman" w:cs="Times New Roman"/>
                <w:szCs w:val="22"/>
              </w:rPr>
              <w:t>2</w:t>
            </w:r>
            <w:r w:rsidR="00C34C60" w:rsidRPr="007F019D">
              <w:rPr>
                <w:rFonts w:ascii="Times New Roman" w:hAnsi="Times New Roman" w:cs="Times New Roman"/>
                <w:szCs w:val="22"/>
              </w:rPr>
              <w:t>1</w:t>
            </w:r>
          </w:p>
        </w:tc>
        <w:tc>
          <w:tcPr>
            <w:tcW w:w="1478" w:type="dxa"/>
            <w:gridSpan w:val="2"/>
          </w:tcPr>
          <w:p w:rsidR="00356E2F" w:rsidRPr="007F019D" w:rsidRDefault="00950AD5" w:rsidP="00C8252D">
            <w:pPr>
              <w:pStyle w:val="ConsPlusNormal"/>
              <w:jc w:val="center"/>
              <w:rPr>
                <w:rFonts w:ascii="Times New Roman" w:hAnsi="Times New Roman" w:cs="Times New Roman"/>
                <w:szCs w:val="22"/>
              </w:rPr>
            </w:pPr>
            <w:r w:rsidRPr="007F019D">
              <w:rPr>
                <w:rFonts w:ascii="Times New Roman" w:hAnsi="Times New Roman" w:cs="Times New Roman"/>
                <w:szCs w:val="22"/>
              </w:rPr>
              <w:t>27</w:t>
            </w:r>
          </w:p>
        </w:tc>
        <w:tc>
          <w:tcPr>
            <w:tcW w:w="2694" w:type="dxa"/>
            <w:gridSpan w:val="2"/>
          </w:tcPr>
          <w:p w:rsidR="00356E2F" w:rsidRPr="007F019D" w:rsidRDefault="001163C5" w:rsidP="006B54D3">
            <w:pPr>
              <w:shd w:val="clear" w:color="auto" w:fill="FFFFFF"/>
              <w:jc w:val="both"/>
            </w:pPr>
            <w:r w:rsidRPr="007F019D">
              <w:t>В</w:t>
            </w:r>
            <w:r w:rsidR="005C638D" w:rsidRPr="007F019D">
              <w:t>ыполненные за 20</w:t>
            </w:r>
            <w:r w:rsidR="001D6D8B" w:rsidRPr="007F019D">
              <w:t>2</w:t>
            </w:r>
            <w:r w:rsidR="00C34C60" w:rsidRPr="007F019D">
              <w:t>2</w:t>
            </w:r>
            <w:r w:rsidR="005C638D" w:rsidRPr="007F019D">
              <w:t xml:space="preserve"> год составило </w:t>
            </w:r>
            <w:r w:rsidR="0039278F" w:rsidRPr="007F019D">
              <w:rPr>
                <w:b/>
              </w:rPr>
              <w:t>27</w:t>
            </w:r>
            <w:r w:rsidR="005C638D" w:rsidRPr="007F019D">
              <w:rPr>
                <w:b/>
              </w:rPr>
              <w:t xml:space="preserve"> %, что со</w:t>
            </w:r>
            <w:r w:rsidRPr="007F019D">
              <w:rPr>
                <w:b/>
              </w:rPr>
              <w:t>с</w:t>
            </w:r>
            <w:r w:rsidR="005C638D" w:rsidRPr="007F019D">
              <w:rPr>
                <w:b/>
              </w:rPr>
              <w:t>тавляет</w:t>
            </w:r>
            <w:r w:rsidR="006B54D3">
              <w:rPr>
                <w:b/>
              </w:rPr>
              <w:t xml:space="preserve"> более</w:t>
            </w:r>
            <w:r w:rsidRPr="007F019D">
              <w:rPr>
                <w:b/>
              </w:rPr>
              <w:t xml:space="preserve"> 100 % от плана</w:t>
            </w:r>
            <w:r w:rsidR="005C638D" w:rsidRPr="007F019D">
              <w:t xml:space="preserve"> (запланировано программой – </w:t>
            </w:r>
            <w:r w:rsidR="00950AD5" w:rsidRPr="007F019D">
              <w:rPr>
                <w:b/>
              </w:rPr>
              <w:t>2</w:t>
            </w:r>
            <w:r w:rsidR="00C34C60" w:rsidRPr="007F019D">
              <w:rPr>
                <w:b/>
              </w:rPr>
              <w:t>1</w:t>
            </w:r>
            <w:r w:rsidR="005C638D" w:rsidRPr="007F019D">
              <w:rPr>
                <w:b/>
              </w:rPr>
              <w:t xml:space="preserve"> %</w:t>
            </w:r>
            <w:r w:rsidR="005C638D" w:rsidRPr="007F019D">
              <w:t xml:space="preserve"> (для расчета используется значение количества спасенного на воде населения 2012 год – 11 человек; 20</w:t>
            </w:r>
            <w:r w:rsidR="001D6D8B" w:rsidRPr="007F019D">
              <w:t>2</w:t>
            </w:r>
            <w:r w:rsidR="00950AD5" w:rsidRPr="007F019D">
              <w:t>1</w:t>
            </w:r>
            <w:r w:rsidR="005C638D" w:rsidRPr="007F019D">
              <w:t xml:space="preserve"> год – </w:t>
            </w:r>
            <w:r w:rsidR="002503E3" w:rsidRPr="007F019D">
              <w:t>14</w:t>
            </w:r>
            <w:r w:rsidR="005C638D" w:rsidRPr="007F019D">
              <w:t xml:space="preserve"> человека), </w:t>
            </w:r>
            <w:r w:rsidR="002503E3" w:rsidRPr="007F019D">
              <w:t>14</w:t>
            </w:r>
            <w:r w:rsidR="005C638D" w:rsidRPr="007F019D">
              <w:t xml:space="preserve">/11*100% = </w:t>
            </w:r>
            <w:r w:rsidR="002503E3" w:rsidRPr="007F019D">
              <w:t>127</w:t>
            </w:r>
            <w:r w:rsidR="005C638D" w:rsidRPr="007F019D">
              <w:t xml:space="preserve">%, </w:t>
            </w:r>
            <w:r w:rsidR="002503E3" w:rsidRPr="007F019D">
              <w:t>127</w:t>
            </w:r>
            <w:r w:rsidR="005C638D" w:rsidRPr="007F019D">
              <w:t>%-</w:t>
            </w:r>
            <w:r w:rsidR="002503E3" w:rsidRPr="007F019D">
              <w:t>100</w:t>
            </w:r>
            <w:r w:rsidR="005C638D" w:rsidRPr="007F019D">
              <w:t>%=</w:t>
            </w:r>
            <w:r w:rsidR="002503E3" w:rsidRPr="007F019D">
              <w:t>27</w:t>
            </w:r>
            <w:r w:rsidR="005C638D" w:rsidRPr="007F019D">
              <w:t>%,</w:t>
            </w:r>
            <w:r w:rsidR="002503E3" w:rsidRPr="007F019D">
              <w:t xml:space="preserve"> 27%-</w:t>
            </w:r>
            <w:r w:rsidR="00950AD5" w:rsidRPr="007F019D">
              <w:t>2</w:t>
            </w:r>
            <w:r w:rsidR="00C34C60" w:rsidRPr="007F019D">
              <w:t>1</w:t>
            </w:r>
            <w:r w:rsidR="00950AD5" w:rsidRPr="007F019D">
              <w:t>%=</w:t>
            </w:r>
            <w:r w:rsidR="00C34C60" w:rsidRPr="007F019D">
              <w:t>6</w:t>
            </w:r>
            <w:r w:rsidR="002503E3" w:rsidRPr="007F019D">
              <w:t>%,</w:t>
            </w:r>
            <w:r w:rsidR="00621138" w:rsidRPr="007F019D">
              <w:t xml:space="preserve"> </w:t>
            </w:r>
            <w:r w:rsidR="002503E3" w:rsidRPr="007F019D">
              <w:t xml:space="preserve">перевыполнение индикатора на </w:t>
            </w:r>
            <w:r w:rsidR="00C34C60" w:rsidRPr="007F019D">
              <w:t>6</w:t>
            </w:r>
            <w:r w:rsidR="002503E3" w:rsidRPr="007F019D">
              <w:t xml:space="preserve"> %. </w:t>
            </w:r>
          </w:p>
        </w:tc>
      </w:tr>
      <w:tr w:rsidR="007F019D" w:rsidRPr="007F019D" w:rsidTr="00946FF7">
        <w:trPr>
          <w:gridAfter w:val="2"/>
          <w:wAfter w:w="5388" w:type="dxa"/>
        </w:trPr>
        <w:tc>
          <w:tcPr>
            <w:tcW w:w="660" w:type="dxa"/>
          </w:tcPr>
          <w:p w:rsidR="00621138" w:rsidRPr="007F019D" w:rsidRDefault="00621138" w:rsidP="00C8252D">
            <w:pPr>
              <w:pStyle w:val="ConsPlusNormal"/>
              <w:jc w:val="center"/>
              <w:rPr>
                <w:rFonts w:ascii="Times New Roman" w:hAnsi="Times New Roman" w:cs="Times New Roman"/>
                <w:szCs w:val="22"/>
              </w:rPr>
            </w:pPr>
            <w:r w:rsidRPr="007F019D">
              <w:rPr>
                <w:rFonts w:ascii="Times New Roman" w:hAnsi="Times New Roman" w:cs="Times New Roman"/>
                <w:szCs w:val="22"/>
              </w:rPr>
              <w:t>10</w:t>
            </w:r>
          </w:p>
        </w:tc>
        <w:tc>
          <w:tcPr>
            <w:tcW w:w="1751" w:type="dxa"/>
            <w:gridSpan w:val="2"/>
          </w:tcPr>
          <w:p w:rsidR="00621138" w:rsidRPr="007F019D" w:rsidRDefault="00621138" w:rsidP="00C8252D">
            <w:pPr>
              <w:pStyle w:val="ConsPlusNormal"/>
              <w:rPr>
                <w:rFonts w:ascii="Times New Roman" w:hAnsi="Times New Roman" w:cs="Times New Roman"/>
                <w:szCs w:val="22"/>
              </w:rPr>
            </w:pPr>
            <w:r w:rsidRPr="007F019D">
              <w:rPr>
                <w:rFonts w:ascii="Times New Roman" w:hAnsi="Times New Roman" w:cs="Times New Roman"/>
                <w:szCs w:val="22"/>
              </w:rPr>
              <w:t>«Обучение должностных лиц и специали</w:t>
            </w:r>
            <w:r w:rsidRPr="007F019D">
              <w:rPr>
                <w:rFonts w:ascii="Times New Roman" w:hAnsi="Times New Roman" w:cs="Times New Roman"/>
                <w:szCs w:val="22"/>
              </w:rPr>
              <w:lastRenderedPageBreak/>
              <w:t>стов гражданской обороны, единой государственной системы предупреждения и ликвидации чрезвычайных ситуаций и других категорий в соответствии с Планом комплектования слушателями, утверждаемым нормативным правовым актом Курской области на очередной учебный год»</w:t>
            </w:r>
          </w:p>
        </w:tc>
        <w:tc>
          <w:tcPr>
            <w:tcW w:w="1134" w:type="dxa"/>
          </w:tcPr>
          <w:p w:rsidR="00621138" w:rsidRPr="007F019D" w:rsidRDefault="00621138" w:rsidP="00C8252D">
            <w:pPr>
              <w:jc w:val="center"/>
            </w:pPr>
            <w:r w:rsidRPr="007F019D">
              <w:rPr>
                <w:sz w:val="22"/>
                <w:szCs w:val="22"/>
              </w:rPr>
              <w:lastRenderedPageBreak/>
              <w:t>Количество человек</w:t>
            </w:r>
          </w:p>
        </w:tc>
        <w:tc>
          <w:tcPr>
            <w:tcW w:w="850" w:type="dxa"/>
            <w:gridSpan w:val="2"/>
          </w:tcPr>
          <w:p w:rsidR="00621138" w:rsidRPr="007F019D" w:rsidRDefault="00621138" w:rsidP="00C8252D">
            <w:pPr>
              <w:jc w:val="center"/>
              <w:rPr>
                <w:bCs/>
                <w:spacing w:val="-6"/>
              </w:rPr>
            </w:pPr>
          </w:p>
        </w:tc>
        <w:tc>
          <w:tcPr>
            <w:tcW w:w="851" w:type="dxa"/>
            <w:gridSpan w:val="2"/>
          </w:tcPr>
          <w:p w:rsidR="00621138" w:rsidRPr="007F019D" w:rsidRDefault="00621138" w:rsidP="00C8252D">
            <w:pPr>
              <w:jc w:val="center"/>
            </w:pPr>
          </w:p>
        </w:tc>
        <w:tc>
          <w:tcPr>
            <w:tcW w:w="1356" w:type="dxa"/>
            <w:gridSpan w:val="2"/>
          </w:tcPr>
          <w:p w:rsidR="00621138" w:rsidRPr="007F019D" w:rsidRDefault="00621138" w:rsidP="00C8252D">
            <w:pPr>
              <w:pStyle w:val="ConsPlusNormal"/>
              <w:jc w:val="center"/>
              <w:rPr>
                <w:rFonts w:ascii="Times New Roman" w:hAnsi="Times New Roman" w:cs="Times New Roman"/>
                <w:szCs w:val="22"/>
              </w:rPr>
            </w:pPr>
          </w:p>
        </w:tc>
        <w:tc>
          <w:tcPr>
            <w:tcW w:w="1478" w:type="dxa"/>
            <w:gridSpan w:val="2"/>
          </w:tcPr>
          <w:p w:rsidR="00621138" w:rsidRPr="007F019D" w:rsidRDefault="00621138" w:rsidP="00C8252D">
            <w:pPr>
              <w:pStyle w:val="ConsPlusNormal"/>
              <w:jc w:val="center"/>
              <w:rPr>
                <w:rFonts w:ascii="Times New Roman" w:hAnsi="Times New Roman" w:cs="Times New Roman"/>
                <w:szCs w:val="22"/>
              </w:rPr>
            </w:pPr>
          </w:p>
        </w:tc>
        <w:tc>
          <w:tcPr>
            <w:tcW w:w="2694" w:type="dxa"/>
            <w:gridSpan w:val="2"/>
          </w:tcPr>
          <w:p w:rsidR="00621138" w:rsidRPr="007F019D" w:rsidRDefault="00621138" w:rsidP="00621138">
            <w:pPr>
              <w:widowControl w:val="0"/>
              <w:autoSpaceDE w:val="0"/>
              <w:autoSpaceDN w:val="0"/>
              <w:adjustRightInd w:val="0"/>
              <w:ind w:left="-75" w:right="-75" w:firstLine="75"/>
              <w:jc w:val="both"/>
            </w:pPr>
            <w:r w:rsidRPr="007F019D">
              <w:t xml:space="preserve">Индикатор выполнялся до 2015 года. В 2022 году индикатор </w:t>
            </w:r>
            <w:r w:rsidRPr="007F019D">
              <w:rPr>
                <w:b/>
              </w:rPr>
              <w:t xml:space="preserve">не </w:t>
            </w:r>
            <w:r w:rsidR="0055700B">
              <w:rPr>
                <w:b/>
              </w:rPr>
              <w:t>реализо</w:t>
            </w:r>
            <w:r w:rsidR="0055700B">
              <w:rPr>
                <w:b/>
              </w:rPr>
              <w:lastRenderedPageBreak/>
              <w:t>вывался</w:t>
            </w:r>
          </w:p>
          <w:p w:rsidR="00621138" w:rsidRPr="007F019D" w:rsidRDefault="00621138" w:rsidP="001B74DD">
            <w:pPr>
              <w:pStyle w:val="ConsPlusNormal"/>
              <w:jc w:val="both"/>
              <w:rPr>
                <w:rFonts w:ascii="Times New Roman" w:hAnsi="Times New Roman" w:cs="Times New Roman"/>
                <w:szCs w:val="22"/>
              </w:rPr>
            </w:pPr>
          </w:p>
        </w:tc>
      </w:tr>
      <w:tr w:rsidR="007F019D" w:rsidRPr="007F019D" w:rsidTr="00946FF7">
        <w:trPr>
          <w:gridAfter w:val="2"/>
          <w:wAfter w:w="5388" w:type="dxa"/>
        </w:trPr>
        <w:tc>
          <w:tcPr>
            <w:tcW w:w="660" w:type="dxa"/>
          </w:tcPr>
          <w:p w:rsidR="00356E2F" w:rsidRPr="007F019D" w:rsidRDefault="006D6D58" w:rsidP="00C8252D">
            <w:pPr>
              <w:pStyle w:val="ConsPlusNormal"/>
              <w:jc w:val="center"/>
              <w:rPr>
                <w:rFonts w:ascii="Times New Roman" w:hAnsi="Times New Roman" w:cs="Times New Roman"/>
                <w:szCs w:val="22"/>
              </w:rPr>
            </w:pPr>
            <w:r w:rsidRPr="007F019D">
              <w:rPr>
                <w:rFonts w:ascii="Times New Roman" w:hAnsi="Times New Roman" w:cs="Times New Roman"/>
                <w:szCs w:val="22"/>
              </w:rPr>
              <w:lastRenderedPageBreak/>
              <w:t>10</w:t>
            </w:r>
            <w:r w:rsidR="00621138" w:rsidRPr="007F019D">
              <w:rPr>
                <w:rFonts w:ascii="Times New Roman" w:hAnsi="Times New Roman" w:cs="Times New Roman"/>
                <w:szCs w:val="22"/>
              </w:rPr>
              <w:t>.1</w:t>
            </w:r>
          </w:p>
        </w:tc>
        <w:tc>
          <w:tcPr>
            <w:tcW w:w="1751" w:type="dxa"/>
            <w:gridSpan w:val="2"/>
          </w:tcPr>
          <w:p w:rsidR="00356E2F" w:rsidRPr="007F019D" w:rsidRDefault="00356E2F" w:rsidP="00C8252D">
            <w:pPr>
              <w:pStyle w:val="ConsPlusNormal"/>
              <w:rPr>
                <w:rFonts w:ascii="Times New Roman" w:hAnsi="Times New Roman" w:cs="Times New Roman"/>
                <w:szCs w:val="22"/>
              </w:rPr>
            </w:pPr>
            <w:r w:rsidRPr="007F019D">
              <w:rPr>
                <w:rFonts w:ascii="Times New Roman" w:hAnsi="Times New Roman" w:cs="Times New Roman"/>
                <w:szCs w:val="22"/>
              </w:rPr>
              <w:t>Доля должностных лиц и специалистов гражданской обороны, единой государственной системы предупреждения и ликвидации чрезвычайных ситуаций и других категорий в соответствии с Планом комплектования слушателями, утверждаемым нормативным правовым актом Курской области на очередной учебный год, прошедших итоговую аттестацию по результатам обучения, от общего количества прибывших</w:t>
            </w:r>
          </w:p>
        </w:tc>
        <w:tc>
          <w:tcPr>
            <w:tcW w:w="1134" w:type="dxa"/>
          </w:tcPr>
          <w:p w:rsidR="00356E2F" w:rsidRPr="007F019D" w:rsidRDefault="00356E2F" w:rsidP="00C8252D">
            <w:pPr>
              <w:jc w:val="center"/>
            </w:pPr>
            <w:r w:rsidRPr="007F019D">
              <w:rPr>
                <w:sz w:val="22"/>
                <w:szCs w:val="22"/>
              </w:rPr>
              <w:t>%</w:t>
            </w:r>
          </w:p>
        </w:tc>
        <w:tc>
          <w:tcPr>
            <w:tcW w:w="850" w:type="dxa"/>
            <w:gridSpan w:val="2"/>
          </w:tcPr>
          <w:p w:rsidR="00356E2F" w:rsidRPr="007F019D" w:rsidRDefault="00356E2F" w:rsidP="00C8252D">
            <w:pPr>
              <w:jc w:val="center"/>
              <w:rPr>
                <w:bCs/>
                <w:spacing w:val="-6"/>
              </w:rPr>
            </w:pPr>
            <w:r w:rsidRPr="007F019D">
              <w:rPr>
                <w:bCs/>
                <w:spacing w:val="-6"/>
                <w:sz w:val="22"/>
                <w:szCs w:val="22"/>
              </w:rPr>
              <w:t>100</w:t>
            </w:r>
          </w:p>
        </w:tc>
        <w:tc>
          <w:tcPr>
            <w:tcW w:w="851" w:type="dxa"/>
            <w:gridSpan w:val="2"/>
          </w:tcPr>
          <w:p w:rsidR="00356E2F" w:rsidRPr="007F019D" w:rsidRDefault="00356E2F" w:rsidP="00C8252D">
            <w:pPr>
              <w:jc w:val="center"/>
            </w:pPr>
            <w:r w:rsidRPr="007F019D">
              <w:rPr>
                <w:sz w:val="22"/>
                <w:szCs w:val="22"/>
              </w:rPr>
              <w:t>100</w:t>
            </w:r>
          </w:p>
        </w:tc>
        <w:tc>
          <w:tcPr>
            <w:tcW w:w="1356" w:type="dxa"/>
            <w:gridSpan w:val="2"/>
          </w:tcPr>
          <w:p w:rsidR="00356E2F" w:rsidRPr="007F019D" w:rsidRDefault="006B54D3" w:rsidP="00C8252D">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478" w:type="dxa"/>
            <w:gridSpan w:val="2"/>
          </w:tcPr>
          <w:p w:rsidR="00356E2F" w:rsidRPr="007F019D" w:rsidRDefault="006B54D3" w:rsidP="00C8252D">
            <w:pPr>
              <w:pStyle w:val="ConsPlusNormal"/>
              <w:jc w:val="center"/>
              <w:rPr>
                <w:rFonts w:ascii="Times New Roman" w:hAnsi="Times New Roman" w:cs="Times New Roman"/>
                <w:szCs w:val="22"/>
              </w:rPr>
            </w:pPr>
            <w:r>
              <w:rPr>
                <w:rFonts w:ascii="Times New Roman" w:hAnsi="Times New Roman" w:cs="Times New Roman"/>
                <w:szCs w:val="22"/>
              </w:rPr>
              <w:t>100</w:t>
            </w:r>
          </w:p>
        </w:tc>
        <w:tc>
          <w:tcPr>
            <w:tcW w:w="2694" w:type="dxa"/>
            <w:gridSpan w:val="2"/>
          </w:tcPr>
          <w:p w:rsidR="009751FB" w:rsidRPr="009751FB" w:rsidRDefault="009751FB" w:rsidP="009751FB">
            <w:pPr>
              <w:ind w:firstLine="86"/>
              <w:jc w:val="both"/>
              <w:rPr>
                <w:sz w:val="28"/>
                <w:szCs w:val="28"/>
              </w:rPr>
            </w:pPr>
            <w:bookmarkStart w:id="1" w:name="_GoBack"/>
            <w:r w:rsidRPr="009751FB">
              <w:rPr>
                <w:sz w:val="28"/>
                <w:szCs w:val="28"/>
              </w:rPr>
              <w:t>Качественный показатель государственного задания выполнен в размере 100%.</w:t>
            </w:r>
          </w:p>
          <w:bookmarkEnd w:id="1"/>
          <w:p w:rsidR="00356E2F" w:rsidRPr="007F019D" w:rsidRDefault="00356E2F" w:rsidP="001B74DD">
            <w:pPr>
              <w:pStyle w:val="ConsPlusNormal"/>
              <w:jc w:val="both"/>
              <w:rPr>
                <w:rFonts w:ascii="Times New Roman" w:hAnsi="Times New Roman" w:cs="Times New Roman"/>
                <w:szCs w:val="22"/>
              </w:rPr>
            </w:pPr>
          </w:p>
        </w:tc>
      </w:tr>
      <w:tr w:rsidR="007F019D" w:rsidRPr="007F019D" w:rsidTr="00946FF7">
        <w:trPr>
          <w:gridAfter w:val="2"/>
          <w:wAfter w:w="5388" w:type="dxa"/>
        </w:trPr>
        <w:tc>
          <w:tcPr>
            <w:tcW w:w="660" w:type="dxa"/>
          </w:tcPr>
          <w:p w:rsidR="00946FF7" w:rsidRPr="007F019D" w:rsidRDefault="00E24FE1" w:rsidP="00946FF7">
            <w:pPr>
              <w:pStyle w:val="ConsPlusNormal"/>
              <w:jc w:val="center"/>
              <w:rPr>
                <w:rFonts w:ascii="Times New Roman" w:hAnsi="Times New Roman" w:cs="Times New Roman"/>
                <w:szCs w:val="22"/>
              </w:rPr>
            </w:pPr>
            <w:r>
              <w:rPr>
                <w:rFonts w:ascii="Times New Roman" w:hAnsi="Times New Roman" w:cs="Times New Roman"/>
                <w:szCs w:val="22"/>
              </w:rPr>
              <w:t>11</w:t>
            </w:r>
          </w:p>
        </w:tc>
        <w:tc>
          <w:tcPr>
            <w:tcW w:w="1751" w:type="dxa"/>
            <w:gridSpan w:val="2"/>
          </w:tcPr>
          <w:p w:rsidR="00946FF7" w:rsidRPr="00E24FE1" w:rsidRDefault="00E24FE1" w:rsidP="00946FF7">
            <w:pPr>
              <w:pStyle w:val="ConsPlusNormal"/>
              <w:jc w:val="center"/>
              <w:rPr>
                <w:rFonts w:ascii="Times New Roman" w:hAnsi="Times New Roman" w:cs="Times New Roman"/>
                <w:sz w:val="24"/>
                <w:szCs w:val="24"/>
              </w:rPr>
            </w:pPr>
            <w:r w:rsidRPr="00E24FE1">
              <w:rPr>
                <w:rFonts w:ascii="Times New Roman" w:hAnsi="Times New Roman" w:cs="Times New Roman"/>
                <w:sz w:val="24"/>
                <w:szCs w:val="24"/>
              </w:rPr>
              <w:t xml:space="preserve">«Количество созданных на территории Курской области систем </w:t>
            </w:r>
            <w:r w:rsidRPr="00E24FE1">
              <w:rPr>
                <w:rFonts w:ascii="Times New Roman" w:hAnsi="Times New Roman" w:cs="Times New Roman"/>
                <w:sz w:val="24"/>
                <w:szCs w:val="24"/>
              </w:rPr>
              <w:lastRenderedPageBreak/>
              <w:t>комплексного обеспечения безопасности жизнедеятельности населения Курской области (АПК «Безопасный город»)»</w:t>
            </w:r>
          </w:p>
        </w:tc>
        <w:tc>
          <w:tcPr>
            <w:tcW w:w="1134" w:type="dxa"/>
          </w:tcPr>
          <w:p w:rsidR="00946FF7" w:rsidRPr="007F019D" w:rsidRDefault="00946FF7" w:rsidP="00946FF7">
            <w:pPr>
              <w:pStyle w:val="ConsPlusNormal"/>
              <w:jc w:val="both"/>
              <w:rPr>
                <w:rFonts w:ascii="Times New Roman" w:hAnsi="Times New Roman" w:cs="Times New Roman"/>
                <w:szCs w:val="22"/>
              </w:rPr>
            </w:pPr>
          </w:p>
        </w:tc>
        <w:tc>
          <w:tcPr>
            <w:tcW w:w="850" w:type="dxa"/>
            <w:gridSpan w:val="2"/>
          </w:tcPr>
          <w:p w:rsidR="00946FF7" w:rsidRPr="007F019D" w:rsidRDefault="00946FF7" w:rsidP="00946FF7">
            <w:pPr>
              <w:jc w:val="center"/>
            </w:pPr>
          </w:p>
        </w:tc>
        <w:tc>
          <w:tcPr>
            <w:tcW w:w="851" w:type="dxa"/>
            <w:gridSpan w:val="2"/>
          </w:tcPr>
          <w:p w:rsidR="00946FF7" w:rsidRPr="007F019D" w:rsidRDefault="00946FF7" w:rsidP="00946FF7">
            <w:pPr>
              <w:jc w:val="center"/>
            </w:pPr>
          </w:p>
        </w:tc>
        <w:tc>
          <w:tcPr>
            <w:tcW w:w="1356" w:type="dxa"/>
            <w:gridSpan w:val="2"/>
          </w:tcPr>
          <w:p w:rsidR="00946FF7" w:rsidRPr="007F019D" w:rsidRDefault="00946FF7" w:rsidP="00946FF7">
            <w:pPr>
              <w:pStyle w:val="ConsPlusNormal"/>
              <w:jc w:val="center"/>
              <w:rPr>
                <w:rFonts w:ascii="Times New Roman" w:hAnsi="Times New Roman" w:cs="Times New Roman"/>
                <w:szCs w:val="22"/>
              </w:rPr>
            </w:pPr>
          </w:p>
        </w:tc>
        <w:tc>
          <w:tcPr>
            <w:tcW w:w="1478" w:type="dxa"/>
            <w:gridSpan w:val="2"/>
          </w:tcPr>
          <w:p w:rsidR="00946FF7" w:rsidRPr="007F019D" w:rsidRDefault="00946FF7" w:rsidP="00946FF7">
            <w:pPr>
              <w:pStyle w:val="ConsPlusNormal"/>
              <w:jc w:val="center"/>
              <w:rPr>
                <w:rFonts w:ascii="Times New Roman" w:hAnsi="Times New Roman" w:cs="Times New Roman"/>
                <w:szCs w:val="22"/>
              </w:rPr>
            </w:pPr>
          </w:p>
        </w:tc>
        <w:tc>
          <w:tcPr>
            <w:tcW w:w="2694" w:type="dxa"/>
            <w:gridSpan w:val="2"/>
          </w:tcPr>
          <w:p w:rsidR="00946FF7" w:rsidRPr="00E24FE1" w:rsidRDefault="00E24FE1" w:rsidP="00946FF7">
            <w:r w:rsidRPr="00E24FE1">
              <w:rPr>
                <w:sz w:val="28"/>
                <w:szCs w:val="28"/>
              </w:rPr>
              <w:t>Будет реализован в 100 % объеме к 2024 году.</w:t>
            </w:r>
          </w:p>
        </w:tc>
      </w:tr>
      <w:tr w:rsidR="007F019D" w:rsidRPr="007F019D" w:rsidTr="00946FF7">
        <w:tc>
          <w:tcPr>
            <w:tcW w:w="10774" w:type="dxa"/>
            <w:gridSpan w:val="14"/>
          </w:tcPr>
          <w:p w:rsidR="00454EA4" w:rsidRDefault="00454EA4" w:rsidP="00454EA4">
            <w:pPr>
              <w:pStyle w:val="ConsPlusNormal"/>
              <w:jc w:val="center"/>
              <w:rPr>
                <w:rFonts w:ascii="Times New Roman" w:hAnsi="Times New Roman" w:cs="Times New Roman"/>
                <w:b/>
                <w:sz w:val="24"/>
                <w:szCs w:val="24"/>
              </w:rPr>
            </w:pPr>
            <w:r w:rsidRPr="00454EA4">
              <w:rPr>
                <w:rFonts w:ascii="Times New Roman" w:hAnsi="Times New Roman" w:cs="Times New Roman"/>
                <w:b/>
                <w:sz w:val="24"/>
                <w:szCs w:val="24"/>
              </w:rPr>
              <w:lastRenderedPageBreak/>
              <w:t xml:space="preserve">Подпрограмма 2 «Пожарная безопасность и защита населения Курской области» </w:t>
            </w:r>
          </w:p>
          <w:p w:rsidR="00946FF7" w:rsidRPr="00454EA4" w:rsidRDefault="00454EA4" w:rsidP="00454EA4">
            <w:pPr>
              <w:pStyle w:val="ConsPlusNormal"/>
              <w:jc w:val="center"/>
              <w:rPr>
                <w:rFonts w:ascii="Times New Roman" w:hAnsi="Times New Roman" w:cs="Times New Roman"/>
                <w:sz w:val="24"/>
                <w:szCs w:val="24"/>
              </w:rPr>
            </w:pPr>
            <w:r>
              <w:rPr>
                <w:rFonts w:ascii="Times New Roman" w:hAnsi="Times New Roman" w:cs="Times New Roman"/>
                <w:b/>
                <w:sz w:val="24"/>
                <w:szCs w:val="24"/>
              </w:rPr>
              <w:t>(всего 2 индикатора, реализуемых в 2022 году)</w:t>
            </w:r>
            <w:r w:rsidRPr="00454EA4">
              <w:rPr>
                <w:rFonts w:ascii="Times New Roman" w:hAnsi="Times New Roman" w:cs="Times New Roman"/>
                <w:b/>
                <w:sz w:val="24"/>
                <w:szCs w:val="24"/>
              </w:rPr>
              <w:t xml:space="preserve">    </w:t>
            </w:r>
            <w:r w:rsidRPr="00454EA4">
              <w:rPr>
                <w:rFonts w:ascii="Times New Roman" w:hAnsi="Times New Roman" w:cs="Times New Roman"/>
                <w:sz w:val="24"/>
                <w:szCs w:val="24"/>
              </w:rPr>
              <w:t xml:space="preserve"> </w:t>
            </w:r>
          </w:p>
        </w:tc>
        <w:tc>
          <w:tcPr>
            <w:tcW w:w="2694" w:type="dxa"/>
          </w:tcPr>
          <w:p w:rsidR="00946FF7" w:rsidRPr="007F019D" w:rsidRDefault="00946FF7" w:rsidP="00946FF7">
            <w:pPr>
              <w:pStyle w:val="ConsPlusNormal"/>
              <w:jc w:val="center"/>
              <w:rPr>
                <w:rFonts w:ascii="Times New Roman" w:hAnsi="Times New Roman" w:cs="Times New Roman"/>
                <w:szCs w:val="22"/>
              </w:rPr>
            </w:pPr>
          </w:p>
        </w:tc>
        <w:tc>
          <w:tcPr>
            <w:tcW w:w="2694" w:type="dxa"/>
          </w:tcPr>
          <w:p w:rsidR="00946FF7" w:rsidRPr="007F019D" w:rsidRDefault="00946FF7" w:rsidP="00946FF7">
            <w:r w:rsidRPr="007F019D">
              <w:rPr>
                <w:sz w:val="22"/>
                <w:szCs w:val="22"/>
              </w:rPr>
              <w:t>Будет реализован в 100 % объеме к 2024 году</w:t>
            </w:r>
          </w:p>
        </w:tc>
      </w:tr>
      <w:tr w:rsidR="007F019D" w:rsidRPr="007F019D" w:rsidTr="00946FF7">
        <w:trPr>
          <w:gridAfter w:val="2"/>
          <w:wAfter w:w="5388" w:type="dxa"/>
        </w:trPr>
        <w:tc>
          <w:tcPr>
            <w:tcW w:w="660" w:type="dxa"/>
          </w:tcPr>
          <w:p w:rsidR="00946FF7" w:rsidRPr="007F019D" w:rsidRDefault="00946FF7" w:rsidP="00946FF7">
            <w:pPr>
              <w:pStyle w:val="ConsPlusNormal"/>
              <w:jc w:val="center"/>
              <w:rPr>
                <w:rFonts w:ascii="Times New Roman" w:hAnsi="Times New Roman" w:cs="Times New Roman"/>
                <w:sz w:val="24"/>
                <w:szCs w:val="24"/>
              </w:rPr>
            </w:pPr>
            <w:r w:rsidRPr="007F019D">
              <w:rPr>
                <w:rFonts w:ascii="Times New Roman" w:hAnsi="Times New Roman" w:cs="Times New Roman"/>
                <w:sz w:val="24"/>
                <w:szCs w:val="24"/>
              </w:rPr>
              <w:t>12</w:t>
            </w:r>
          </w:p>
        </w:tc>
        <w:tc>
          <w:tcPr>
            <w:tcW w:w="1751" w:type="dxa"/>
            <w:gridSpan w:val="2"/>
          </w:tcPr>
          <w:p w:rsidR="00946FF7" w:rsidRPr="007F019D" w:rsidRDefault="00946FF7" w:rsidP="00946FF7">
            <w:pPr>
              <w:pStyle w:val="ConsPlusNormal"/>
              <w:jc w:val="center"/>
              <w:rPr>
                <w:rFonts w:ascii="Times New Roman" w:hAnsi="Times New Roman" w:cs="Times New Roman"/>
                <w:sz w:val="24"/>
                <w:szCs w:val="24"/>
              </w:rPr>
            </w:pPr>
            <w:r w:rsidRPr="007F019D">
              <w:rPr>
                <w:rFonts w:ascii="Times New Roman" w:hAnsi="Times New Roman" w:cs="Times New Roman"/>
                <w:sz w:val="24"/>
                <w:szCs w:val="24"/>
              </w:rPr>
              <w:t>Снижение количества людей, получивших травму при пожаре</w:t>
            </w:r>
          </w:p>
        </w:tc>
        <w:tc>
          <w:tcPr>
            <w:tcW w:w="1134" w:type="dxa"/>
          </w:tcPr>
          <w:p w:rsidR="00946FF7" w:rsidRPr="007F019D" w:rsidRDefault="00946FF7" w:rsidP="00946FF7">
            <w:pPr>
              <w:pStyle w:val="ConsPlusNormal"/>
              <w:jc w:val="center"/>
              <w:rPr>
                <w:rFonts w:ascii="Times New Roman" w:hAnsi="Times New Roman" w:cs="Times New Roman"/>
                <w:sz w:val="24"/>
                <w:szCs w:val="24"/>
              </w:rPr>
            </w:pPr>
            <w:r w:rsidRPr="007F019D">
              <w:rPr>
                <w:rFonts w:ascii="Times New Roman" w:hAnsi="Times New Roman" w:cs="Times New Roman"/>
                <w:sz w:val="24"/>
                <w:szCs w:val="24"/>
              </w:rPr>
              <w:t>%</w:t>
            </w:r>
          </w:p>
        </w:tc>
        <w:tc>
          <w:tcPr>
            <w:tcW w:w="850" w:type="dxa"/>
            <w:gridSpan w:val="2"/>
          </w:tcPr>
          <w:p w:rsidR="00946FF7" w:rsidRPr="007F019D" w:rsidRDefault="00946FF7" w:rsidP="00946FF7">
            <w:pPr>
              <w:widowControl w:val="0"/>
              <w:autoSpaceDE w:val="0"/>
              <w:autoSpaceDN w:val="0"/>
              <w:adjustRightInd w:val="0"/>
              <w:jc w:val="center"/>
            </w:pPr>
            <w:r w:rsidRPr="007F019D">
              <w:t>-</w:t>
            </w:r>
          </w:p>
        </w:tc>
        <w:tc>
          <w:tcPr>
            <w:tcW w:w="851" w:type="dxa"/>
            <w:gridSpan w:val="2"/>
          </w:tcPr>
          <w:p w:rsidR="00946FF7" w:rsidRPr="007F019D" w:rsidRDefault="00946FF7" w:rsidP="00946FF7">
            <w:pPr>
              <w:widowControl w:val="0"/>
              <w:autoSpaceDE w:val="0"/>
              <w:autoSpaceDN w:val="0"/>
              <w:adjustRightInd w:val="0"/>
              <w:jc w:val="center"/>
            </w:pPr>
            <w:r w:rsidRPr="007F019D">
              <w:t>-</w:t>
            </w:r>
          </w:p>
        </w:tc>
        <w:tc>
          <w:tcPr>
            <w:tcW w:w="1356" w:type="dxa"/>
            <w:gridSpan w:val="2"/>
          </w:tcPr>
          <w:p w:rsidR="00946FF7" w:rsidRPr="007F019D" w:rsidRDefault="00946FF7" w:rsidP="00946FF7">
            <w:pPr>
              <w:widowControl w:val="0"/>
              <w:autoSpaceDE w:val="0"/>
              <w:autoSpaceDN w:val="0"/>
              <w:adjustRightInd w:val="0"/>
              <w:jc w:val="center"/>
            </w:pPr>
            <w:r w:rsidRPr="007F019D">
              <w:t>-</w:t>
            </w:r>
          </w:p>
        </w:tc>
        <w:tc>
          <w:tcPr>
            <w:tcW w:w="1478" w:type="dxa"/>
            <w:gridSpan w:val="2"/>
          </w:tcPr>
          <w:p w:rsidR="00946FF7" w:rsidRPr="007F019D" w:rsidRDefault="00946FF7" w:rsidP="00946FF7">
            <w:pPr>
              <w:widowControl w:val="0"/>
              <w:autoSpaceDE w:val="0"/>
              <w:autoSpaceDN w:val="0"/>
              <w:adjustRightInd w:val="0"/>
              <w:jc w:val="center"/>
            </w:pPr>
            <w:r w:rsidRPr="007F019D">
              <w:t>-</w:t>
            </w:r>
          </w:p>
        </w:tc>
        <w:tc>
          <w:tcPr>
            <w:tcW w:w="2694" w:type="dxa"/>
            <w:gridSpan w:val="2"/>
            <w:vMerge w:val="restart"/>
          </w:tcPr>
          <w:p w:rsidR="00946FF7" w:rsidRPr="007F019D" w:rsidRDefault="00946FF7" w:rsidP="00946FF7">
            <w:pPr>
              <w:shd w:val="clear" w:color="auto" w:fill="FFFFFF"/>
              <w:jc w:val="both"/>
            </w:pPr>
            <w:r w:rsidRPr="007F019D">
              <w:t>В 2022 году составляет 15 человек. Исполнение в процентном соотношении: 15/26*100=58%.100%-58%=42 %, перевыполнение на 42 %.</w:t>
            </w:r>
          </w:p>
          <w:p w:rsidR="00946FF7" w:rsidRPr="007F019D" w:rsidRDefault="00946FF7" w:rsidP="00946FF7">
            <w:pPr>
              <w:shd w:val="clear" w:color="auto" w:fill="FFFFFF"/>
              <w:jc w:val="both"/>
            </w:pPr>
            <w:r w:rsidRPr="007F019D">
              <w:rPr>
                <w:szCs w:val="22"/>
              </w:rPr>
              <w:t>Индикатор выполнен более чем на 100%.</w:t>
            </w:r>
          </w:p>
          <w:p w:rsidR="00946FF7" w:rsidRPr="007F019D" w:rsidRDefault="00946FF7" w:rsidP="00946FF7">
            <w:pPr>
              <w:shd w:val="clear" w:color="auto" w:fill="FFFFFF"/>
              <w:jc w:val="both"/>
            </w:pPr>
          </w:p>
        </w:tc>
      </w:tr>
      <w:tr w:rsidR="007F019D" w:rsidRPr="007F019D" w:rsidTr="00946FF7">
        <w:trPr>
          <w:gridAfter w:val="2"/>
          <w:wAfter w:w="5388" w:type="dxa"/>
        </w:trPr>
        <w:tc>
          <w:tcPr>
            <w:tcW w:w="660" w:type="dxa"/>
          </w:tcPr>
          <w:p w:rsidR="00946FF7" w:rsidRPr="007F019D" w:rsidRDefault="00946FF7" w:rsidP="00946FF7">
            <w:pPr>
              <w:pStyle w:val="ConsPlusNormal"/>
              <w:jc w:val="center"/>
              <w:rPr>
                <w:rFonts w:ascii="Times New Roman" w:hAnsi="Times New Roman" w:cs="Times New Roman"/>
                <w:sz w:val="24"/>
                <w:szCs w:val="24"/>
              </w:rPr>
            </w:pPr>
          </w:p>
        </w:tc>
        <w:tc>
          <w:tcPr>
            <w:tcW w:w="1751" w:type="dxa"/>
            <w:gridSpan w:val="2"/>
          </w:tcPr>
          <w:p w:rsidR="00946FF7" w:rsidRPr="007F019D" w:rsidRDefault="00946FF7" w:rsidP="00946FF7">
            <w:pPr>
              <w:pStyle w:val="ConsPlusNormal"/>
              <w:jc w:val="center"/>
              <w:rPr>
                <w:rFonts w:ascii="Times New Roman" w:hAnsi="Times New Roman" w:cs="Times New Roman"/>
                <w:sz w:val="24"/>
                <w:szCs w:val="24"/>
              </w:rPr>
            </w:pPr>
          </w:p>
        </w:tc>
        <w:tc>
          <w:tcPr>
            <w:tcW w:w="1134" w:type="dxa"/>
          </w:tcPr>
          <w:p w:rsidR="00946FF7" w:rsidRPr="007F019D" w:rsidRDefault="00946FF7" w:rsidP="00946FF7">
            <w:pPr>
              <w:pStyle w:val="ConsPlusNormal"/>
              <w:jc w:val="center"/>
              <w:rPr>
                <w:rFonts w:ascii="Times New Roman" w:hAnsi="Times New Roman" w:cs="Times New Roman"/>
                <w:sz w:val="24"/>
                <w:szCs w:val="24"/>
              </w:rPr>
            </w:pPr>
            <w:r w:rsidRPr="007F019D">
              <w:rPr>
                <w:rFonts w:ascii="Times New Roman" w:hAnsi="Times New Roman" w:cs="Times New Roman"/>
                <w:sz w:val="24"/>
                <w:szCs w:val="24"/>
              </w:rPr>
              <w:t>человек</w:t>
            </w:r>
          </w:p>
        </w:tc>
        <w:tc>
          <w:tcPr>
            <w:tcW w:w="850" w:type="dxa"/>
            <w:gridSpan w:val="2"/>
          </w:tcPr>
          <w:p w:rsidR="00946FF7" w:rsidRPr="007F019D" w:rsidRDefault="00946FF7" w:rsidP="00946FF7">
            <w:pPr>
              <w:widowControl w:val="0"/>
              <w:autoSpaceDE w:val="0"/>
              <w:autoSpaceDN w:val="0"/>
              <w:adjustRightInd w:val="0"/>
              <w:jc w:val="center"/>
            </w:pPr>
            <w:r w:rsidRPr="007F019D">
              <w:t>27</w:t>
            </w:r>
          </w:p>
        </w:tc>
        <w:tc>
          <w:tcPr>
            <w:tcW w:w="851" w:type="dxa"/>
            <w:gridSpan w:val="2"/>
          </w:tcPr>
          <w:p w:rsidR="00946FF7" w:rsidRPr="007F019D" w:rsidRDefault="00946FF7" w:rsidP="00946FF7">
            <w:pPr>
              <w:widowControl w:val="0"/>
              <w:autoSpaceDE w:val="0"/>
              <w:autoSpaceDN w:val="0"/>
              <w:adjustRightInd w:val="0"/>
              <w:jc w:val="center"/>
            </w:pPr>
            <w:r w:rsidRPr="007F019D">
              <w:t>14</w:t>
            </w:r>
          </w:p>
        </w:tc>
        <w:tc>
          <w:tcPr>
            <w:tcW w:w="1356" w:type="dxa"/>
            <w:gridSpan w:val="2"/>
          </w:tcPr>
          <w:p w:rsidR="00946FF7" w:rsidRPr="007F019D" w:rsidRDefault="00946FF7" w:rsidP="00946FF7">
            <w:pPr>
              <w:widowControl w:val="0"/>
              <w:autoSpaceDE w:val="0"/>
              <w:autoSpaceDN w:val="0"/>
              <w:adjustRightInd w:val="0"/>
              <w:jc w:val="center"/>
            </w:pPr>
            <w:r w:rsidRPr="007F019D">
              <w:t>26</w:t>
            </w:r>
          </w:p>
        </w:tc>
        <w:tc>
          <w:tcPr>
            <w:tcW w:w="1478" w:type="dxa"/>
            <w:gridSpan w:val="2"/>
          </w:tcPr>
          <w:p w:rsidR="00946FF7" w:rsidRPr="007F019D" w:rsidRDefault="00946FF7" w:rsidP="00946FF7">
            <w:pPr>
              <w:widowControl w:val="0"/>
              <w:autoSpaceDE w:val="0"/>
              <w:autoSpaceDN w:val="0"/>
              <w:adjustRightInd w:val="0"/>
              <w:jc w:val="center"/>
            </w:pPr>
            <w:r w:rsidRPr="007F019D">
              <w:t>15</w:t>
            </w:r>
          </w:p>
        </w:tc>
        <w:tc>
          <w:tcPr>
            <w:tcW w:w="2694" w:type="dxa"/>
            <w:gridSpan w:val="2"/>
            <w:vMerge/>
          </w:tcPr>
          <w:p w:rsidR="00946FF7" w:rsidRPr="007F019D" w:rsidRDefault="00946FF7" w:rsidP="00946FF7">
            <w:pPr>
              <w:pStyle w:val="ConsPlusNormal"/>
              <w:jc w:val="both"/>
              <w:rPr>
                <w:rFonts w:ascii="Times New Roman" w:hAnsi="Times New Roman" w:cs="Times New Roman"/>
                <w:szCs w:val="22"/>
              </w:rPr>
            </w:pPr>
          </w:p>
        </w:tc>
      </w:tr>
      <w:tr w:rsidR="007F019D" w:rsidRPr="007F019D" w:rsidTr="00946FF7">
        <w:trPr>
          <w:gridAfter w:val="2"/>
          <w:wAfter w:w="5388" w:type="dxa"/>
        </w:trPr>
        <w:tc>
          <w:tcPr>
            <w:tcW w:w="660" w:type="dxa"/>
          </w:tcPr>
          <w:p w:rsidR="00946FF7" w:rsidRPr="007F019D" w:rsidRDefault="00946FF7" w:rsidP="00946FF7">
            <w:pPr>
              <w:pStyle w:val="ConsPlusNormal"/>
              <w:jc w:val="center"/>
              <w:rPr>
                <w:rFonts w:ascii="Times New Roman" w:hAnsi="Times New Roman" w:cs="Times New Roman"/>
                <w:sz w:val="24"/>
                <w:szCs w:val="24"/>
              </w:rPr>
            </w:pPr>
            <w:r w:rsidRPr="007F019D">
              <w:rPr>
                <w:rFonts w:ascii="Times New Roman" w:hAnsi="Times New Roman" w:cs="Times New Roman"/>
                <w:sz w:val="24"/>
                <w:szCs w:val="24"/>
              </w:rPr>
              <w:t>13</w:t>
            </w:r>
          </w:p>
        </w:tc>
        <w:tc>
          <w:tcPr>
            <w:tcW w:w="1751" w:type="dxa"/>
            <w:gridSpan w:val="2"/>
          </w:tcPr>
          <w:p w:rsidR="00946FF7" w:rsidRPr="007F019D" w:rsidRDefault="00946FF7" w:rsidP="00946FF7">
            <w:pPr>
              <w:pStyle w:val="ConsPlusNormal"/>
              <w:rPr>
                <w:rFonts w:ascii="Times New Roman" w:hAnsi="Times New Roman" w:cs="Times New Roman"/>
                <w:sz w:val="24"/>
                <w:szCs w:val="24"/>
              </w:rPr>
            </w:pPr>
            <w:r w:rsidRPr="007F019D">
              <w:rPr>
                <w:rFonts w:ascii="Times New Roman" w:hAnsi="Times New Roman" w:cs="Times New Roman"/>
                <w:sz w:val="24"/>
                <w:szCs w:val="24"/>
              </w:rPr>
              <w:t>Увеличение числа спасенных на пожарах</w:t>
            </w:r>
          </w:p>
        </w:tc>
        <w:tc>
          <w:tcPr>
            <w:tcW w:w="1134" w:type="dxa"/>
          </w:tcPr>
          <w:p w:rsidR="00946FF7" w:rsidRPr="007F019D" w:rsidRDefault="00946FF7" w:rsidP="00946FF7">
            <w:pPr>
              <w:pStyle w:val="ConsPlusNormal"/>
              <w:jc w:val="center"/>
              <w:rPr>
                <w:rFonts w:ascii="Times New Roman" w:hAnsi="Times New Roman" w:cs="Times New Roman"/>
                <w:sz w:val="24"/>
                <w:szCs w:val="24"/>
              </w:rPr>
            </w:pPr>
            <w:r w:rsidRPr="007F019D">
              <w:rPr>
                <w:rFonts w:ascii="Times New Roman" w:hAnsi="Times New Roman" w:cs="Times New Roman"/>
                <w:sz w:val="24"/>
                <w:szCs w:val="24"/>
              </w:rPr>
              <w:t>%</w:t>
            </w:r>
          </w:p>
        </w:tc>
        <w:tc>
          <w:tcPr>
            <w:tcW w:w="850" w:type="dxa"/>
            <w:gridSpan w:val="2"/>
          </w:tcPr>
          <w:p w:rsidR="00946FF7" w:rsidRPr="007F019D" w:rsidRDefault="00946FF7" w:rsidP="00946FF7">
            <w:pPr>
              <w:widowControl w:val="0"/>
              <w:autoSpaceDE w:val="0"/>
              <w:autoSpaceDN w:val="0"/>
              <w:adjustRightInd w:val="0"/>
              <w:jc w:val="center"/>
            </w:pPr>
            <w:r w:rsidRPr="007F019D">
              <w:t>-</w:t>
            </w:r>
          </w:p>
        </w:tc>
        <w:tc>
          <w:tcPr>
            <w:tcW w:w="851" w:type="dxa"/>
            <w:gridSpan w:val="2"/>
          </w:tcPr>
          <w:p w:rsidR="00946FF7" w:rsidRPr="007F019D" w:rsidRDefault="00946FF7" w:rsidP="00946FF7">
            <w:pPr>
              <w:widowControl w:val="0"/>
              <w:autoSpaceDE w:val="0"/>
              <w:autoSpaceDN w:val="0"/>
              <w:adjustRightInd w:val="0"/>
              <w:jc w:val="center"/>
            </w:pPr>
            <w:r w:rsidRPr="007F019D">
              <w:t>-</w:t>
            </w:r>
          </w:p>
        </w:tc>
        <w:tc>
          <w:tcPr>
            <w:tcW w:w="1356" w:type="dxa"/>
            <w:gridSpan w:val="2"/>
          </w:tcPr>
          <w:p w:rsidR="00946FF7" w:rsidRPr="007F019D" w:rsidRDefault="00946FF7" w:rsidP="00946FF7">
            <w:pPr>
              <w:widowControl w:val="0"/>
              <w:autoSpaceDE w:val="0"/>
              <w:autoSpaceDN w:val="0"/>
              <w:adjustRightInd w:val="0"/>
              <w:jc w:val="center"/>
            </w:pPr>
            <w:r w:rsidRPr="007F019D">
              <w:t>-</w:t>
            </w:r>
          </w:p>
        </w:tc>
        <w:tc>
          <w:tcPr>
            <w:tcW w:w="1478" w:type="dxa"/>
            <w:gridSpan w:val="2"/>
          </w:tcPr>
          <w:p w:rsidR="00946FF7" w:rsidRPr="007F019D" w:rsidRDefault="00946FF7" w:rsidP="00946FF7">
            <w:pPr>
              <w:widowControl w:val="0"/>
              <w:autoSpaceDE w:val="0"/>
              <w:autoSpaceDN w:val="0"/>
              <w:adjustRightInd w:val="0"/>
              <w:jc w:val="center"/>
            </w:pPr>
            <w:r w:rsidRPr="007F019D">
              <w:t>-</w:t>
            </w:r>
          </w:p>
        </w:tc>
        <w:tc>
          <w:tcPr>
            <w:tcW w:w="2694" w:type="dxa"/>
            <w:gridSpan w:val="2"/>
            <w:vMerge w:val="restart"/>
          </w:tcPr>
          <w:p w:rsidR="00946FF7" w:rsidRPr="007F019D" w:rsidRDefault="00946FF7" w:rsidP="00946FF7">
            <w:pPr>
              <w:shd w:val="clear" w:color="auto" w:fill="FFFFFF"/>
              <w:jc w:val="both"/>
            </w:pPr>
            <w:r w:rsidRPr="007F019D">
              <w:t>В 2022 году составляет 383 человека. Исполнение в процентном соотношении: 383/379*100=101%.101 %-100%=1%, перевыполнение на 1 %</w:t>
            </w:r>
          </w:p>
          <w:p w:rsidR="00946FF7" w:rsidRPr="007F019D" w:rsidRDefault="00946FF7" w:rsidP="00946FF7">
            <w:pPr>
              <w:shd w:val="clear" w:color="auto" w:fill="FFFFFF"/>
              <w:jc w:val="both"/>
              <w:rPr>
                <w:b/>
              </w:rPr>
            </w:pPr>
            <w:r w:rsidRPr="007F019D">
              <w:rPr>
                <w:b/>
                <w:szCs w:val="22"/>
              </w:rPr>
              <w:t>Индикатор выполнен более чем на 100%.</w:t>
            </w:r>
          </w:p>
          <w:p w:rsidR="00946FF7" w:rsidRPr="007F019D" w:rsidRDefault="00946FF7" w:rsidP="00946FF7">
            <w:pPr>
              <w:shd w:val="clear" w:color="auto" w:fill="FFFFFF"/>
              <w:jc w:val="both"/>
            </w:pPr>
          </w:p>
        </w:tc>
      </w:tr>
      <w:tr w:rsidR="007F019D" w:rsidRPr="007F019D" w:rsidTr="00946FF7">
        <w:trPr>
          <w:gridAfter w:val="2"/>
          <w:wAfter w:w="5388" w:type="dxa"/>
        </w:trPr>
        <w:tc>
          <w:tcPr>
            <w:tcW w:w="660" w:type="dxa"/>
          </w:tcPr>
          <w:p w:rsidR="00946FF7" w:rsidRPr="007F019D" w:rsidRDefault="00946FF7" w:rsidP="00946FF7">
            <w:pPr>
              <w:pStyle w:val="ConsPlusNormal"/>
              <w:jc w:val="center"/>
              <w:rPr>
                <w:rFonts w:ascii="Times New Roman" w:hAnsi="Times New Roman" w:cs="Times New Roman"/>
                <w:szCs w:val="22"/>
              </w:rPr>
            </w:pPr>
          </w:p>
        </w:tc>
        <w:tc>
          <w:tcPr>
            <w:tcW w:w="1751" w:type="dxa"/>
            <w:gridSpan w:val="2"/>
          </w:tcPr>
          <w:p w:rsidR="00946FF7" w:rsidRPr="007F019D" w:rsidRDefault="00946FF7" w:rsidP="00946FF7">
            <w:pPr>
              <w:pStyle w:val="ConsPlusNormal"/>
              <w:rPr>
                <w:rFonts w:ascii="Times New Roman" w:hAnsi="Times New Roman" w:cs="Times New Roman"/>
                <w:szCs w:val="22"/>
              </w:rPr>
            </w:pPr>
          </w:p>
        </w:tc>
        <w:tc>
          <w:tcPr>
            <w:tcW w:w="1134" w:type="dxa"/>
          </w:tcPr>
          <w:p w:rsidR="00946FF7" w:rsidRPr="007F019D" w:rsidRDefault="00946FF7" w:rsidP="00946FF7">
            <w:pPr>
              <w:pStyle w:val="ConsPlusNormal"/>
              <w:jc w:val="center"/>
              <w:rPr>
                <w:rFonts w:ascii="Times New Roman" w:hAnsi="Times New Roman" w:cs="Times New Roman"/>
                <w:sz w:val="24"/>
                <w:szCs w:val="24"/>
              </w:rPr>
            </w:pPr>
            <w:r w:rsidRPr="007F019D">
              <w:rPr>
                <w:rFonts w:ascii="Times New Roman" w:hAnsi="Times New Roman" w:cs="Times New Roman"/>
                <w:sz w:val="24"/>
                <w:szCs w:val="24"/>
              </w:rPr>
              <w:t>человек</w:t>
            </w:r>
          </w:p>
        </w:tc>
        <w:tc>
          <w:tcPr>
            <w:tcW w:w="850" w:type="dxa"/>
            <w:gridSpan w:val="2"/>
          </w:tcPr>
          <w:p w:rsidR="00946FF7" w:rsidRPr="007F019D" w:rsidRDefault="00946FF7" w:rsidP="00946FF7">
            <w:pPr>
              <w:widowControl w:val="0"/>
              <w:autoSpaceDE w:val="0"/>
              <w:autoSpaceDN w:val="0"/>
              <w:adjustRightInd w:val="0"/>
              <w:jc w:val="center"/>
            </w:pPr>
            <w:r w:rsidRPr="007F019D">
              <w:t>378</w:t>
            </w:r>
          </w:p>
        </w:tc>
        <w:tc>
          <w:tcPr>
            <w:tcW w:w="851" w:type="dxa"/>
            <w:gridSpan w:val="2"/>
          </w:tcPr>
          <w:p w:rsidR="00946FF7" w:rsidRPr="007F019D" w:rsidRDefault="00946FF7" w:rsidP="00946FF7">
            <w:pPr>
              <w:widowControl w:val="0"/>
              <w:autoSpaceDE w:val="0"/>
              <w:autoSpaceDN w:val="0"/>
              <w:adjustRightInd w:val="0"/>
              <w:jc w:val="center"/>
            </w:pPr>
            <w:r w:rsidRPr="007F019D">
              <w:t>381</w:t>
            </w:r>
          </w:p>
        </w:tc>
        <w:tc>
          <w:tcPr>
            <w:tcW w:w="1356" w:type="dxa"/>
            <w:gridSpan w:val="2"/>
          </w:tcPr>
          <w:p w:rsidR="00946FF7" w:rsidRPr="007F019D" w:rsidRDefault="00946FF7" w:rsidP="00946FF7">
            <w:pPr>
              <w:widowControl w:val="0"/>
              <w:autoSpaceDE w:val="0"/>
              <w:autoSpaceDN w:val="0"/>
              <w:adjustRightInd w:val="0"/>
              <w:jc w:val="center"/>
            </w:pPr>
            <w:r w:rsidRPr="007F019D">
              <w:t>379</w:t>
            </w:r>
          </w:p>
        </w:tc>
        <w:tc>
          <w:tcPr>
            <w:tcW w:w="1478" w:type="dxa"/>
            <w:gridSpan w:val="2"/>
          </w:tcPr>
          <w:p w:rsidR="00946FF7" w:rsidRPr="007F019D" w:rsidRDefault="00946FF7" w:rsidP="00946FF7">
            <w:pPr>
              <w:widowControl w:val="0"/>
              <w:autoSpaceDE w:val="0"/>
              <w:autoSpaceDN w:val="0"/>
              <w:adjustRightInd w:val="0"/>
              <w:jc w:val="center"/>
            </w:pPr>
            <w:r w:rsidRPr="007F019D">
              <w:t>383</w:t>
            </w:r>
          </w:p>
        </w:tc>
        <w:tc>
          <w:tcPr>
            <w:tcW w:w="2694" w:type="dxa"/>
            <w:gridSpan w:val="2"/>
            <w:vMerge/>
          </w:tcPr>
          <w:p w:rsidR="00946FF7" w:rsidRPr="007F019D" w:rsidRDefault="00946FF7" w:rsidP="00946FF7">
            <w:pPr>
              <w:pStyle w:val="ConsPlusNormal"/>
              <w:jc w:val="center"/>
              <w:rPr>
                <w:rFonts w:ascii="Times New Roman" w:hAnsi="Times New Roman" w:cs="Times New Roman"/>
                <w:sz w:val="24"/>
                <w:szCs w:val="24"/>
              </w:rPr>
            </w:pPr>
          </w:p>
        </w:tc>
      </w:tr>
      <w:tr w:rsidR="007F019D" w:rsidRPr="007F019D" w:rsidTr="00946FF7">
        <w:trPr>
          <w:gridAfter w:val="2"/>
          <w:wAfter w:w="5388" w:type="dxa"/>
        </w:trPr>
        <w:tc>
          <w:tcPr>
            <w:tcW w:w="660" w:type="dxa"/>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14</w:t>
            </w:r>
          </w:p>
        </w:tc>
        <w:tc>
          <w:tcPr>
            <w:tcW w:w="1751" w:type="dxa"/>
            <w:gridSpan w:val="2"/>
          </w:tcPr>
          <w:p w:rsidR="00946FF7" w:rsidRPr="007F019D" w:rsidRDefault="00946FF7" w:rsidP="00946FF7">
            <w:pPr>
              <w:pStyle w:val="ConsPlusNormal"/>
              <w:rPr>
                <w:rFonts w:ascii="Times New Roman" w:hAnsi="Times New Roman" w:cs="Times New Roman"/>
                <w:sz w:val="24"/>
                <w:szCs w:val="24"/>
              </w:rPr>
            </w:pPr>
            <w:r w:rsidRPr="007F019D">
              <w:rPr>
                <w:rFonts w:ascii="Times New Roman" w:hAnsi="Times New Roman" w:cs="Times New Roman"/>
                <w:sz w:val="24"/>
                <w:szCs w:val="24"/>
              </w:rPr>
              <w:t>Снижение числа населенных пунктов, находящихся вне зоны нормативного прибытия пожарных команд</w:t>
            </w:r>
          </w:p>
        </w:tc>
        <w:tc>
          <w:tcPr>
            <w:tcW w:w="1134" w:type="dxa"/>
          </w:tcPr>
          <w:p w:rsidR="00946FF7" w:rsidRPr="007F019D" w:rsidRDefault="00946FF7" w:rsidP="00946FF7">
            <w:pPr>
              <w:pStyle w:val="ConsPlusNormal"/>
              <w:jc w:val="center"/>
              <w:rPr>
                <w:rFonts w:ascii="Times New Roman" w:hAnsi="Times New Roman" w:cs="Times New Roman"/>
                <w:sz w:val="24"/>
                <w:szCs w:val="24"/>
              </w:rPr>
            </w:pPr>
          </w:p>
        </w:tc>
        <w:tc>
          <w:tcPr>
            <w:tcW w:w="850" w:type="dxa"/>
            <w:gridSpan w:val="2"/>
          </w:tcPr>
          <w:p w:rsidR="00946FF7" w:rsidRPr="007F019D" w:rsidRDefault="00946FF7" w:rsidP="00946FF7">
            <w:pPr>
              <w:widowControl w:val="0"/>
              <w:autoSpaceDE w:val="0"/>
              <w:autoSpaceDN w:val="0"/>
              <w:adjustRightInd w:val="0"/>
              <w:jc w:val="center"/>
            </w:pPr>
          </w:p>
        </w:tc>
        <w:tc>
          <w:tcPr>
            <w:tcW w:w="851" w:type="dxa"/>
            <w:gridSpan w:val="2"/>
          </w:tcPr>
          <w:p w:rsidR="00946FF7" w:rsidRPr="007F019D" w:rsidRDefault="00946FF7" w:rsidP="00946FF7">
            <w:pPr>
              <w:widowControl w:val="0"/>
              <w:autoSpaceDE w:val="0"/>
              <w:autoSpaceDN w:val="0"/>
              <w:adjustRightInd w:val="0"/>
              <w:jc w:val="center"/>
            </w:pPr>
          </w:p>
        </w:tc>
        <w:tc>
          <w:tcPr>
            <w:tcW w:w="1356" w:type="dxa"/>
            <w:gridSpan w:val="2"/>
          </w:tcPr>
          <w:p w:rsidR="00946FF7" w:rsidRPr="007F019D" w:rsidRDefault="00946FF7" w:rsidP="00946FF7">
            <w:pPr>
              <w:widowControl w:val="0"/>
              <w:autoSpaceDE w:val="0"/>
              <w:autoSpaceDN w:val="0"/>
              <w:adjustRightInd w:val="0"/>
              <w:jc w:val="center"/>
            </w:pPr>
          </w:p>
        </w:tc>
        <w:tc>
          <w:tcPr>
            <w:tcW w:w="1478" w:type="dxa"/>
            <w:gridSpan w:val="2"/>
          </w:tcPr>
          <w:p w:rsidR="00946FF7" w:rsidRPr="007F019D" w:rsidRDefault="00946FF7" w:rsidP="00946FF7">
            <w:pPr>
              <w:widowControl w:val="0"/>
              <w:autoSpaceDE w:val="0"/>
              <w:autoSpaceDN w:val="0"/>
              <w:adjustRightInd w:val="0"/>
              <w:jc w:val="center"/>
            </w:pPr>
          </w:p>
        </w:tc>
        <w:tc>
          <w:tcPr>
            <w:tcW w:w="2694" w:type="dxa"/>
            <w:gridSpan w:val="2"/>
          </w:tcPr>
          <w:p w:rsidR="00946FF7" w:rsidRPr="007F019D" w:rsidRDefault="00946FF7" w:rsidP="00946FF7">
            <w:pPr>
              <w:pStyle w:val="ConsPlusNormal"/>
              <w:jc w:val="center"/>
              <w:rPr>
                <w:rFonts w:ascii="Times New Roman" w:hAnsi="Times New Roman" w:cs="Times New Roman"/>
                <w:sz w:val="24"/>
                <w:szCs w:val="24"/>
              </w:rPr>
            </w:pPr>
            <w:r w:rsidRPr="007F019D">
              <w:rPr>
                <w:rFonts w:ascii="Times New Roman" w:hAnsi="Times New Roman" w:cs="Times New Roman"/>
                <w:szCs w:val="22"/>
              </w:rPr>
              <w:t>Показатель (индикатор) не выполнялся в 2022 году</w:t>
            </w:r>
            <w:r w:rsidRPr="007F019D">
              <w:rPr>
                <w:rFonts w:ascii="Times New Roman" w:hAnsi="Times New Roman" w:cs="Times New Roman"/>
                <w:sz w:val="24"/>
                <w:szCs w:val="24"/>
              </w:rPr>
              <w:t xml:space="preserve"> </w:t>
            </w:r>
          </w:p>
          <w:p w:rsidR="00946FF7" w:rsidRPr="007F019D" w:rsidRDefault="00946FF7" w:rsidP="00946FF7">
            <w:pPr>
              <w:pStyle w:val="ConsPlusNormal"/>
              <w:jc w:val="center"/>
              <w:rPr>
                <w:rFonts w:ascii="Times New Roman" w:hAnsi="Times New Roman" w:cs="Times New Roman"/>
                <w:sz w:val="24"/>
                <w:szCs w:val="24"/>
              </w:rPr>
            </w:pPr>
            <w:r w:rsidRPr="007F019D">
              <w:rPr>
                <w:rFonts w:ascii="Times New Roman" w:hAnsi="Times New Roman" w:cs="Times New Roman"/>
                <w:sz w:val="24"/>
                <w:szCs w:val="24"/>
              </w:rPr>
              <w:t>В 2017 году число населенных пунктов, находящихся вне зоны нормативного прибытия пожарных команд составило 342 населенных пункта 100 % от базового показателя</w:t>
            </w:r>
          </w:p>
        </w:tc>
      </w:tr>
      <w:tr w:rsidR="007F019D" w:rsidRPr="007F019D" w:rsidTr="00946FF7">
        <w:trPr>
          <w:gridAfter w:val="2"/>
          <w:wAfter w:w="5388" w:type="dxa"/>
        </w:trPr>
        <w:tc>
          <w:tcPr>
            <w:tcW w:w="10774" w:type="dxa"/>
            <w:gridSpan w:val="14"/>
          </w:tcPr>
          <w:p w:rsidR="00255377" w:rsidRDefault="00946FF7" w:rsidP="00255377">
            <w:pPr>
              <w:pStyle w:val="ConsPlusNormal"/>
              <w:jc w:val="center"/>
              <w:rPr>
                <w:rFonts w:ascii="Times New Roman" w:hAnsi="Times New Roman" w:cs="Times New Roman"/>
                <w:b/>
                <w:szCs w:val="22"/>
              </w:rPr>
            </w:pPr>
            <w:r w:rsidRPr="00255377">
              <w:rPr>
                <w:rFonts w:ascii="Times New Roman" w:hAnsi="Times New Roman" w:cs="Times New Roman"/>
                <w:b/>
                <w:szCs w:val="22"/>
              </w:rPr>
              <w:t>Подпрограмма 3 «Обеспечение биологической и химической безопасности Курской области»</w:t>
            </w:r>
          </w:p>
          <w:p w:rsidR="00946FF7" w:rsidRPr="00255377" w:rsidRDefault="00255377" w:rsidP="00255377">
            <w:pPr>
              <w:pStyle w:val="ConsPlusNormal"/>
              <w:jc w:val="center"/>
              <w:rPr>
                <w:rFonts w:ascii="Times New Roman" w:hAnsi="Times New Roman" w:cs="Times New Roman"/>
                <w:b/>
                <w:szCs w:val="22"/>
              </w:rPr>
            </w:pPr>
            <w:r>
              <w:rPr>
                <w:rFonts w:ascii="Times New Roman" w:hAnsi="Times New Roman" w:cs="Times New Roman"/>
                <w:b/>
                <w:sz w:val="24"/>
                <w:szCs w:val="24"/>
              </w:rPr>
              <w:t>(всего 1 индикатор, реализуемый в 2022 году)</w:t>
            </w:r>
          </w:p>
        </w:tc>
      </w:tr>
      <w:tr w:rsidR="007F019D" w:rsidRPr="007F019D" w:rsidTr="00946FF7">
        <w:trPr>
          <w:gridAfter w:val="2"/>
          <w:wAfter w:w="5388" w:type="dxa"/>
        </w:trPr>
        <w:tc>
          <w:tcPr>
            <w:tcW w:w="660" w:type="dxa"/>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15</w:t>
            </w:r>
          </w:p>
        </w:tc>
        <w:tc>
          <w:tcPr>
            <w:tcW w:w="1751" w:type="dxa"/>
            <w:gridSpan w:val="2"/>
          </w:tcPr>
          <w:p w:rsidR="00946FF7" w:rsidRPr="007F019D" w:rsidRDefault="00946FF7" w:rsidP="00946FF7">
            <w:r w:rsidRPr="007F019D">
              <w:rPr>
                <w:sz w:val="22"/>
                <w:szCs w:val="22"/>
              </w:rPr>
              <w:t>Обеспечение медицинских организаций Курской области укладками на случай возникновения особо опасных инфекционных заболеваний, дезинфекционными камерами, изолирующими носилками, автоклавом</w:t>
            </w:r>
          </w:p>
        </w:tc>
        <w:tc>
          <w:tcPr>
            <w:tcW w:w="1134" w:type="dxa"/>
          </w:tcPr>
          <w:p w:rsidR="00946FF7" w:rsidRPr="007F019D" w:rsidRDefault="00946FF7" w:rsidP="00946FF7">
            <w:pPr>
              <w:pStyle w:val="ConsPlusNormal"/>
              <w:jc w:val="both"/>
              <w:rPr>
                <w:rFonts w:ascii="Times New Roman" w:hAnsi="Times New Roman" w:cs="Times New Roman"/>
                <w:szCs w:val="22"/>
              </w:rPr>
            </w:pPr>
            <w:r w:rsidRPr="007F019D">
              <w:rPr>
                <w:rFonts w:ascii="Times New Roman" w:hAnsi="Times New Roman" w:cs="Times New Roman"/>
                <w:szCs w:val="22"/>
              </w:rPr>
              <w:t>объект</w:t>
            </w:r>
          </w:p>
        </w:tc>
        <w:tc>
          <w:tcPr>
            <w:tcW w:w="850" w:type="dxa"/>
            <w:gridSpan w:val="2"/>
          </w:tcPr>
          <w:p w:rsidR="00946FF7" w:rsidRPr="007F019D" w:rsidRDefault="00946FF7" w:rsidP="00946FF7">
            <w:pPr>
              <w:jc w:val="center"/>
              <w:rPr>
                <w:bCs/>
                <w:spacing w:val="-6"/>
              </w:rPr>
            </w:pPr>
            <w:r w:rsidRPr="007F019D">
              <w:rPr>
                <w:bCs/>
                <w:spacing w:val="-6"/>
                <w:sz w:val="22"/>
                <w:szCs w:val="22"/>
              </w:rPr>
              <w:t>0</w:t>
            </w:r>
          </w:p>
        </w:tc>
        <w:tc>
          <w:tcPr>
            <w:tcW w:w="851" w:type="dxa"/>
            <w:gridSpan w:val="2"/>
          </w:tcPr>
          <w:p w:rsidR="00946FF7" w:rsidRPr="007F019D" w:rsidRDefault="00946FF7" w:rsidP="00946FF7">
            <w:pPr>
              <w:jc w:val="center"/>
              <w:rPr>
                <w:bCs/>
                <w:spacing w:val="-6"/>
              </w:rPr>
            </w:pPr>
            <w:r w:rsidRPr="007F019D">
              <w:rPr>
                <w:bCs/>
                <w:spacing w:val="-6"/>
                <w:sz w:val="22"/>
                <w:szCs w:val="22"/>
              </w:rPr>
              <w:t>0</w:t>
            </w:r>
          </w:p>
        </w:tc>
        <w:tc>
          <w:tcPr>
            <w:tcW w:w="1356"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0</w:t>
            </w:r>
          </w:p>
        </w:tc>
        <w:tc>
          <w:tcPr>
            <w:tcW w:w="1478"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0</w:t>
            </w:r>
          </w:p>
        </w:tc>
        <w:tc>
          <w:tcPr>
            <w:tcW w:w="2694" w:type="dxa"/>
            <w:gridSpan w:val="2"/>
          </w:tcPr>
          <w:p w:rsidR="00946FF7" w:rsidRPr="007F019D" w:rsidRDefault="00946FF7" w:rsidP="00946FF7">
            <w:pPr>
              <w:pStyle w:val="ConsPlusNormal"/>
              <w:jc w:val="both"/>
              <w:rPr>
                <w:rFonts w:ascii="Times New Roman" w:hAnsi="Times New Roman" w:cs="Times New Roman"/>
                <w:sz w:val="24"/>
                <w:szCs w:val="24"/>
              </w:rPr>
            </w:pPr>
            <w:r w:rsidRPr="007F019D">
              <w:rPr>
                <w:rFonts w:ascii="Times New Roman" w:hAnsi="Times New Roman" w:cs="Times New Roman"/>
                <w:szCs w:val="22"/>
              </w:rPr>
              <w:t>Показатель (индикатор) не выполнялся в 2022 году</w:t>
            </w:r>
          </w:p>
        </w:tc>
      </w:tr>
      <w:tr w:rsidR="007F019D" w:rsidRPr="007F019D" w:rsidTr="00946FF7">
        <w:trPr>
          <w:gridAfter w:val="2"/>
          <w:wAfter w:w="5388" w:type="dxa"/>
        </w:trPr>
        <w:tc>
          <w:tcPr>
            <w:tcW w:w="660" w:type="dxa"/>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16</w:t>
            </w:r>
          </w:p>
        </w:tc>
        <w:tc>
          <w:tcPr>
            <w:tcW w:w="1751" w:type="dxa"/>
            <w:gridSpan w:val="2"/>
          </w:tcPr>
          <w:p w:rsidR="00946FF7" w:rsidRPr="007F019D" w:rsidRDefault="00946FF7" w:rsidP="00946FF7">
            <w:r w:rsidRPr="007F019D">
              <w:rPr>
                <w:sz w:val="22"/>
                <w:szCs w:val="22"/>
              </w:rPr>
              <w:t>Количество проведенных мониторинговых исследований, в том числе:</w:t>
            </w:r>
          </w:p>
        </w:tc>
        <w:tc>
          <w:tcPr>
            <w:tcW w:w="1134" w:type="dxa"/>
          </w:tcPr>
          <w:p w:rsidR="00946FF7" w:rsidRPr="007F019D" w:rsidRDefault="00946FF7" w:rsidP="00946FF7">
            <w:pPr>
              <w:pStyle w:val="ConsPlusNormal"/>
              <w:jc w:val="both"/>
              <w:rPr>
                <w:rFonts w:ascii="Times New Roman" w:hAnsi="Times New Roman" w:cs="Times New Roman"/>
                <w:szCs w:val="22"/>
              </w:rPr>
            </w:pPr>
          </w:p>
        </w:tc>
        <w:tc>
          <w:tcPr>
            <w:tcW w:w="850" w:type="dxa"/>
            <w:gridSpan w:val="2"/>
          </w:tcPr>
          <w:p w:rsidR="00946FF7" w:rsidRPr="007F019D" w:rsidRDefault="00946FF7" w:rsidP="00946FF7">
            <w:pPr>
              <w:jc w:val="center"/>
              <w:rPr>
                <w:bCs/>
                <w:spacing w:val="-6"/>
              </w:rPr>
            </w:pPr>
          </w:p>
        </w:tc>
        <w:tc>
          <w:tcPr>
            <w:tcW w:w="851" w:type="dxa"/>
            <w:gridSpan w:val="2"/>
          </w:tcPr>
          <w:p w:rsidR="00946FF7" w:rsidRPr="007F019D" w:rsidRDefault="00946FF7" w:rsidP="00946FF7">
            <w:pPr>
              <w:jc w:val="center"/>
              <w:rPr>
                <w:bCs/>
                <w:spacing w:val="-6"/>
              </w:rPr>
            </w:pPr>
          </w:p>
        </w:tc>
        <w:tc>
          <w:tcPr>
            <w:tcW w:w="1356" w:type="dxa"/>
            <w:gridSpan w:val="2"/>
          </w:tcPr>
          <w:p w:rsidR="00946FF7" w:rsidRPr="007F019D" w:rsidRDefault="00946FF7" w:rsidP="00946FF7">
            <w:pPr>
              <w:pStyle w:val="ConsPlusNormal"/>
              <w:jc w:val="center"/>
              <w:rPr>
                <w:rFonts w:ascii="Times New Roman" w:hAnsi="Times New Roman" w:cs="Times New Roman"/>
                <w:szCs w:val="22"/>
              </w:rPr>
            </w:pPr>
          </w:p>
        </w:tc>
        <w:tc>
          <w:tcPr>
            <w:tcW w:w="1478" w:type="dxa"/>
            <w:gridSpan w:val="2"/>
          </w:tcPr>
          <w:p w:rsidR="00946FF7" w:rsidRPr="007F019D" w:rsidRDefault="00946FF7" w:rsidP="00946FF7">
            <w:pPr>
              <w:pStyle w:val="ConsPlusNormal"/>
              <w:jc w:val="center"/>
              <w:rPr>
                <w:rFonts w:ascii="Times New Roman" w:hAnsi="Times New Roman" w:cs="Times New Roman"/>
                <w:szCs w:val="22"/>
              </w:rPr>
            </w:pPr>
          </w:p>
        </w:tc>
        <w:tc>
          <w:tcPr>
            <w:tcW w:w="2694" w:type="dxa"/>
            <w:gridSpan w:val="2"/>
          </w:tcPr>
          <w:p w:rsidR="00946FF7" w:rsidRPr="007F019D" w:rsidRDefault="00946FF7" w:rsidP="00946FF7">
            <w:pPr>
              <w:pStyle w:val="ConsPlusNormal"/>
              <w:jc w:val="both"/>
              <w:rPr>
                <w:rFonts w:ascii="Times New Roman" w:hAnsi="Times New Roman" w:cs="Times New Roman"/>
                <w:szCs w:val="22"/>
              </w:rPr>
            </w:pPr>
          </w:p>
        </w:tc>
      </w:tr>
      <w:tr w:rsidR="007F019D" w:rsidRPr="007F019D" w:rsidTr="00946FF7">
        <w:trPr>
          <w:gridAfter w:val="2"/>
          <w:wAfter w:w="5388" w:type="dxa"/>
        </w:trPr>
        <w:tc>
          <w:tcPr>
            <w:tcW w:w="660" w:type="dxa"/>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а)</w:t>
            </w:r>
          </w:p>
        </w:tc>
        <w:tc>
          <w:tcPr>
            <w:tcW w:w="1751" w:type="dxa"/>
            <w:gridSpan w:val="2"/>
          </w:tcPr>
          <w:p w:rsidR="00946FF7" w:rsidRPr="007F019D" w:rsidRDefault="00946FF7" w:rsidP="00946FF7">
            <w:r w:rsidRPr="007F019D">
              <w:rPr>
                <w:sz w:val="22"/>
                <w:szCs w:val="22"/>
              </w:rPr>
              <w:t>на особо опасные инфекционные заболевания</w:t>
            </w:r>
          </w:p>
        </w:tc>
        <w:tc>
          <w:tcPr>
            <w:tcW w:w="1134" w:type="dxa"/>
          </w:tcPr>
          <w:p w:rsidR="00946FF7" w:rsidRPr="007F019D" w:rsidRDefault="00946FF7" w:rsidP="00946FF7">
            <w:pPr>
              <w:pStyle w:val="ConsPlusNormal"/>
              <w:jc w:val="both"/>
              <w:rPr>
                <w:rFonts w:ascii="Times New Roman" w:hAnsi="Times New Roman" w:cs="Times New Roman"/>
                <w:szCs w:val="22"/>
              </w:rPr>
            </w:pPr>
            <w:r w:rsidRPr="007F019D">
              <w:rPr>
                <w:rFonts w:ascii="Times New Roman" w:hAnsi="Times New Roman" w:cs="Times New Roman"/>
                <w:szCs w:val="22"/>
              </w:rPr>
              <w:t>единиц</w:t>
            </w:r>
          </w:p>
        </w:tc>
        <w:tc>
          <w:tcPr>
            <w:tcW w:w="850"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0</w:t>
            </w:r>
          </w:p>
        </w:tc>
        <w:tc>
          <w:tcPr>
            <w:tcW w:w="851"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0</w:t>
            </w:r>
          </w:p>
        </w:tc>
        <w:tc>
          <w:tcPr>
            <w:tcW w:w="1356"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0</w:t>
            </w:r>
          </w:p>
        </w:tc>
        <w:tc>
          <w:tcPr>
            <w:tcW w:w="1478"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0</w:t>
            </w:r>
          </w:p>
        </w:tc>
        <w:tc>
          <w:tcPr>
            <w:tcW w:w="2694" w:type="dxa"/>
            <w:gridSpan w:val="2"/>
          </w:tcPr>
          <w:p w:rsidR="00946FF7" w:rsidRPr="007F019D" w:rsidRDefault="00946FF7" w:rsidP="00946FF7">
            <w:pPr>
              <w:pStyle w:val="ConsPlusNormal"/>
              <w:jc w:val="both"/>
              <w:rPr>
                <w:rFonts w:ascii="Times New Roman" w:hAnsi="Times New Roman" w:cs="Times New Roman"/>
                <w:szCs w:val="22"/>
              </w:rPr>
            </w:pPr>
            <w:r w:rsidRPr="007F019D">
              <w:rPr>
                <w:rFonts w:ascii="Times New Roman" w:hAnsi="Times New Roman" w:cs="Times New Roman"/>
                <w:szCs w:val="22"/>
              </w:rPr>
              <w:t>Показатель (индикатор) не выполнялся в 2022 году</w:t>
            </w:r>
          </w:p>
        </w:tc>
      </w:tr>
      <w:tr w:rsidR="007F019D" w:rsidRPr="007F019D" w:rsidTr="00946FF7">
        <w:trPr>
          <w:gridAfter w:val="2"/>
          <w:wAfter w:w="5388" w:type="dxa"/>
        </w:trPr>
        <w:tc>
          <w:tcPr>
            <w:tcW w:w="660" w:type="dxa"/>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б)</w:t>
            </w:r>
          </w:p>
        </w:tc>
        <w:tc>
          <w:tcPr>
            <w:tcW w:w="1751" w:type="dxa"/>
            <w:gridSpan w:val="2"/>
          </w:tcPr>
          <w:p w:rsidR="00946FF7" w:rsidRPr="007F019D" w:rsidRDefault="00946FF7" w:rsidP="00946FF7">
            <w:r w:rsidRPr="007F019D">
              <w:rPr>
                <w:sz w:val="22"/>
                <w:szCs w:val="22"/>
              </w:rPr>
              <w:t>на химические загрязнители</w:t>
            </w:r>
          </w:p>
        </w:tc>
        <w:tc>
          <w:tcPr>
            <w:tcW w:w="1134" w:type="dxa"/>
          </w:tcPr>
          <w:p w:rsidR="00946FF7" w:rsidRPr="007F019D" w:rsidRDefault="00946FF7" w:rsidP="00946FF7">
            <w:pPr>
              <w:pStyle w:val="ConsPlusNormal"/>
              <w:jc w:val="both"/>
              <w:rPr>
                <w:rFonts w:ascii="Times New Roman" w:hAnsi="Times New Roman" w:cs="Times New Roman"/>
                <w:szCs w:val="22"/>
              </w:rPr>
            </w:pPr>
            <w:r w:rsidRPr="007F019D">
              <w:rPr>
                <w:rFonts w:ascii="Times New Roman" w:hAnsi="Times New Roman" w:cs="Times New Roman"/>
                <w:szCs w:val="22"/>
              </w:rPr>
              <w:t>единицы</w:t>
            </w:r>
          </w:p>
        </w:tc>
        <w:tc>
          <w:tcPr>
            <w:tcW w:w="850"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0</w:t>
            </w:r>
          </w:p>
        </w:tc>
        <w:tc>
          <w:tcPr>
            <w:tcW w:w="851"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0</w:t>
            </w:r>
          </w:p>
        </w:tc>
        <w:tc>
          <w:tcPr>
            <w:tcW w:w="1356"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0</w:t>
            </w:r>
          </w:p>
        </w:tc>
        <w:tc>
          <w:tcPr>
            <w:tcW w:w="1478"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0</w:t>
            </w:r>
          </w:p>
        </w:tc>
        <w:tc>
          <w:tcPr>
            <w:tcW w:w="2694" w:type="dxa"/>
            <w:gridSpan w:val="2"/>
          </w:tcPr>
          <w:p w:rsidR="00946FF7" w:rsidRPr="007F019D" w:rsidRDefault="00946FF7" w:rsidP="00946FF7">
            <w:pPr>
              <w:pStyle w:val="ConsPlusNormal"/>
              <w:jc w:val="both"/>
              <w:rPr>
                <w:rFonts w:ascii="Times New Roman" w:hAnsi="Times New Roman" w:cs="Times New Roman"/>
                <w:szCs w:val="22"/>
              </w:rPr>
            </w:pPr>
            <w:r w:rsidRPr="007F019D">
              <w:rPr>
                <w:rFonts w:ascii="Times New Roman" w:hAnsi="Times New Roman" w:cs="Times New Roman"/>
                <w:szCs w:val="22"/>
              </w:rPr>
              <w:t>Показатель (индикатор) не выполнялся в 2022 году</w:t>
            </w:r>
          </w:p>
        </w:tc>
      </w:tr>
      <w:tr w:rsidR="007F019D" w:rsidRPr="007F019D" w:rsidTr="00946FF7">
        <w:trPr>
          <w:gridAfter w:val="2"/>
          <w:wAfter w:w="5388" w:type="dxa"/>
        </w:trPr>
        <w:tc>
          <w:tcPr>
            <w:tcW w:w="660" w:type="dxa"/>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17</w:t>
            </w:r>
          </w:p>
        </w:tc>
        <w:tc>
          <w:tcPr>
            <w:tcW w:w="1751" w:type="dxa"/>
            <w:gridSpan w:val="2"/>
          </w:tcPr>
          <w:p w:rsidR="00946FF7" w:rsidRPr="007F019D" w:rsidRDefault="00946FF7" w:rsidP="00946FF7">
            <w:r w:rsidRPr="007F019D">
              <w:rPr>
                <w:sz w:val="22"/>
                <w:szCs w:val="22"/>
              </w:rPr>
              <w:t>Оснащенность областных бюджетных учреждений ветеринарии оборудованием для диагностики особо опасных инфекций, химических   загрязнителей</w:t>
            </w:r>
          </w:p>
        </w:tc>
        <w:tc>
          <w:tcPr>
            <w:tcW w:w="1134" w:type="dxa"/>
          </w:tcPr>
          <w:p w:rsidR="00946FF7" w:rsidRPr="007F019D" w:rsidRDefault="00946FF7" w:rsidP="00946FF7">
            <w:pPr>
              <w:pStyle w:val="ConsPlusNormal"/>
              <w:jc w:val="both"/>
              <w:rPr>
                <w:rFonts w:ascii="Times New Roman" w:hAnsi="Times New Roman" w:cs="Times New Roman"/>
                <w:szCs w:val="22"/>
              </w:rPr>
            </w:pPr>
            <w:r w:rsidRPr="007F019D">
              <w:rPr>
                <w:rFonts w:ascii="Times New Roman" w:hAnsi="Times New Roman" w:cs="Times New Roman"/>
                <w:szCs w:val="22"/>
              </w:rPr>
              <w:t>объект</w:t>
            </w:r>
          </w:p>
        </w:tc>
        <w:tc>
          <w:tcPr>
            <w:tcW w:w="850"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0</w:t>
            </w:r>
          </w:p>
        </w:tc>
        <w:tc>
          <w:tcPr>
            <w:tcW w:w="851"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0</w:t>
            </w:r>
          </w:p>
        </w:tc>
        <w:tc>
          <w:tcPr>
            <w:tcW w:w="1356"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1</w:t>
            </w:r>
          </w:p>
        </w:tc>
        <w:tc>
          <w:tcPr>
            <w:tcW w:w="1478"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1</w:t>
            </w:r>
          </w:p>
        </w:tc>
        <w:tc>
          <w:tcPr>
            <w:tcW w:w="2694" w:type="dxa"/>
            <w:gridSpan w:val="2"/>
          </w:tcPr>
          <w:p w:rsidR="001C795B" w:rsidRPr="001C795B" w:rsidRDefault="001C795B" w:rsidP="001C795B">
            <w:pPr>
              <w:jc w:val="both"/>
              <w:rPr>
                <w:b/>
              </w:rPr>
            </w:pPr>
            <w:r w:rsidRPr="001C795B">
              <w:rPr>
                <w:b/>
                <w:sz w:val="22"/>
                <w:szCs w:val="22"/>
              </w:rPr>
              <w:t xml:space="preserve">В 2022 году индикатор выполнен на 100 % </w:t>
            </w:r>
          </w:p>
          <w:p w:rsidR="001C795B" w:rsidRPr="001C795B" w:rsidRDefault="001C795B" w:rsidP="001C795B">
            <w:pPr>
              <w:jc w:val="both"/>
              <w:rPr>
                <w:spacing w:val="-5"/>
              </w:rPr>
            </w:pPr>
            <w:r w:rsidRPr="001C795B">
              <w:rPr>
                <w:sz w:val="22"/>
                <w:szCs w:val="22"/>
              </w:rPr>
              <w:t xml:space="preserve">В 1 объекте – </w:t>
            </w:r>
            <w:proofErr w:type="spellStart"/>
            <w:r w:rsidRPr="001C795B">
              <w:rPr>
                <w:sz w:val="22"/>
                <w:szCs w:val="22"/>
              </w:rPr>
              <w:t>ОБУ</w:t>
            </w:r>
            <w:proofErr w:type="spellEnd"/>
            <w:r w:rsidRPr="001C795B">
              <w:rPr>
                <w:sz w:val="22"/>
                <w:szCs w:val="22"/>
              </w:rPr>
              <w:t xml:space="preserve"> «Курская </w:t>
            </w:r>
            <w:proofErr w:type="spellStart"/>
            <w:r w:rsidRPr="001C795B">
              <w:rPr>
                <w:sz w:val="22"/>
                <w:szCs w:val="22"/>
              </w:rPr>
              <w:t>облветлаборатория</w:t>
            </w:r>
            <w:proofErr w:type="spellEnd"/>
            <w:r w:rsidRPr="001C795B">
              <w:rPr>
                <w:sz w:val="22"/>
                <w:szCs w:val="22"/>
              </w:rPr>
              <w:t xml:space="preserve">» оснащена оборудованием – печь </w:t>
            </w:r>
            <w:proofErr w:type="spellStart"/>
            <w:r w:rsidRPr="001C795B">
              <w:rPr>
                <w:sz w:val="22"/>
                <w:szCs w:val="22"/>
              </w:rPr>
              <w:t>муфильная</w:t>
            </w:r>
            <w:proofErr w:type="spellEnd"/>
            <w:r w:rsidRPr="001C795B">
              <w:rPr>
                <w:sz w:val="22"/>
                <w:szCs w:val="22"/>
              </w:rPr>
              <w:t xml:space="preserve">, дозаторы химические, цифровая магнитная мешалка, </w:t>
            </w:r>
            <w:proofErr w:type="spellStart"/>
            <w:r w:rsidRPr="001C795B">
              <w:rPr>
                <w:sz w:val="22"/>
                <w:szCs w:val="22"/>
              </w:rPr>
              <w:t>титратор</w:t>
            </w:r>
            <w:proofErr w:type="spellEnd"/>
            <w:r w:rsidRPr="001C795B">
              <w:rPr>
                <w:sz w:val="22"/>
                <w:szCs w:val="22"/>
              </w:rPr>
              <w:t xml:space="preserve"> химически.</w:t>
            </w:r>
          </w:p>
          <w:p w:rsidR="00946FF7" w:rsidRPr="007F019D" w:rsidRDefault="00946FF7" w:rsidP="00946FF7">
            <w:pPr>
              <w:pStyle w:val="ConsPlusNormal"/>
              <w:jc w:val="both"/>
              <w:rPr>
                <w:rFonts w:ascii="Times New Roman" w:hAnsi="Times New Roman" w:cs="Times New Roman"/>
                <w:szCs w:val="22"/>
              </w:rPr>
            </w:pPr>
          </w:p>
        </w:tc>
      </w:tr>
      <w:tr w:rsidR="007F019D" w:rsidRPr="007F019D" w:rsidTr="00946FF7">
        <w:trPr>
          <w:gridAfter w:val="2"/>
          <w:wAfter w:w="5388" w:type="dxa"/>
        </w:trPr>
        <w:tc>
          <w:tcPr>
            <w:tcW w:w="10774" w:type="dxa"/>
            <w:gridSpan w:val="14"/>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Подпрограмма 4 «Обеспечение реализации 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r>
      <w:tr w:rsidR="007F019D" w:rsidRPr="007F019D" w:rsidTr="00946FF7">
        <w:trPr>
          <w:gridAfter w:val="2"/>
          <w:wAfter w:w="5388" w:type="dxa"/>
        </w:trPr>
        <w:tc>
          <w:tcPr>
            <w:tcW w:w="660" w:type="dxa"/>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18</w:t>
            </w:r>
          </w:p>
        </w:tc>
        <w:tc>
          <w:tcPr>
            <w:tcW w:w="1751" w:type="dxa"/>
            <w:gridSpan w:val="2"/>
          </w:tcPr>
          <w:p w:rsidR="00946FF7" w:rsidRPr="007F019D" w:rsidRDefault="00946FF7" w:rsidP="00946FF7">
            <w:r w:rsidRPr="007F019D">
              <w:rPr>
                <w:sz w:val="22"/>
                <w:szCs w:val="22"/>
              </w:rPr>
              <w:t>Доля достигнутых целевых показателей (индикаторов) 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 к общему количеству целевых показателей (индикаторов)</w:t>
            </w:r>
          </w:p>
        </w:tc>
        <w:tc>
          <w:tcPr>
            <w:tcW w:w="1134" w:type="dxa"/>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w:t>
            </w:r>
          </w:p>
        </w:tc>
        <w:tc>
          <w:tcPr>
            <w:tcW w:w="850"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100</w:t>
            </w:r>
          </w:p>
        </w:tc>
        <w:tc>
          <w:tcPr>
            <w:tcW w:w="851"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100</w:t>
            </w:r>
          </w:p>
        </w:tc>
        <w:tc>
          <w:tcPr>
            <w:tcW w:w="1356"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100</w:t>
            </w:r>
          </w:p>
        </w:tc>
        <w:tc>
          <w:tcPr>
            <w:tcW w:w="1478" w:type="dxa"/>
            <w:gridSpan w:val="2"/>
          </w:tcPr>
          <w:p w:rsidR="00946FF7" w:rsidRPr="007F019D" w:rsidRDefault="00EE19E0" w:rsidP="00946FF7">
            <w:pPr>
              <w:pStyle w:val="ConsPlusNormal"/>
              <w:jc w:val="center"/>
              <w:rPr>
                <w:rFonts w:ascii="Times New Roman" w:hAnsi="Times New Roman" w:cs="Times New Roman"/>
                <w:szCs w:val="22"/>
              </w:rPr>
            </w:pPr>
            <w:r>
              <w:rPr>
                <w:rFonts w:ascii="Times New Roman" w:hAnsi="Times New Roman" w:cs="Times New Roman"/>
                <w:szCs w:val="22"/>
              </w:rPr>
              <w:t>83,3</w:t>
            </w:r>
          </w:p>
        </w:tc>
        <w:tc>
          <w:tcPr>
            <w:tcW w:w="2694" w:type="dxa"/>
            <w:gridSpan w:val="2"/>
          </w:tcPr>
          <w:p w:rsidR="006B54D3" w:rsidRPr="006B54D3" w:rsidRDefault="00946FF7" w:rsidP="006B54D3">
            <w:pPr>
              <w:pStyle w:val="ConsPlusNormal"/>
              <w:jc w:val="both"/>
              <w:rPr>
                <w:rFonts w:ascii="Times New Roman" w:hAnsi="Times New Roman" w:cs="Times New Roman"/>
                <w:szCs w:val="22"/>
              </w:rPr>
            </w:pPr>
            <w:r w:rsidRPr="006B54D3">
              <w:rPr>
                <w:rFonts w:ascii="Times New Roman" w:hAnsi="Times New Roman" w:cs="Times New Roman"/>
                <w:szCs w:val="22"/>
              </w:rPr>
              <w:t>Выполнение</w:t>
            </w:r>
            <w:r w:rsidR="006B54D3">
              <w:rPr>
                <w:rFonts w:ascii="Times New Roman" w:hAnsi="Times New Roman" w:cs="Times New Roman"/>
                <w:szCs w:val="22"/>
              </w:rPr>
              <w:t xml:space="preserve"> </w:t>
            </w:r>
            <w:r w:rsidR="003329FE">
              <w:rPr>
                <w:rFonts w:ascii="Times New Roman" w:hAnsi="Times New Roman" w:cs="Times New Roman"/>
                <w:szCs w:val="22"/>
              </w:rPr>
              <w:t>83,3</w:t>
            </w:r>
            <w:r w:rsidRPr="006B54D3">
              <w:rPr>
                <w:rFonts w:ascii="Times New Roman" w:hAnsi="Times New Roman" w:cs="Times New Roman"/>
                <w:szCs w:val="22"/>
              </w:rPr>
              <w:t xml:space="preserve"> % от плана в 2022 году</w:t>
            </w:r>
            <w:r w:rsidR="006B54D3" w:rsidRPr="006B54D3">
              <w:rPr>
                <w:rFonts w:ascii="Times New Roman" w:hAnsi="Times New Roman" w:cs="Times New Roman"/>
                <w:szCs w:val="22"/>
              </w:rPr>
              <w:t>.</w:t>
            </w:r>
            <w:r w:rsidR="006B54D3" w:rsidRPr="006B54D3">
              <w:rPr>
                <w:szCs w:val="22"/>
              </w:rPr>
              <w:t xml:space="preserve"> </w:t>
            </w:r>
            <w:r w:rsidR="006B54D3" w:rsidRPr="006B54D3">
              <w:rPr>
                <w:rFonts w:ascii="Times New Roman" w:hAnsi="Times New Roman" w:cs="Times New Roman"/>
                <w:szCs w:val="22"/>
              </w:rPr>
              <w:t>Всего индикаторов, реализуемых в 2022 году 18, а выполнено на 100 % и более, всего 1</w:t>
            </w:r>
            <w:r w:rsidR="004B40D6">
              <w:rPr>
                <w:rFonts w:ascii="Times New Roman" w:hAnsi="Times New Roman" w:cs="Times New Roman"/>
                <w:szCs w:val="22"/>
              </w:rPr>
              <w:t>5</w:t>
            </w:r>
            <w:r w:rsidR="006B54D3" w:rsidRPr="006B54D3">
              <w:rPr>
                <w:rFonts w:ascii="Times New Roman" w:hAnsi="Times New Roman" w:cs="Times New Roman"/>
                <w:szCs w:val="22"/>
              </w:rPr>
              <w:t xml:space="preserve"> (1</w:t>
            </w:r>
            <w:r w:rsidR="004B40D6">
              <w:rPr>
                <w:rFonts w:ascii="Times New Roman" w:hAnsi="Times New Roman" w:cs="Times New Roman"/>
                <w:szCs w:val="22"/>
              </w:rPr>
              <w:t>5</w:t>
            </w:r>
            <w:r w:rsidR="006B54D3" w:rsidRPr="006B54D3">
              <w:rPr>
                <w:rFonts w:ascii="Times New Roman" w:hAnsi="Times New Roman" w:cs="Times New Roman"/>
                <w:szCs w:val="22"/>
              </w:rPr>
              <w:t>/18*100=</w:t>
            </w:r>
            <w:r w:rsidR="004B40D6">
              <w:rPr>
                <w:rFonts w:ascii="Times New Roman" w:hAnsi="Times New Roman" w:cs="Times New Roman"/>
                <w:szCs w:val="22"/>
              </w:rPr>
              <w:t>83,3</w:t>
            </w:r>
            <w:r w:rsidR="006B54D3" w:rsidRPr="006B54D3">
              <w:rPr>
                <w:rFonts w:ascii="Times New Roman" w:hAnsi="Times New Roman" w:cs="Times New Roman"/>
                <w:szCs w:val="22"/>
              </w:rPr>
              <w:t xml:space="preserve"> %)</w:t>
            </w:r>
          </w:p>
          <w:p w:rsidR="00946FF7" w:rsidRPr="007F019D" w:rsidRDefault="00946FF7" w:rsidP="00946FF7">
            <w:pPr>
              <w:pStyle w:val="ConsPlusNormal"/>
              <w:jc w:val="both"/>
              <w:rPr>
                <w:rFonts w:ascii="Times New Roman" w:hAnsi="Times New Roman" w:cs="Times New Roman"/>
                <w:szCs w:val="22"/>
              </w:rPr>
            </w:pPr>
          </w:p>
        </w:tc>
      </w:tr>
      <w:tr w:rsidR="007F019D" w:rsidRPr="007F019D" w:rsidTr="00946FF7">
        <w:trPr>
          <w:gridAfter w:val="2"/>
          <w:wAfter w:w="5388" w:type="dxa"/>
        </w:trPr>
        <w:tc>
          <w:tcPr>
            <w:tcW w:w="660" w:type="dxa"/>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18.1</w:t>
            </w:r>
          </w:p>
        </w:tc>
        <w:tc>
          <w:tcPr>
            <w:tcW w:w="1751" w:type="dxa"/>
            <w:gridSpan w:val="2"/>
          </w:tcPr>
          <w:p w:rsidR="00946FF7" w:rsidRPr="007F019D" w:rsidRDefault="00946FF7" w:rsidP="00946FF7">
            <w:r w:rsidRPr="007F019D">
              <w:rPr>
                <w:sz w:val="22"/>
                <w:szCs w:val="22"/>
              </w:rPr>
              <w:t>Перевод в цифровой формат информационного взаимодействия органов повседневного управления территориальной подсистемы</w:t>
            </w:r>
          </w:p>
        </w:tc>
        <w:tc>
          <w:tcPr>
            <w:tcW w:w="1134" w:type="dxa"/>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w:t>
            </w:r>
          </w:p>
        </w:tc>
        <w:tc>
          <w:tcPr>
            <w:tcW w:w="850" w:type="dxa"/>
            <w:gridSpan w:val="2"/>
          </w:tcPr>
          <w:p w:rsidR="00946FF7" w:rsidRPr="007F019D" w:rsidRDefault="00946FF7" w:rsidP="00946FF7">
            <w:pPr>
              <w:pStyle w:val="ConsPlusNormal"/>
              <w:jc w:val="center"/>
              <w:rPr>
                <w:rFonts w:ascii="Times New Roman" w:hAnsi="Times New Roman" w:cs="Times New Roman"/>
                <w:szCs w:val="22"/>
              </w:rPr>
            </w:pPr>
          </w:p>
        </w:tc>
        <w:tc>
          <w:tcPr>
            <w:tcW w:w="851" w:type="dxa"/>
            <w:gridSpan w:val="2"/>
          </w:tcPr>
          <w:p w:rsidR="00946FF7" w:rsidRPr="007F019D" w:rsidRDefault="00946FF7" w:rsidP="00946FF7">
            <w:pPr>
              <w:pStyle w:val="ConsPlusNormal"/>
              <w:jc w:val="center"/>
              <w:rPr>
                <w:rFonts w:ascii="Times New Roman" w:hAnsi="Times New Roman" w:cs="Times New Roman"/>
                <w:szCs w:val="22"/>
              </w:rPr>
            </w:pPr>
          </w:p>
        </w:tc>
        <w:tc>
          <w:tcPr>
            <w:tcW w:w="1356"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18</w:t>
            </w:r>
          </w:p>
        </w:tc>
        <w:tc>
          <w:tcPr>
            <w:tcW w:w="1478" w:type="dxa"/>
            <w:gridSpan w:val="2"/>
          </w:tcPr>
          <w:p w:rsidR="00946FF7" w:rsidRPr="007F019D" w:rsidRDefault="00EE3931" w:rsidP="00946FF7">
            <w:pPr>
              <w:pStyle w:val="ConsPlusNormal"/>
              <w:jc w:val="center"/>
              <w:rPr>
                <w:rFonts w:ascii="Times New Roman" w:hAnsi="Times New Roman" w:cs="Times New Roman"/>
                <w:szCs w:val="22"/>
              </w:rPr>
            </w:pPr>
            <w:r>
              <w:rPr>
                <w:rFonts w:ascii="Times New Roman" w:hAnsi="Times New Roman" w:cs="Times New Roman"/>
                <w:szCs w:val="22"/>
              </w:rPr>
              <w:t>0</w:t>
            </w:r>
          </w:p>
        </w:tc>
        <w:tc>
          <w:tcPr>
            <w:tcW w:w="2694" w:type="dxa"/>
            <w:gridSpan w:val="2"/>
          </w:tcPr>
          <w:p w:rsidR="00946FF7" w:rsidRPr="00187B69" w:rsidRDefault="00187B69" w:rsidP="00946FF7">
            <w:pPr>
              <w:pStyle w:val="ConsPlusNormal"/>
              <w:jc w:val="both"/>
              <w:rPr>
                <w:rFonts w:ascii="Times New Roman" w:hAnsi="Times New Roman" w:cs="Times New Roman"/>
                <w:b/>
                <w:szCs w:val="22"/>
              </w:rPr>
            </w:pPr>
            <w:r w:rsidRPr="00187B69">
              <w:rPr>
                <w:rFonts w:ascii="Times New Roman" w:hAnsi="Times New Roman" w:cs="Times New Roman"/>
                <w:szCs w:val="22"/>
              </w:rPr>
              <w:t>В 2022 году не реализовывался, 100 % исполнение данного показателя (индикатора) к 2024 году</w:t>
            </w:r>
          </w:p>
        </w:tc>
      </w:tr>
      <w:tr w:rsidR="007F019D" w:rsidRPr="007F019D" w:rsidTr="00946FF7">
        <w:trPr>
          <w:gridAfter w:val="2"/>
          <w:wAfter w:w="5388" w:type="dxa"/>
        </w:trPr>
        <w:tc>
          <w:tcPr>
            <w:tcW w:w="660" w:type="dxa"/>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18.2</w:t>
            </w:r>
          </w:p>
        </w:tc>
        <w:tc>
          <w:tcPr>
            <w:tcW w:w="1751" w:type="dxa"/>
            <w:gridSpan w:val="2"/>
          </w:tcPr>
          <w:p w:rsidR="00946FF7" w:rsidRPr="007F019D" w:rsidRDefault="00946FF7" w:rsidP="00946FF7">
            <w:r w:rsidRPr="007F019D">
              <w:rPr>
                <w:sz w:val="22"/>
                <w:szCs w:val="22"/>
              </w:rPr>
              <w:t>Доля государственных услуг, направленных на оказание финансово помощи гражданам, пострадавшим в результате чрезвычайных ситуаций природного и техногенного характера оказания в электронной форме</w:t>
            </w:r>
          </w:p>
        </w:tc>
        <w:tc>
          <w:tcPr>
            <w:tcW w:w="1134" w:type="dxa"/>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w:t>
            </w:r>
          </w:p>
        </w:tc>
        <w:tc>
          <w:tcPr>
            <w:tcW w:w="850" w:type="dxa"/>
            <w:gridSpan w:val="2"/>
          </w:tcPr>
          <w:p w:rsidR="00946FF7" w:rsidRPr="007F019D" w:rsidRDefault="00946FF7" w:rsidP="00946FF7">
            <w:pPr>
              <w:pStyle w:val="ConsPlusNormal"/>
              <w:jc w:val="center"/>
              <w:rPr>
                <w:rFonts w:ascii="Times New Roman" w:hAnsi="Times New Roman" w:cs="Times New Roman"/>
                <w:szCs w:val="22"/>
              </w:rPr>
            </w:pPr>
          </w:p>
        </w:tc>
        <w:tc>
          <w:tcPr>
            <w:tcW w:w="851" w:type="dxa"/>
            <w:gridSpan w:val="2"/>
          </w:tcPr>
          <w:p w:rsidR="00946FF7" w:rsidRPr="007F019D" w:rsidRDefault="00946FF7" w:rsidP="00946FF7">
            <w:pPr>
              <w:pStyle w:val="ConsPlusNormal"/>
              <w:jc w:val="center"/>
              <w:rPr>
                <w:rFonts w:ascii="Times New Roman" w:hAnsi="Times New Roman" w:cs="Times New Roman"/>
                <w:szCs w:val="22"/>
              </w:rPr>
            </w:pPr>
          </w:p>
        </w:tc>
        <w:tc>
          <w:tcPr>
            <w:tcW w:w="1356"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100</w:t>
            </w:r>
          </w:p>
        </w:tc>
        <w:tc>
          <w:tcPr>
            <w:tcW w:w="1478"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100</w:t>
            </w:r>
          </w:p>
        </w:tc>
        <w:tc>
          <w:tcPr>
            <w:tcW w:w="2694" w:type="dxa"/>
            <w:gridSpan w:val="2"/>
          </w:tcPr>
          <w:p w:rsidR="00946FF7" w:rsidRPr="007F019D" w:rsidRDefault="00946FF7" w:rsidP="00946FF7">
            <w:pPr>
              <w:pStyle w:val="ConsPlusNormal"/>
              <w:jc w:val="both"/>
              <w:rPr>
                <w:rFonts w:ascii="Times New Roman" w:hAnsi="Times New Roman" w:cs="Times New Roman"/>
                <w:b/>
                <w:szCs w:val="22"/>
              </w:rPr>
            </w:pPr>
            <w:r w:rsidRPr="007F019D">
              <w:rPr>
                <w:rFonts w:ascii="Times New Roman" w:hAnsi="Times New Roman" w:cs="Times New Roman"/>
                <w:b/>
                <w:szCs w:val="22"/>
              </w:rPr>
              <w:t>Показатель (индикатор) выполнен на 100% за 2022 год</w:t>
            </w:r>
          </w:p>
        </w:tc>
      </w:tr>
      <w:tr w:rsidR="007F019D" w:rsidRPr="007F019D" w:rsidTr="00946FF7">
        <w:trPr>
          <w:gridAfter w:val="2"/>
          <w:wAfter w:w="5388" w:type="dxa"/>
        </w:trPr>
        <w:tc>
          <w:tcPr>
            <w:tcW w:w="10774" w:type="dxa"/>
            <w:gridSpan w:val="14"/>
          </w:tcPr>
          <w:p w:rsidR="00946FF7" w:rsidRPr="0023299D" w:rsidRDefault="00946FF7" w:rsidP="0023299D">
            <w:pPr>
              <w:pStyle w:val="ConsPlusNormal"/>
              <w:jc w:val="center"/>
              <w:rPr>
                <w:rFonts w:ascii="Times New Roman" w:hAnsi="Times New Roman" w:cs="Times New Roman"/>
                <w:b/>
                <w:szCs w:val="22"/>
              </w:rPr>
            </w:pPr>
            <w:r w:rsidRPr="0023299D">
              <w:rPr>
                <w:rFonts w:ascii="Times New Roman" w:hAnsi="Times New Roman" w:cs="Times New Roman"/>
                <w:b/>
                <w:szCs w:val="22"/>
              </w:rPr>
              <w:t>Подпрограмма 5 «Использование спутниковых навигационных технологий и других результатов космической деятельности в Курской области»</w:t>
            </w:r>
            <w:r w:rsidR="0023299D">
              <w:rPr>
                <w:rFonts w:ascii="Times New Roman" w:hAnsi="Times New Roman" w:cs="Times New Roman"/>
                <w:b/>
                <w:sz w:val="24"/>
                <w:szCs w:val="24"/>
              </w:rPr>
              <w:t xml:space="preserve"> (всего 2 индикатора, реализуемых в 2022 году)</w:t>
            </w:r>
          </w:p>
        </w:tc>
      </w:tr>
      <w:tr w:rsidR="007F019D" w:rsidRPr="007F019D" w:rsidTr="00946FF7">
        <w:trPr>
          <w:gridAfter w:val="2"/>
          <w:wAfter w:w="5388" w:type="dxa"/>
        </w:trPr>
        <w:tc>
          <w:tcPr>
            <w:tcW w:w="669"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19</w:t>
            </w:r>
          </w:p>
        </w:tc>
        <w:tc>
          <w:tcPr>
            <w:tcW w:w="1742" w:type="dxa"/>
          </w:tcPr>
          <w:p w:rsidR="00946FF7" w:rsidRPr="007F019D" w:rsidRDefault="00946FF7" w:rsidP="00946FF7">
            <w:r w:rsidRPr="007F019D">
              <w:rPr>
                <w:sz w:val="22"/>
                <w:szCs w:val="22"/>
              </w:rPr>
              <w:t>Количество Центров космических услуг Курской области (нарастающим итогом)</w:t>
            </w:r>
          </w:p>
        </w:tc>
        <w:tc>
          <w:tcPr>
            <w:tcW w:w="1186" w:type="dxa"/>
            <w:gridSpan w:val="2"/>
          </w:tcPr>
          <w:p w:rsidR="00946FF7" w:rsidRPr="007F019D" w:rsidRDefault="00946FF7" w:rsidP="00946FF7">
            <w:r w:rsidRPr="007F019D">
              <w:rPr>
                <w:sz w:val="22"/>
                <w:szCs w:val="22"/>
              </w:rPr>
              <w:t>единицы</w:t>
            </w:r>
          </w:p>
        </w:tc>
        <w:tc>
          <w:tcPr>
            <w:tcW w:w="872" w:type="dxa"/>
            <w:gridSpan w:val="2"/>
          </w:tcPr>
          <w:p w:rsidR="00946FF7" w:rsidRPr="007F019D" w:rsidRDefault="00946FF7" w:rsidP="00946FF7">
            <w:pPr>
              <w:jc w:val="center"/>
              <w:rPr>
                <w:bCs/>
                <w:spacing w:val="-6"/>
              </w:rPr>
            </w:pPr>
            <w:r w:rsidRPr="007F019D">
              <w:rPr>
                <w:bCs/>
                <w:spacing w:val="-6"/>
                <w:sz w:val="22"/>
                <w:szCs w:val="22"/>
              </w:rPr>
              <w:t>1</w:t>
            </w:r>
          </w:p>
        </w:tc>
        <w:tc>
          <w:tcPr>
            <w:tcW w:w="852" w:type="dxa"/>
            <w:gridSpan w:val="2"/>
          </w:tcPr>
          <w:p w:rsidR="00946FF7" w:rsidRPr="007F019D" w:rsidRDefault="00946FF7" w:rsidP="00946FF7">
            <w:pPr>
              <w:jc w:val="center"/>
              <w:rPr>
                <w:bCs/>
                <w:spacing w:val="-6"/>
              </w:rPr>
            </w:pPr>
            <w:r w:rsidRPr="007F019D">
              <w:rPr>
                <w:bCs/>
                <w:spacing w:val="-6"/>
                <w:sz w:val="22"/>
                <w:szCs w:val="22"/>
              </w:rPr>
              <w:t>1</w:t>
            </w:r>
          </w:p>
        </w:tc>
        <w:tc>
          <w:tcPr>
            <w:tcW w:w="1289"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1</w:t>
            </w:r>
          </w:p>
        </w:tc>
        <w:tc>
          <w:tcPr>
            <w:tcW w:w="1558"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1</w:t>
            </w:r>
          </w:p>
        </w:tc>
        <w:tc>
          <w:tcPr>
            <w:tcW w:w="2606" w:type="dxa"/>
          </w:tcPr>
          <w:p w:rsidR="00946FF7" w:rsidRPr="00EE3931" w:rsidRDefault="00946FF7" w:rsidP="00946FF7">
            <w:pPr>
              <w:widowControl w:val="0"/>
              <w:autoSpaceDE w:val="0"/>
              <w:autoSpaceDN w:val="0"/>
              <w:adjustRightInd w:val="0"/>
              <w:rPr>
                <w:bCs/>
                <w:spacing w:val="-3"/>
              </w:rPr>
            </w:pPr>
            <w:r w:rsidRPr="00EE3931">
              <w:rPr>
                <w:sz w:val="22"/>
                <w:szCs w:val="22"/>
              </w:rPr>
              <w:t xml:space="preserve">Центр космических услуг Курской области создается с 2016 года по 2024 год. </w:t>
            </w:r>
            <w:r w:rsidRPr="00EE3931">
              <w:rPr>
                <w:b/>
                <w:sz w:val="22"/>
                <w:szCs w:val="22"/>
              </w:rPr>
              <w:t>П</w:t>
            </w:r>
            <w:r w:rsidRPr="00EE3931">
              <w:rPr>
                <w:b/>
                <w:bCs/>
                <w:spacing w:val="-3"/>
                <w:sz w:val="22"/>
                <w:szCs w:val="22"/>
              </w:rPr>
              <w:t>оказатель (индикатор) за 2022 год выполнен на 100 %.</w:t>
            </w:r>
          </w:p>
          <w:p w:rsidR="00946FF7" w:rsidRPr="007F019D" w:rsidRDefault="00946FF7" w:rsidP="00946FF7">
            <w:pPr>
              <w:pStyle w:val="ConsPlusNormal"/>
              <w:jc w:val="center"/>
              <w:rPr>
                <w:rFonts w:ascii="Times New Roman" w:hAnsi="Times New Roman" w:cs="Times New Roman"/>
                <w:szCs w:val="22"/>
              </w:rPr>
            </w:pPr>
          </w:p>
        </w:tc>
      </w:tr>
      <w:tr w:rsidR="007F019D" w:rsidRPr="007F019D" w:rsidTr="00946FF7">
        <w:trPr>
          <w:gridAfter w:val="2"/>
          <w:wAfter w:w="5388" w:type="dxa"/>
        </w:trPr>
        <w:tc>
          <w:tcPr>
            <w:tcW w:w="669"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20</w:t>
            </w:r>
          </w:p>
        </w:tc>
        <w:tc>
          <w:tcPr>
            <w:tcW w:w="1742" w:type="dxa"/>
          </w:tcPr>
          <w:p w:rsidR="00946FF7" w:rsidRPr="007F019D" w:rsidRDefault="00946FF7" w:rsidP="00946FF7">
            <w:r w:rsidRPr="007F019D">
              <w:rPr>
                <w:sz w:val="22"/>
                <w:szCs w:val="22"/>
              </w:rPr>
              <w:t>Количество разработанных областных нормативных актов, обеспечивающих развертывание и функционирование областной инфраструктуры использования спутниковых навигационных технологий ГЛОНАСС, данных ДЗЗ и других РКД (нарастающим итогом)</w:t>
            </w:r>
          </w:p>
        </w:tc>
        <w:tc>
          <w:tcPr>
            <w:tcW w:w="1186" w:type="dxa"/>
            <w:gridSpan w:val="2"/>
          </w:tcPr>
          <w:p w:rsidR="00946FF7" w:rsidRPr="007F019D" w:rsidRDefault="00946FF7" w:rsidP="00946FF7">
            <w:r w:rsidRPr="007F019D">
              <w:rPr>
                <w:sz w:val="22"/>
                <w:szCs w:val="22"/>
              </w:rPr>
              <w:t>единицы</w:t>
            </w:r>
          </w:p>
        </w:tc>
        <w:tc>
          <w:tcPr>
            <w:tcW w:w="872"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12</w:t>
            </w:r>
          </w:p>
        </w:tc>
        <w:tc>
          <w:tcPr>
            <w:tcW w:w="852"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 xml:space="preserve">12                                                                                                                                                        </w:t>
            </w:r>
          </w:p>
        </w:tc>
        <w:tc>
          <w:tcPr>
            <w:tcW w:w="1289"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12</w:t>
            </w:r>
          </w:p>
        </w:tc>
        <w:tc>
          <w:tcPr>
            <w:tcW w:w="1558"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 xml:space="preserve">12                                                                                                                                                        </w:t>
            </w:r>
          </w:p>
        </w:tc>
        <w:tc>
          <w:tcPr>
            <w:tcW w:w="2606" w:type="dxa"/>
          </w:tcPr>
          <w:p w:rsidR="00946FF7" w:rsidRPr="007F019D" w:rsidRDefault="00946FF7" w:rsidP="00946FF7">
            <w:pPr>
              <w:widowControl w:val="0"/>
              <w:autoSpaceDE w:val="0"/>
              <w:autoSpaceDN w:val="0"/>
              <w:adjustRightInd w:val="0"/>
              <w:jc w:val="both"/>
              <w:rPr>
                <w:bCs/>
                <w:spacing w:val="-3"/>
              </w:rPr>
            </w:pPr>
            <w:r w:rsidRPr="007F019D">
              <w:t xml:space="preserve">Разработано к 2022 году нарастающим итогом 12 областных нормативных актов (в 2022 году внесены изменения и дополнения к действующим нормативно – правовым актам). </w:t>
            </w:r>
            <w:r w:rsidRPr="007F019D">
              <w:rPr>
                <w:b/>
              </w:rPr>
              <w:t>П</w:t>
            </w:r>
            <w:r w:rsidRPr="007F019D">
              <w:rPr>
                <w:b/>
                <w:bCs/>
                <w:spacing w:val="-3"/>
              </w:rPr>
              <w:t>оказатель (индикатор) в 2022 году выполнен на 100 %.</w:t>
            </w:r>
          </w:p>
          <w:p w:rsidR="00946FF7" w:rsidRPr="007F019D" w:rsidRDefault="00946FF7" w:rsidP="00946FF7">
            <w:pPr>
              <w:pStyle w:val="ConsPlusNormal"/>
              <w:jc w:val="center"/>
              <w:rPr>
                <w:rFonts w:ascii="Times New Roman" w:hAnsi="Times New Roman" w:cs="Times New Roman"/>
                <w:szCs w:val="22"/>
              </w:rPr>
            </w:pPr>
          </w:p>
        </w:tc>
      </w:tr>
      <w:tr w:rsidR="007F019D" w:rsidRPr="007F019D" w:rsidTr="00946FF7">
        <w:trPr>
          <w:gridAfter w:val="2"/>
          <w:wAfter w:w="5388" w:type="dxa"/>
        </w:trPr>
        <w:tc>
          <w:tcPr>
            <w:tcW w:w="669"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21</w:t>
            </w:r>
          </w:p>
        </w:tc>
        <w:tc>
          <w:tcPr>
            <w:tcW w:w="1742" w:type="dxa"/>
          </w:tcPr>
          <w:p w:rsidR="00946FF7" w:rsidRPr="007F019D" w:rsidRDefault="00946FF7" w:rsidP="00946FF7">
            <w:r w:rsidRPr="007F019D">
              <w:rPr>
                <w:sz w:val="22"/>
                <w:szCs w:val="22"/>
              </w:rPr>
              <w:t xml:space="preserve">Количество сотрудников органов исполнительной государственной власти Курской области, специалистов подведомственных учреждений, прошедших обучение по вопросам использования результатов космической деятельности в интересах социально-экономического развития области (нарастающим итогом) </w:t>
            </w:r>
          </w:p>
        </w:tc>
        <w:tc>
          <w:tcPr>
            <w:tcW w:w="1186"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количество</w:t>
            </w:r>
          </w:p>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человек</w:t>
            </w:r>
          </w:p>
          <w:p w:rsidR="00946FF7" w:rsidRPr="007F019D" w:rsidRDefault="00946FF7" w:rsidP="00946FF7">
            <w:pPr>
              <w:pStyle w:val="ConsPlusNormal"/>
              <w:jc w:val="center"/>
              <w:rPr>
                <w:rFonts w:ascii="Times New Roman" w:hAnsi="Times New Roman" w:cs="Times New Roman"/>
                <w:szCs w:val="22"/>
              </w:rPr>
            </w:pPr>
          </w:p>
        </w:tc>
        <w:tc>
          <w:tcPr>
            <w:tcW w:w="872"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144</w:t>
            </w:r>
          </w:p>
        </w:tc>
        <w:tc>
          <w:tcPr>
            <w:tcW w:w="852"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160</w:t>
            </w:r>
          </w:p>
        </w:tc>
        <w:tc>
          <w:tcPr>
            <w:tcW w:w="1289"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156</w:t>
            </w:r>
          </w:p>
        </w:tc>
        <w:tc>
          <w:tcPr>
            <w:tcW w:w="1558" w:type="dxa"/>
            <w:gridSpan w:val="2"/>
          </w:tcPr>
          <w:p w:rsidR="00946FF7" w:rsidRPr="007F019D" w:rsidRDefault="00946FF7" w:rsidP="00EE19E0">
            <w:pPr>
              <w:pStyle w:val="ConsPlusNormal"/>
              <w:jc w:val="center"/>
              <w:rPr>
                <w:rFonts w:ascii="Times New Roman" w:hAnsi="Times New Roman" w:cs="Times New Roman"/>
                <w:szCs w:val="22"/>
              </w:rPr>
            </w:pPr>
            <w:r w:rsidRPr="007F019D">
              <w:rPr>
                <w:rFonts w:ascii="Times New Roman" w:hAnsi="Times New Roman" w:cs="Times New Roman"/>
                <w:szCs w:val="22"/>
              </w:rPr>
              <w:t>15</w:t>
            </w:r>
            <w:r w:rsidR="00EE19E0">
              <w:rPr>
                <w:rFonts w:ascii="Times New Roman" w:hAnsi="Times New Roman" w:cs="Times New Roman"/>
                <w:szCs w:val="22"/>
              </w:rPr>
              <w:t>2</w:t>
            </w:r>
          </w:p>
        </w:tc>
        <w:tc>
          <w:tcPr>
            <w:tcW w:w="2606" w:type="dxa"/>
          </w:tcPr>
          <w:p w:rsidR="00946FF7" w:rsidRPr="007F019D" w:rsidRDefault="00946FF7" w:rsidP="00946FF7">
            <w:pPr>
              <w:widowControl w:val="0"/>
              <w:autoSpaceDE w:val="0"/>
              <w:autoSpaceDN w:val="0"/>
              <w:adjustRightInd w:val="0"/>
              <w:jc w:val="both"/>
            </w:pPr>
            <w:r w:rsidRPr="00462EBB">
              <w:rPr>
                <w:b/>
                <w:sz w:val="22"/>
                <w:szCs w:val="22"/>
              </w:rPr>
              <w:t>П</w:t>
            </w:r>
            <w:r w:rsidRPr="00462EBB">
              <w:rPr>
                <w:b/>
                <w:bCs/>
                <w:spacing w:val="-3"/>
                <w:sz w:val="22"/>
                <w:szCs w:val="22"/>
              </w:rPr>
              <w:t xml:space="preserve">оказатель (индикатор) в 2022 году выполнен на </w:t>
            </w:r>
            <w:r w:rsidR="006C6325">
              <w:rPr>
                <w:b/>
                <w:bCs/>
                <w:spacing w:val="-3"/>
                <w:sz w:val="22"/>
                <w:szCs w:val="22"/>
              </w:rPr>
              <w:t>97,4</w:t>
            </w:r>
            <w:r w:rsidRPr="00462EBB">
              <w:rPr>
                <w:b/>
                <w:bCs/>
                <w:spacing w:val="-3"/>
                <w:sz w:val="22"/>
                <w:szCs w:val="22"/>
              </w:rPr>
              <w:t xml:space="preserve"> %.</w:t>
            </w:r>
            <w:r w:rsidRPr="00462EBB">
              <w:rPr>
                <w:bCs/>
                <w:spacing w:val="-3"/>
                <w:sz w:val="22"/>
                <w:szCs w:val="22"/>
              </w:rPr>
              <w:t xml:space="preserve"> </w:t>
            </w:r>
            <w:r w:rsidRPr="00462EBB">
              <w:rPr>
                <w:sz w:val="22"/>
                <w:szCs w:val="22"/>
              </w:rPr>
              <w:t xml:space="preserve">В 2022 году обучено </w:t>
            </w:r>
            <w:r w:rsidR="00EE19E0">
              <w:rPr>
                <w:sz w:val="22"/>
                <w:szCs w:val="22"/>
              </w:rPr>
              <w:t xml:space="preserve">8 </w:t>
            </w:r>
            <w:r w:rsidRPr="00462EBB">
              <w:rPr>
                <w:sz w:val="22"/>
                <w:szCs w:val="22"/>
              </w:rPr>
              <w:t xml:space="preserve">человек в </w:t>
            </w:r>
            <w:r w:rsidR="00EE19E0">
              <w:rPr>
                <w:sz w:val="22"/>
                <w:szCs w:val="22"/>
              </w:rPr>
              <w:t>2</w:t>
            </w:r>
            <w:r w:rsidRPr="00462EBB">
              <w:rPr>
                <w:sz w:val="22"/>
                <w:szCs w:val="22"/>
              </w:rPr>
              <w:t xml:space="preserve"> органах исполнительной власти Курской области и их</w:t>
            </w:r>
            <w:r w:rsidRPr="007F019D">
              <w:rPr>
                <w:sz w:val="22"/>
                <w:szCs w:val="22"/>
              </w:rPr>
              <w:t xml:space="preserve"> подведомственных учреждениях: </w:t>
            </w:r>
          </w:p>
          <w:p w:rsidR="00946FF7" w:rsidRPr="007F019D" w:rsidRDefault="00946FF7" w:rsidP="00946FF7">
            <w:pPr>
              <w:widowControl w:val="0"/>
              <w:autoSpaceDE w:val="0"/>
              <w:autoSpaceDN w:val="0"/>
              <w:adjustRightInd w:val="0"/>
              <w:jc w:val="both"/>
            </w:pPr>
            <w:r w:rsidRPr="007F019D">
              <w:rPr>
                <w:sz w:val="22"/>
                <w:szCs w:val="22"/>
              </w:rPr>
              <w:t>Реализацию мероприятия обеспечивало 3 органа исполнительной власти Курской области:</w:t>
            </w:r>
          </w:p>
          <w:p w:rsidR="00946FF7" w:rsidRPr="007F019D" w:rsidRDefault="00946FF7" w:rsidP="00946FF7">
            <w:pPr>
              <w:widowControl w:val="0"/>
              <w:autoSpaceDE w:val="0"/>
              <w:autoSpaceDN w:val="0"/>
              <w:adjustRightInd w:val="0"/>
              <w:jc w:val="both"/>
            </w:pPr>
            <w:r w:rsidRPr="007F019D">
              <w:rPr>
                <w:sz w:val="22"/>
                <w:szCs w:val="22"/>
              </w:rPr>
              <w:t>1. Министерство природных ресурсов Курской области 4 человека;</w:t>
            </w:r>
          </w:p>
          <w:p w:rsidR="00946FF7" w:rsidRPr="007F019D" w:rsidRDefault="00946FF7" w:rsidP="00946FF7">
            <w:pPr>
              <w:widowControl w:val="0"/>
              <w:autoSpaceDE w:val="0"/>
              <w:autoSpaceDN w:val="0"/>
              <w:adjustRightInd w:val="0"/>
              <w:jc w:val="both"/>
            </w:pPr>
            <w:r w:rsidRPr="007F019D">
              <w:rPr>
                <w:sz w:val="22"/>
                <w:szCs w:val="22"/>
              </w:rPr>
              <w:t>2. Министерство образования и науки Курской области 4 человека;</w:t>
            </w:r>
          </w:p>
          <w:p w:rsidR="00946FF7" w:rsidRPr="007F019D" w:rsidRDefault="00946FF7" w:rsidP="00EE19E0">
            <w:pPr>
              <w:widowControl w:val="0"/>
              <w:autoSpaceDE w:val="0"/>
              <w:autoSpaceDN w:val="0"/>
              <w:adjustRightInd w:val="0"/>
              <w:jc w:val="both"/>
            </w:pPr>
            <w:r w:rsidRPr="007F019D">
              <w:rPr>
                <w:sz w:val="22"/>
                <w:szCs w:val="22"/>
              </w:rPr>
              <w:t xml:space="preserve">3. Министерство социального обеспечения, материнства и детства Курской области </w:t>
            </w:r>
            <w:r w:rsidR="00EE19E0">
              <w:rPr>
                <w:sz w:val="22"/>
                <w:szCs w:val="22"/>
              </w:rPr>
              <w:t>бюджетные ассигнования были предусмотрены, но обучение не осуществлено.</w:t>
            </w:r>
          </w:p>
        </w:tc>
      </w:tr>
      <w:tr w:rsidR="007F019D" w:rsidRPr="007F019D" w:rsidTr="00946FF7">
        <w:trPr>
          <w:gridAfter w:val="2"/>
          <w:wAfter w:w="5388" w:type="dxa"/>
        </w:trPr>
        <w:tc>
          <w:tcPr>
            <w:tcW w:w="669" w:type="dxa"/>
            <w:gridSpan w:val="2"/>
          </w:tcPr>
          <w:p w:rsidR="00473772" w:rsidRPr="007F019D" w:rsidRDefault="00473772" w:rsidP="00473772">
            <w:pPr>
              <w:pStyle w:val="ConsPlusNormal"/>
              <w:jc w:val="center"/>
              <w:rPr>
                <w:rFonts w:ascii="Times New Roman" w:hAnsi="Times New Roman" w:cs="Times New Roman"/>
                <w:szCs w:val="22"/>
              </w:rPr>
            </w:pPr>
            <w:r w:rsidRPr="007F019D">
              <w:rPr>
                <w:rFonts w:ascii="Times New Roman" w:hAnsi="Times New Roman" w:cs="Times New Roman"/>
                <w:szCs w:val="22"/>
              </w:rPr>
              <w:t>22</w:t>
            </w:r>
          </w:p>
        </w:tc>
        <w:tc>
          <w:tcPr>
            <w:tcW w:w="1742" w:type="dxa"/>
          </w:tcPr>
          <w:p w:rsidR="00473772" w:rsidRPr="007F019D" w:rsidRDefault="00473772" w:rsidP="00473772">
            <w:pPr>
              <w:pStyle w:val="ConsPlusNormal"/>
              <w:rPr>
                <w:rFonts w:ascii="Times New Roman" w:hAnsi="Times New Roman" w:cs="Times New Roman"/>
                <w:szCs w:val="22"/>
              </w:rPr>
            </w:pPr>
            <w:r w:rsidRPr="007F019D">
              <w:rPr>
                <w:rFonts w:ascii="Times New Roman" w:hAnsi="Times New Roman" w:cs="Times New Roman"/>
                <w:szCs w:val="22"/>
              </w:rPr>
              <w:t>Количество региональных базовых ЦСМУ, установленных в органах исполнительной государственной власти Курской области (нарастающим итогом)</w:t>
            </w:r>
          </w:p>
        </w:tc>
        <w:tc>
          <w:tcPr>
            <w:tcW w:w="1186" w:type="dxa"/>
            <w:gridSpan w:val="2"/>
          </w:tcPr>
          <w:p w:rsidR="00473772" w:rsidRPr="007F019D" w:rsidRDefault="00473772" w:rsidP="00473772">
            <w:pPr>
              <w:pStyle w:val="ConsPlusNormal"/>
              <w:jc w:val="center"/>
              <w:rPr>
                <w:rFonts w:ascii="Times New Roman" w:hAnsi="Times New Roman" w:cs="Times New Roman"/>
                <w:szCs w:val="22"/>
              </w:rPr>
            </w:pPr>
            <w:r w:rsidRPr="007F019D">
              <w:rPr>
                <w:rFonts w:ascii="Times New Roman" w:hAnsi="Times New Roman" w:cs="Times New Roman"/>
                <w:szCs w:val="22"/>
              </w:rPr>
              <w:t>единицы</w:t>
            </w:r>
          </w:p>
        </w:tc>
        <w:tc>
          <w:tcPr>
            <w:tcW w:w="872" w:type="dxa"/>
            <w:gridSpan w:val="2"/>
          </w:tcPr>
          <w:p w:rsidR="00473772" w:rsidRPr="007F019D" w:rsidRDefault="00473772" w:rsidP="00473772">
            <w:pPr>
              <w:pStyle w:val="ConsPlusNormal"/>
              <w:jc w:val="center"/>
              <w:rPr>
                <w:rFonts w:ascii="Times New Roman" w:hAnsi="Times New Roman" w:cs="Times New Roman"/>
                <w:szCs w:val="22"/>
              </w:rPr>
            </w:pPr>
            <w:r w:rsidRPr="007F019D">
              <w:rPr>
                <w:rFonts w:ascii="Times New Roman" w:hAnsi="Times New Roman" w:cs="Times New Roman"/>
                <w:szCs w:val="22"/>
              </w:rPr>
              <w:t>5</w:t>
            </w:r>
          </w:p>
        </w:tc>
        <w:tc>
          <w:tcPr>
            <w:tcW w:w="852" w:type="dxa"/>
            <w:gridSpan w:val="2"/>
          </w:tcPr>
          <w:p w:rsidR="00473772" w:rsidRPr="007F019D" w:rsidRDefault="00473772" w:rsidP="00473772">
            <w:pPr>
              <w:pStyle w:val="ConsPlusNormal"/>
              <w:jc w:val="center"/>
              <w:rPr>
                <w:rFonts w:ascii="Times New Roman" w:hAnsi="Times New Roman" w:cs="Times New Roman"/>
                <w:szCs w:val="22"/>
              </w:rPr>
            </w:pPr>
            <w:r w:rsidRPr="007F019D">
              <w:rPr>
                <w:rFonts w:ascii="Times New Roman" w:hAnsi="Times New Roman" w:cs="Times New Roman"/>
                <w:szCs w:val="22"/>
              </w:rPr>
              <w:t>4</w:t>
            </w:r>
          </w:p>
        </w:tc>
        <w:tc>
          <w:tcPr>
            <w:tcW w:w="1289" w:type="dxa"/>
            <w:gridSpan w:val="2"/>
          </w:tcPr>
          <w:p w:rsidR="00473772" w:rsidRPr="007F019D" w:rsidRDefault="00473772" w:rsidP="00473772">
            <w:pPr>
              <w:pStyle w:val="ConsPlusNormal"/>
              <w:jc w:val="center"/>
              <w:rPr>
                <w:rFonts w:ascii="Times New Roman" w:hAnsi="Times New Roman" w:cs="Times New Roman"/>
                <w:szCs w:val="22"/>
              </w:rPr>
            </w:pPr>
            <w:r w:rsidRPr="007F019D">
              <w:rPr>
                <w:rFonts w:ascii="Times New Roman" w:hAnsi="Times New Roman" w:cs="Times New Roman"/>
                <w:szCs w:val="22"/>
              </w:rPr>
              <w:t>4</w:t>
            </w:r>
          </w:p>
        </w:tc>
        <w:tc>
          <w:tcPr>
            <w:tcW w:w="1558" w:type="dxa"/>
            <w:gridSpan w:val="2"/>
          </w:tcPr>
          <w:p w:rsidR="00473772" w:rsidRPr="007F019D" w:rsidRDefault="00473772" w:rsidP="00473772">
            <w:pPr>
              <w:pStyle w:val="ConsPlusNormal"/>
              <w:jc w:val="center"/>
              <w:rPr>
                <w:rFonts w:ascii="Times New Roman" w:hAnsi="Times New Roman" w:cs="Times New Roman"/>
                <w:szCs w:val="22"/>
              </w:rPr>
            </w:pPr>
            <w:r w:rsidRPr="007F019D">
              <w:rPr>
                <w:rFonts w:ascii="Times New Roman" w:hAnsi="Times New Roman" w:cs="Times New Roman"/>
                <w:szCs w:val="22"/>
              </w:rPr>
              <w:t>4</w:t>
            </w:r>
          </w:p>
        </w:tc>
        <w:tc>
          <w:tcPr>
            <w:tcW w:w="2606" w:type="dxa"/>
          </w:tcPr>
          <w:p w:rsidR="00454EA4" w:rsidRDefault="00473772" w:rsidP="00473772">
            <w:pPr>
              <w:widowControl w:val="0"/>
              <w:autoSpaceDE w:val="0"/>
              <w:autoSpaceDN w:val="0"/>
              <w:adjustRightInd w:val="0"/>
              <w:jc w:val="both"/>
              <w:rPr>
                <w:b/>
              </w:rPr>
            </w:pPr>
            <w:r w:rsidRPr="007F019D">
              <w:rPr>
                <w:b/>
                <w:sz w:val="22"/>
                <w:szCs w:val="22"/>
              </w:rPr>
              <w:t>В 2022 году данный индикатор не</w:t>
            </w:r>
          </w:p>
          <w:p w:rsidR="00473772" w:rsidRPr="007F019D" w:rsidRDefault="00473772" w:rsidP="00473772">
            <w:pPr>
              <w:widowControl w:val="0"/>
              <w:autoSpaceDE w:val="0"/>
              <w:autoSpaceDN w:val="0"/>
              <w:adjustRightInd w:val="0"/>
              <w:jc w:val="both"/>
            </w:pPr>
            <w:r w:rsidRPr="007F019D">
              <w:rPr>
                <w:b/>
                <w:sz w:val="22"/>
                <w:szCs w:val="22"/>
              </w:rPr>
              <w:t xml:space="preserve"> реализовывался, остался на уровне 2020 года.</w:t>
            </w:r>
          </w:p>
          <w:p w:rsidR="00473772" w:rsidRPr="007F019D" w:rsidRDefault="00473772" w:rsidP="00473772">
            <w:pPr>
              <w:widowControl w:val="0"/>
              <w:autoSpaceDE w:val="0"/>
              <w:autoSpaceDN w:val="0"/>
              <w:adjustRightInd w:val="0"/>
              <w:jc w:val="both"/>
            </w:pPr>
            <w:r w:rsidRPr="007F019D">
              <w:rPr>
                <w:sz w:val="22"/>
                <w:szCs w:val="22"/>
              </w:rPr>
              <w:t xml:space="preserve"> Создано к 2017 году 4 региональные базовые ЦСМУ, в 2021 году индикатор остался на том же уровне:</w:t>
            </w:r>
          </w:p>
          <w:p w:rsidR="00473772" w:rsidRPr="007F019D" w:rsidRDefault="00473772" w:rsidP="00473772">
            <w:pPr>
              <w:widowControl w:val="0"/>
              <w:autoSpaceDE w:val="0"/>
              <w:autoSpaceDN w:val="0"/>
              <w:adjustRightInd w:val="0"/>
              <w:jc w:val="both"/>
            </w:pPr>
            <w:r w:rsidRPr="007F019D">
              <w:rPr>
                <w:sz w:val="22"/>
                <w:szCs w:val="22"/>
              </w:rPr>
              <w:t xml:space="preserve"> в 2014 году была создана 1 региональная базовая целевая система мониторинга и управления комитета строительства и архитектуры Курской области и 3 созданы в 2016 году ЦСМУ; сельского хозяйств (ответственный исполнитель комитет агропромышленного комплекса Курской области), лесного хозяйства (ответственный исполнитель комитет лесного хозяйства Курской области), экологии и природопользования (ответственный исполнитель департамент экологической безопасности Курской области). </w:t>
            </w:r>
            <w:bookmarkStart w:id="2" w:name="_Hlk507583633"/>
          </w:p>
          <w:p w:rsidR="00473772" w:rsidRPr="007F019D" w:rsidRDefault="00473772" w:rsidP="00473772">
            <w:pPr>
              <w:widowControl w:val="0"/>
              <w:autoSpaceDE w:val="0"/>
              <w:autoSpaceDN w:val="0"/>
              <w:adjustRightInd w:val="0"/>
              <w:jc w:val="both"/>
              <w:rPr>
                <w:b/>
              </w:rPr>
            </w:pPr>
            <w:r w:rsidRPr="007F019D">
              <w:rPr>
                <w:sz w:val="22"/>
                <w:szCs w:val="22"/>
              </w:rPr>
              <w:t xml:space="preserve">       </w:t>
            </w:r>
            <w:r w:rsidRPr="007F019D">
              <w:rPr>
                <w:b/>
                <w:sz w:val="22"/>
                <w:szCs w:val="22"/>
              </w:rPr>
              <w:t>В 2022 году региональные базовые целевые системы мониторинга и управления не создавались</w:t>
            </w:r>
            <w:bookmarkEnd w:id="2"/>
            <w:r w:rsidRPr="007F019D">
              <w:rPr>
                <w:b/>
                <w:sz w:val="22"/>
                <w:szCs w:val="22"/>
              </w:rPr>
              <w:t xml:space="preserve">. </w:t>
            </w:r>
          </w:p>
        </w:tc>
      </w:tr>
      <w:tr w:rsidR="007F019D" w:rsidRPr="007F019D" w:rsidTr="00946FF7">
        <w:trPr>
          <w:gridAfter w:val="2"/>
          <w:wAfter w:w="5388" w:type="dxa"/>
          <w:trHeight w:val="4286"/>
        </w:trPr>
        <w:tc>
          <w:tcPr>
            <w:tcW w:w="669"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23</w:t>
            </w:r>
          </w:p>
        </w:tc>
        <w:tc>
          <w:tcPr>
            <w:tcW w:w="1742" w:type="dxa"/>
          </w:tcPr>
          <w:p w:rsidR="00946FF7" w:rsidRPr="007F019D" w:rsidRDefault="00946FF7" w:rsidP="00946FF7">
            <w:pPr>
              <w:pStyle w:val="ConsPlusNormal"/>
              <w:rPr>
                <w:rFonts w:ascii="Times New Roman" w:hAnsi="Times New Roman" w:cs="Times New Roman"/>
                <w:szCs w:val="22"/>
              </w:rPr>
            </w:pPr>
            <w:r w:rsidRPr="007F019D">
              <w:rPr>
                <w:rFonts w:ascii="Times New Roman" w:hAnsi="Times New Roman" w:cs="Times New Roman"/>
                <w:szCs w:val="22"/>
              </w:rPr>
              <w:t>Количество информационных ЦСМУ, установленных в органах исполнительной государственной власти Курской области (нарастающим итогом)</w:t>
            </w:r>
          </w:p>
        </w:tc>
        <w:tc>
          <w:tcPr>
            <w:tcW w:w="1186"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единицы</w:t>
            </w:r>
          </w:p>
        </w:tc>
        <w:tc>
          <w:tcPr>
            <w:tcW w:w="872"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6</w:t>
            </w:r>
          </w:p>
        </w:tc>
        <w:tc>
          <w:tcPr>
            <w:tcW w:w="852"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6</w:t>
            </w:r>
          </w:p>
        </w:tc>
        <w:tc>
          <w:tcPr>
            <w:tcW w:w="1289"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6</w:t>
            </w:r>
          </w:p>
        </w:tc>
        <w:tc>
          <w:tcPr>
            <w:tcW w:w="1558"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6</w:t>
            </w:r>
          </w:p>
        </w:tc>
        <w:tc>
          <w:tcPr>
            <w:tcW w:w="2606" w:type="dxa"/>
          </w:tcPr>
          <w:p w:rsidR="00946FF7" w:rsidRPr="007F019D" w:rsidRDefault="00946FF7" w:rsidP="00946FF7">
            <w:pPr>
              <w:jc w:val="both"/>
            </w:pPr>
            <w:r w:rsidRPr="007F019D">
              <w:rPr>
                <w:b/>
                <w:sz w:val="22"/>
                <w:szCs w:val="22"/>
              </w:rPr>
              <w:t>В 202</w:t>
            </w:r>
            <w:r w:rsidR="00473772" w:rsidRPr="007F019D">
              <w:rPr>
                <w:b/>
                <w:sz w:val="22"/>
                <w:szCs w:val="22"/>
              </w:rPr>
              <w:t>2</w:t>
            </w:r>
            <w:r w:rsidRPr="007F019D">
              <w:rPr>
                <w:b/>
                <w:sz w:val="22"/>
                <w:szCs w:val="22"/>
              </w:rPr>
              <w:t xml:space="preserve"> году информационные ЦСМУ не создавались. Индикатор остался на том же уровне</w:t>
            </w:r>
            <w:r w:rsidRPr="007F019D">
              <w:rPr>
                <w:sz w:val="22"/>
                <w:szCs w:val="22"/>
              </w:rPr>
              <w:t>.</w:t>
            </w:r>
          </w:p>
          <w:p w:rsidR="00946FF7" w:rsidRPr="007F019D" w:rsidRDefault="00946FF7" w:rsidP="00946FF7">
            <w:pPr>
              <w:widowControl w:val="0"/>
              <w:autoSpaceDE w:val="0"/>
              <w:autoSpaceDN w:val="0"/>
              <w:adjustRightInd w:val="0"/>
              <w:jc w:val="both"/>
            </w:pPr>
            <w:r w:rsidRPr="007F019D">
              <w:rPr>
                <w:sz w:val="22"/>
                <w:szCs w:val="22"/>
              </w:rPr>
              <w:t>К 2018 году нарастающим итогом созданы 6 информационных ЦСМУ:</w:t>
            </w:r>
          </w:p>
          <w:p w:rsidR="00946FF7" w:rsidRPr="007F019D" w:rsidRDefault="00946FF7" w:rsidP="00946FF7">
            <w:pPr>
              <w:widowControl w:val="0"/>
              <w:autoSpaceDE w:val="0"/>
              <w:autoSpaceDN w:val="0"/>
              <w:adjustRightInd w:val="0"/>
              <w:jc w:val="both"/>
            </w:pPr>
            <w:r w:rsidRPr="007F019D">
              <w:rPr>
                <w:sz w:val="22"/>
                <w:szCs w:val="22"/>
              </w:rPr>
              <w:t>1.Комитета жилищно-коммунального хозяйства и ТЭК Курской области:</w:t>
            </w:r>
          </w:p>
          <w:p w:rsidR="00946FF7" w:rsidRPr="007F019D" w:rsidRDefault="00946FF7" w:rsidP="00946FF7">
            <w:pPr>
              <w:widowControl w:val="0"/>
              <w:autoSpaceDE w:val="0"/>
              <w:autoSpaceDN w:val="0"/>
              <w:adjustRightInd w:val="0"/>
              <w:jc w:val="both"/>
            </w:pPr>
            <w:r w:rsidRPr="007F019D">
              <w:rPr>
                <w:sz w:val="22"/>
                <w:szCs w:val="22"/>
              </w:rPr>
              <w:t>2.Комитета по делам молодежи и туризму Курской области;</w:t>
            </w:r>
          </w:p>
          <w:p w:rsidR="00946FF7" w:rsidRPr="007F019D" w:rsidRDefault="00946FF7" w:rsidP="00946FF7">
            <w:pPr>
              <w:widowControl w:val="0"/>
              <w:autoSpaceDE w:val="0"/>
              <w:autoSpaceDN w:val="0"/>
              <w:adjustRightInd w:val="0"/>
              <w:jc w:val="both"/>
            </w:pPr>
            <w:r w:rsidRPr="007F019D">
              <w:rPr>
                <w:sz w:val="22"/>
                <w:szCs w:val="22"/>
              </w:rPr>
              <w:t>3.Комитета промышленности, транспорта и связи Курской области;</w:t>
            </w:r>
          </w:p>
          <w:p w:rsidR="00946FF7" w:rsidRPr="007F019D" w:rsidRDefault="00946FF7" w:rsidP="00946FF7">
            <w:pPr>
              <w:widowControl w:val="0"/>
              <w:autoSpaceDE w:val="0"/>
              <w:autoSpaceDN w:val="0"/>
              <w:adjustRightInd w:val="0"/>
              <w:jc w:val="both"/>
            </w:pPr>
            <w:r w:rsidRPr="007F019D">
              <w:rPr>
                <w:sz w:val="22"/>
                <w:szCs w:val="22"/>
              </w:rPr>
              <w:t>4.Комитета социального обеспечения Курской области;</w:t>
            </w:r>
          </w:p>
          <w:p w:rsidR="00946FF7" w:rsidRPr="007F019D" w:rsidRDefault="00946FF7" w:rsidP="00946FF7">
            <w:pPr>
              <w:widowControl w:val="0"/>
              <w:autoSpaceDE w:val="0"/>
              <w:autoSpaceDN w:val="0"/>
              <w:adjustRightInd w:val="0"/>
              <w:jc w:val="both"/>
            </w:pPr>
            <w:r w:rsidRPr="007F019D">
              <w:rPr>
                <w:sz w:val="22"/>
                <w:szCs w:val="22"/>
              </w:rPr>
              <w:t>5.Комитета образования и науки Курской области.</w:t>
            </w:r>
          </w:p>
          <w:p w:rsidR="00946FF7" w:rsidRPr="007F019D" w:rsidRDefault="00946FF7" w:rsidP="00946FF7">
            <w:pPr>
              <w:widowControl w:val="0"/>
              <w:autoSpaceDE w:val="0"/>
              <w:autoSpaceDN w:val="0"/>
              <w:adjustRightInd w:val="0"/>
              <w:jc w:val="both"/>
            </w:pPr>
            <w:r w:rsidRPr="007F019D">
              <w:rPr>
                <w:sz w:val="22"/>
                <w:szCs w:val="22"/>
              </w:rPr>
              <w:t>6.Комитета здравоохранения Курской области</w:t>
            </w:r>
          </w:p>
        </w:tc>
      </w:tr>
      <w:tr w:rsidR="007F019D" w:rsidRPr="007F019D" w:rsidTr="00946FF7">
        <w:trPr>
          <w:gridAfter w:val="2"/>
          <w:wAfter w:w="5388" w:type="dxa"/>
          <w:trHeight w:val="2631"/>
        </w:trPr>
        <w:tc>
          <w:tcPr>
            <w:tcW w:w="669"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24</w:t>
            </w:r>
          </w:p>
        </w:tc>
        <w:tc>
          <w:tcPr>
            <w:tcW w:w="1742" w:type="dxa"/>
          </w:tcPr>
          <w:p w:rsidR="00946FF7" w:rsidRPr="007F019D" w:rsidRDefault="00946FF7" w:rsidP="00946FF7">
            <w:pPr>
              <w:pStyle w:val="ConsPlusNormal"/>
              <w:rPr>
                <w:rFonts w:ascii="Times New Roman" w:hAnsi="Times New Roman" w:cs="Times New Roman"/>
                <w:szCs w:val="22"/>
              </w:rPr>
            </w:pPr>
            <w:r w:rsidRPr="007F019D">
              <w:rPr>
                <w:rFonts w:ascii="Times New Roman" w:hAnsi="Times New Roman" w:cs="Times New Roman"/>
                <w:szCs w:val="22"/>
              </w:rPr>
              <w:t>Развертывание и внедрение в региональном информационно-навигационном центре единой платформы навигационных приложений, системы обеспечения информационной безопасности, подсистемы информационного обеспечения деятельности органов государственной власти Курской области, средств, обеспечивающих взаимодействие с внешними системами и подсистемами</w:t>
            </w:r>
          </w:p>
        </w:tc>
        <w:tc>
          <w:tcPr>
            <w:tcW w:w="1186"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w:t>
            </w:r>
          </w:p>
        </w:tc>
        <w:tc>
          <w:tcPr>
            <w:tcW w:w="872"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х</w:t>
            </w:r>
          </w:p>
        </w:tc>
        <w:tc>
          <w:tcPr>
            <w:tcW w:w="852"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х</w:t>
            </w:r>
          </w:p>
        </w:tc>
        <w:tc>
          <w:tcPr>
            <w:tcW w:w="1289"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х</w:t>
            </w:r>
          </w:p>
        </w:tc>
        <w:tc>
          <w:tcPr>
            <w:tcW w:w="1558" w:type="dxa"/>
            <w:gridSpan w:val="2"/>
          </w:tcPr>
          <w:p w:rsidR="00946FF7" w:rsidRPr="007F019D" w:rsidRDefault="00946FF7" w:rsidP="00946FF7">
            <w:pPr>
              <w:pStyle w:val="ConsPlusNormal"/>
              <w:jc w:val="center"/>
              <w:rPr>
                <w:rFonts w:ascii="Times New Roman" w:hAnsi="Times New Roman" w:cs="Times New Roman"/>
                <w:szCs w:val="22"/>
              </w:rPr>
            </w:pPr>
            <w:r w:rsidRPr="007F019D">
              <w:rPr>
                <w:rFonts w:ascii="Times New Roman" w:hAnsi="Times New Roman" w:cs="Times New Roman"/>
                <w:szCs w:val="22"/>
              </w:rPr>
              <w:t>х</w:t>
            </w:r>
          </w:p>
        </w:tc>
        <w:tc>
          <w:tcPr>
            <w:tcW w:w="2606" w:type="dxa"/>
          </w:tcPr>
          <w:p w:rsidR="00946FF7" w:rsidRPr="007F019D" w:rsidRDefault="00946FF7" w:rsidP="00946FF7">
            <w:pPr>
              <w:widowControl w:val="0"/>
              <w:autoSpaceDE w:val="0"/>
              <w:autoSpaceDN w:val="0"/>
              <w:adjustRightInd w:val="0"/>
              <w:jc w:val="both"/>
            </w:pPr>
            <w:r w:rsidRPr="007F019D">
              <w:t>РНИС Курской области введена в эксплуатацию в 2014 году</w:t>
            </w:r>
          </w:p>
        </w:tc>
      </w:tr>
    </w:tbl>
    <w:p w:rsidR="00572602" w:rsidRPr="007F019D" w:rsidRDefault="00572602" w:rsidP="00CD4B0E">
      <w:pPr>
        <w:pStyle w:val="ConsPlusNormal"/>
        <w:ind w:firstLine="540"/>
        <w:jc w:val="both"/>
        <w:rPr>
          <w:rFonts w:ascii="Times New Roman" w:hAnsi="Times New Roman" w:cs="Times New Roman"/>
          <w:szCs w:val="22"/>
        </w:rPr>
      </w:pPr>
    </w:p>
    <w:sectPr w:rsidR="00572602" w:rsidRPr="007F019D" w:rsidSect="00572602">
      <w:headerReference w:type="even" r:id="rId8"/>
      <w:headerReference w:type="default" r:id="rId9"/>
      <w:pgSz w:w="11906" w:h="16838"/>
      <w:pgMar w:top="1134" w:right="1276" w:bottom="1134" w:left="1559"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9FA" w:rsidRDefault="005829FA" w:rsidP="001B42D0">
      <w:r>
        <w:separator/>
      </w:r>
    </w:p>
  </w:endnote>
  <w:endnote w:type="continuationSeparator" w:id="0">
    <w:p w:rsidR="005829FA" w:rsidRDefault="005829FA" w:rsidP="001B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9FA" w:rsidRDefault="005829FA" w:rsidP="001B42D0">
      <w:r>
        <w:separator/>
      </w:r>
    </w:p>
  </w:footnote>
  <w:footnote w:type="continuationSeparator" w:id="0">
    <w:p w:rsidR="005829FA" w:rsidRDefault="005829FA" w:rsidP="001B42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9FA" w:rsidRDefault="00494C74" w:rsidP="00F454D8">
    <w:pPr>
      <w:pStyle w:val="a3"/>
      <w:framePr w:wrap="around" w:vAnchor="text" w:hAnchor="margin" w:xAlign="center" w:y="1"/>
      <w:rPr>
        <w:rStyle w:val="a5"/>
      </w:rPr>
    </w:pPr>
    <w:r>
      <w:rPr>
        <w:rStyle w:val="a5"/>
      </w:rPr>
      <w:fldChar w:fldCharType="begin"/>
    </w:r>
    <w:r w:rsidR="005829FA">
      <w:rPr>
        <w:rStyle w:val="a5"/>
      </w:rPr>
      <w:instrText xml:space="preserve">PAGE  </w:instrText>
    </w:r>
    <w:r>
      <w:rPr>
        <w:rStyle w:val="a5"/>
      </w:rPr>
      <w:fldChar w:fldCharType="end"/>
    </w:r>
  </w:p>
  <w:p w:rsidR="005829FA" w:rsidRDefault="005829F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9FA" w:rsidRDefault="005829FA" w:rsidP="00F454D8">
    <w:pPr>
      <w:pStyle w:val="a3"/>
    </w:pPr>
  </w:p>
  <w:p w:rsidR="005829FA" w:rsidRDefault="005829F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02141"/>
    <w:multiLevelType w:val="hybridMultilevel"/>
    <w:tmpl w:val="DD9EAC64"/>
    <w:lvl w:ilvl="0" w:tplc="E90877A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7537028"/>
    <w:multiLevelType w:val="hybridMultilevel"/>
    <w:tmpl w:val="205AA1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1D0B85"/>
    <w:rsid w:val="00013C4E"/>
    <w:rsid w:val="000321E4"/>
    <w:rsid w:val="000474A9"/>
    <w:rsid w:val="0005126B"/>
    <w:rsid w:val="0005547A"/>
    <w:rsid w:val="00062E60"/>
    <w:rsid w:val="00065145"/>
    <w:rsid w:val="00065A65"/>
    <w:rsid w:val="00067FB2"/>
    <w:rsid w:val="000752E1"/>
    <w:rsid w:val="000B0192"/>
    <w:rsid w:val="000B68C7"/>
    <w:rsid w:val="000C12D5"/>
    <w:rsid w:val="000C2320"/>
    <w:rsid w:val="000C5C8D"/>
    <w:rsid w:val="000D3E44"/>
    <w:rsid w:val="000F4B4B"/>
    <w:rsid w:val="00103E59"/>
    <w:rsid w:val="001163C5"/>
    <w:rsid w:val="001271E2"/>
    <w:rsid w:val="00133320"/>
    <w:rsid w:val="00136591"/>
    <w:rsid w:val="00136E53"/>
    <w:rsid w:val="00156814"/>
    <w:rsid w:val="00167131"/>
    <w:rsid w:val="001725FA"/>
    <w:rsid w:val="00187B69"/>
    <w:rsid w:val="00195525"/>
    <w:rsid w:val="001A31FF"/>
    <w:rsid w:val="001B42D0"/>
    <w:rsid w:val="001B74DD"/>
    <w:rsid w:val="001C3D05"/>
    <w:rsid w:val="001C795B"/>
    <w:rsid w:val="001D0B85"/>
    <w:rsid w:val="001D6D8B"/>
    <w:rsid w:val="001F6BB4"/>
    <w:rsid w:val="002013A1"/>
    <w:rsid w:val="00213251"/>
    <w:rsid w:val="00224AD0"/>
    <w:rsid w:val="0023044A"/>
    <w:rsid w:val="0023299D"/>
    <w:rsid w:val="00235367"/>
    <w:rsid w:val="002503E3"/>
    <w:rsid w:val="0025076F"/>
    <w:rsid w:val="00253AEA"/>
    <w:rsid w:val="00255377"/>
    <w:rsid w:val="002664FF"/>
    <w:rsid w:val="00267A24"/>
    <w:rsid w:val="00282348"/>
    <w:rsid w:val="00291AEE"/>
    <w:rsid w:val="002924FE"/>
    <w:rsid w:val="002B0DC5"/>
    <w:rsid w:val="002B2C58"/>
    <w:rsid w:val="002B5491"/>
    <w:rsid w:val="002C31F7"/>
    <w:rsid w:val="002D5D4F"/>
    <w:rsid w:val="002E2C4F"/>
    <w:rsid w:val="002F348E"/>
    <w:rsid w:val="0030640E"/>
    <w:rsid w:val="003133D8"/>
    <w:rsid w:val="003140BC"/>
    <w:rsid w:val="00325421"/>
    <w:rsid w:val="003264BD"/>
    <w:rsid w:val="003329FE"/>
    <w:rsid w:val="003332ED"/>
    <w:rsid w:val="00356E2F"/>
    <w:rsid w:val="00357F80"/>
    <w:rsid w:val="00360BD8"/>
    <w:rsid w:val="00376579"/>
    <w:rsid w:val="003858BE"/>
    <w:rsid w:val="0039278F"/>
    <w:rsid w:val="003929C4"/>
    <w:rsid w:val="003A4A5A"/>
    <w:rsid w:val="003A5BC4"/>
    <w:rsid w:val="003B69DF"/>
    <w:rsid w:val="003C03DA"/>
    <w:rsid w:val="003C5F8C"/>
    <w:rsid w:val="003C5FE0"/>
    <w:rsid w:val="003D219F"/>
    <w:rsid w:val="003E4C20"/>
    <w:rsid w:val="00404775"/>
    <w:rsid w:val="00406926"/>
    <w:rsid w:val="00407DBC"/>
    <w:rsid w:val="004238E0"/>
    <w:rsid w:val="00423C63"/>
    <w:rsid w:val="004323A9"/>
    <w:rsid w:val="00432498"/>
    <w:rsid w:val="004363DA"/>
    <w:rsid w:val="00442401"/>
    <w:rsid w:val="00454EA4"/>
    <w:rsid w:val="00462EBB"/>
    <w:rsid w:val="00473772"/>
    <w:rsid w:val="0049485D"/>
    <w:rsid w:val="00494C74"/>
    <w:rsid w:val="00495551"/>
    <w:rsid w:val="004B40D6"/>
    <w:rsid w:val="004B435E"/>
    <w:rsid w:val="004B4393"/>
    <w:rsid w:val="004C013A"/>
    <w:rsid w:val="004C4B08"/>
    <w:rsid w:val="004C6AA6"/>
    <w:rsid w:val="004C6ACD"/>
    <w:rsid w:val="004C6BE0"/>
    <w:rsid w:val="004D15CD"/>
    <w:rsid w:val="004E5870"/>
    <w:rsid w:val="004F23AD"/>
    <w:rsid w:val="004F59E5"/>
    <w:rsid w:val="0051191E"/>
    <w:rsid w:val="00512AD6"/>
    <w:rsid w:val="0051793F"/>
    <w:rsid w:val="005272EE"/>
    <w:rsid w:val="00551C5D"/>
    <w:rsid w:val="005568A0"/>
    <w:rsid w:val="0055700B"/>
    <w:rsid w:val="00572602"/>
    <w:rsid w:val="005829FA"/>
    <w:rsid w:val="005C638D"/>
    <w:rsid w:val="005E63E2"/>
    <w:rsid w:val="005F125D"/>
    <w:rsid w:val="005F3754"/>
    <w:rsid w:val="00621138"/>
    <w:rsid w:val="00632F7B"/>
    <w:rsid w:val="00637005"/>
    <w:rsid w:val="006421AD"/>
    <w:rsid w:val="00643AC8"/>
    <w:rsid w:val="00646912"/>
    <w:rsid w:val="006B4B62"/>
    <w:rsid w:val="006B54D3"/>
    <w:rsid w:val="006C6325"/>
    <w:rsid w:val="006D6D58"/>
    <w:rsid w:val="006D7CF6"/>
    <w:rsid w:val="006E051C"/>
    <w:rsid w:val="00710804"/>
    <w:rsid w:val="00736C44"/>
    <w:rsid w:val="00743954"/>
    <w:rsid w:val="007534A7"/>
    <w:rsid w:val="00757153"/>
    <w:rsid w:val="00757FC5"/>
    <w:rsid w:val="00767737"/>
    <w:rsid w:val="00787BAF"/>
    <w:rsid w:val="007A506C"/>
    <w:rsid w:val="007E1CFB"/>
    <w:rsid w:val="007E40CF"/>
    <w:rsid w:val="007E517E"/>
    <w:rsid w:val="007F019D"/>
    <w:rsid w:val="00805ECA"/>
    <w:rsid w:val="008071FC"/>
    <w:rsid w:val="00812E96"/>
    <w:rsid w:val="00814C0E"/>
    <w:rsid w:val="008204FC"/>
    <w:rsid w:val="00820C24"/>
    <w:rsid w:val="00821288"/>
    <w:rsid w:val="0083639D"/>
    <w:rsid w:val="00842153"/>
    <w:rsid w:val="0086402E"/>
    <w:rsid w:val="008655C6"/>
    <w:rsid w:val="008800F9"/>
    <w:rsid w:val="00890AD0"/>
    <w:rsid w:val="00894C65"/>
    <w:rsid w:val="008A6A36"/>
    <w:rsid w:val="008B30C1"/>
    <w:rsid w:val="008B46E2"/>
    <w:rsid w:val="008B5EDF"/>
    <w:rsid w:val="008C1A95"/>
    <w:rsid w:val="008C425F"/>
    <w:rsid w:val="008C5825"/>
    <w:rsid w:val="008D6DED"/>
    <w:rsid w:val="009109FE"/>
    <w:rsid w:val="00912727"/>
    <w:rsid w:val="00914324"/>
    <w:rsid w:val="00946FF7"/>
    <w:rsid w:val="00950AD5"/>
    <w:rsid w:val="00953ADA"/>
    <w:rsid w:val="00955503"/>
    <w:rsid w:val="00960A4B"/>
    <w:rsid w:val="009751FB"/>
    <w:rsid w:val="009775FB"/>
    <w:rsid w:val="00977B24"/>
    <w:rsid w:val="00995301"/>
    <w:rsid w:val="009A353C"/>
    <w:rsid w:val="009D1728"/>
    <w:rsid w:val="009D72EB"/>
    <w:rsid w:val="009E05FA"/>
    <w:rsid w:val="009E31B2"/>
    <w:rsid w:val="00A1703D"/>
    <w:rsid w:val="00A22EEC"/>
    <w:rsid w:val="00A54427"/>
    <w:rsid w:val="00A70CD2"/>
    <w:rsid w:val="00A74C99"/>
    <w:rsid w:val="00A836C1"/>
    <w:rsid w:val="00A857E8"/>
    <w:rsid w:val="00A90ED4"/>
    <w:rsid w:val="00AB0D05"/>
    <w:rsid w:val="00AB5163"/>
    <w:rsid w:val="00AB7516"/>
    <w:rsid w:val="00AC3DD6"/>
    <w:rsid w:val="00AD6985"/>
    <w:rsid w:val="00AE0F12"/>
    <w:rsid w:val="00AE3160"/>
    <w:rsid w:val="00AE7C87"/>
    <w:rsid w:val="00AF00E6"/>
    <w:rsid w:val="00AF60C9"/>
    <w:rsid w:val="00AF7D4D"/>
    <w:rsid w:val="00B11152"/>
    <w:rsid w:val="00B11850"/>
    <w:rsid w:val="00B1744A"/>
    <w:rsid w:val="00B209CD"/>
    <w:rsid w:val="00B2493D"/>
    <w:rsid w:val="00B545F7"/>
    <w:rsid w:val="00B64E0F"/>
    <w:rsid w:val="00B666BC"/>
    <w:rsid w:val="00B82B82"/>
    <w:rsid w:val="00BA24E2"/>
    <w:rsid w:val="00BB04A0"/>
    <w:rsid w:val="00BB167A"/>
    <w:rsid w:val="00BE24B1"/>
    <w:rsid w:val="00BF1E1A"/>
    <w:rsid w:val="00BF5E9E"/>
    <w:rsid w:val="00C11F1C"/>
    <w:rsid w:val="00C12D47"/>
    <w:rsid w:val="00C15132"/>
    <w:rsid w:val="00C15176"/>
    <w:rsid w:val="00C2180B"/>
    <w:rsid w:val="00C27879"/>
    <w:rsid w:val="00C34C60"/>
    <w:rsid w:val="00C619A3"/>
    <w:rsid w:val="00C62BF8"/>
    <w:rsid w:val="00C6633D"/>
    <w:rsid w:val="00C67674"/>
    <w:rsid w:val="00C726DC"/>
    <w:rsid w:val="00C8252D"/>
    <w:rsid w:val="00C906ED"/>
    <w:rsid w:val="00C914F6"/>
    <w:rsid w:val="00C92C2D"/>
    <w:rsid w:val="00CA473D"/>
    <w:rsid w:val="00CD4B0E"/>
    <w:rsid w:val="00CE03B0"/>
    <w:rsid w:val="00CF01B8"/>
    <w:rsid w:val="00CF2025"/>
    <w:rsid w:val="00CF3D5B"/>
    <w:rsid w:val="00CF52FB"/>
    <w:rsid w:val="00D10EF7"/>
    <w:rsid w:val="00D122CE"/>
    <w:rsid w:val="00D215E7"/>
    <w:rsid w:val="00D21A83"/>
    <w:rsid w:val="00D27423"/>
    <w:rsid w:val="00D72831"/>
    <w:rsid w:val="00D92823"/>
    <w:rsid w:val="00D94660"/>
    <w:rsid w:val="00DA1C00"/>
    <w:rsid w:val="00DB2784"/>
    <w:rsid w:val="00DB2C5B"/>
    <w:rsid w:val="00DB7FFB"/>
    <w:rsid w:val="00DD6653"/>
    <w:rsid w:val="00DF3B7A"/>
    <w:rsid w:val="00DF794B"/>
    <w:rsid w:val="00E04445"/>
    <w:rsid w:val="00E0489E"/>
    <w:rsid w:val="00E0666D"/>
    <w:rsid w:val="00E108F1"/>
    <w:rsid w:val="00E13CAE"/>
    <w:rsid w:val="00E24FE1"/>
    <w:rsid w:val="00E302A0"/>
    <w:rsid w:val="00E44EB5"/>
    <w:rsid w:val="00E5648C"/>
    <w:rsid w:val="00E72AC4"/>
    <w:rsid w:val="00E95C8B"/>
    <w:rsid w:val="00E968DD"/>
    <w:rsid w:val="00EA2C9F"/>
    <w:rsid w:val="00EB71BD"/>
    <w:rsid w:val="00EC28FA"/>
    <w:rsid w:val="00EC6BE8"/>
    <w:rsid w:val="00ED3FA7"/>
    <w:rsid w:val="00EE19E0"/>
    <w:rsid w:val="00EE3931"/>
    <w:rsid w:val="00F2196B"/>
    <w:rsid w:val="00F222DA"/>
    <w:rsid w:val="00F31DE6"/>
    <w:rsid w:val="00F4202A"/>
    <w:rsid w:val="00F4212D"/>
    <w:rsid w:val="00F454D8"/>
    <w:rsid w:val="00F56829"/>
    <w:rsid w:val="00F71631"/>
    <w:rsid w:val="00F732B9"/>
    <w:rsid w:val="00F73A70"/>
    <w:rsid w:val="00F74F0D"/>
    <w:rsid w:val="00F8624E"/>
    <w:rsid w:val="00FA1342"/>
    <w:rsid w:val="00FA3AA9"/>
    <w:rsid w:val="00FA488C"/>
    <w:rsid w:val="00FC1DD4"/>
    <w:rsid w:val="00FD2644"/>
    <w:rsid w:val="00FF65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1CBA8E-3386-4A61-8E11-AF61042D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B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B85"/>
    <w:pPr>
      <w:tabs>
        <w:tab w:val="center" w:pos="4677"/>
        <w:tab w:val="right" w:pos="9355"/>
      </w:tabs>
    </w:pPr>
  </w:style>
  <w:style w:type="character" w:customStyle="1" w:styleId="a4">
    <w:name w:val="Верхний колонтитул Знак"/>
    <w:basedOn w:val="a0"/>
    <w:link w:val="a3"/>
    <w:uiPriority w:val="99"/>
    <w:rsid w:val="001D0B85"/>
    <w:rPr>
      <w:rFonts w:ascii="Times New Roman" w:eastAsia="Times New Roman" w:hAnsi="Times New Roman" w:cs="Times New Roman"/>
      <w:sz w:val="24"/>
      <w:szCs w:val="24"/>
      <w:lang w:eastAsia="ru-RU"/>
    </w:rPr>
  </w:style>
  <w:style w:type="character" w:styleId="a5">
    <w:name w:val="page number"/>
    <w:basedOn w:val="a0"/>
    <w:rsid w:val="001D0B85"/>
  </w:style>
  <w:style w:type="paragraph" w:styleId="2">
    <w:name w:val="Body Text Indent 2"/>
    <w:basedOn w:val="a"/>
    <w:link w:val="20"/>
    <w:rsid w:val="001D0B85"/>
    <w:pPr>
      <w:spacing w:after="120" w:line="480" w:lineRule="auto"/>
      <w:ind w:left="283"/>
    </w:pPr>
  </w:style>
  <w:style w:type="character" w:customStyle="1" w:styleId="20">
    <w:name w:val="Основной текст с отступом 2 Знак"/>
    <w:basedOn w:val="a0"/>
    <w:link w:val="2"/>
    <w:rsid w:val="001D0B85"/>
    <w:rPr>
      <w:rFonts w:ascii="Times New Roman" w:eastAsia="Times New Roman" w:hAnsi="Times New Roman" w:cs="Times New Roman"/>
      <w:sz w:val="24"/>
      <w:szCs w:val="24"/>
      <w:lang w:eastAsia="ru-RU"/>
    </w:rPr>
  </w:style>
  <w:style w:type="paragraph" w:customStyle="1" w:styleId="ConsPlusNormal">
    <w:name w:val="ConsPlusNormal"/>
    <w:qFormat/>
    <w:rsid w:val="00572602"/>
    <w:pPr>
      <w:widowControl w:val="0"/>
      <w:autoSpaceDE w:val="0"/>
      <w:autoSpaceDN w:val="0"/>
      <w:spacing w:after="0" w:line="240" w:lineRule="auto"/>
    </w:pPr>
    <w:rPr>
      <w:rFonts w:ascii="Calibri" w:eastAsia="Times New Roman" w:hAnsi="Calibri" w:cs="Calibri"/>
      <w:szCs w:val="20"/>
      <w:lang w:eastAsia="ru-RU"/>
    </w:rPr>
  </w:style>
  <w:style w:type="paragraph" w:styleId="a6">
    <w:name w:val="List Paragraph"/>
    <w:basedOn w:val="a"/>
    <w:uiPriority w:val="34"/>
    <w:qFormat/>
    <w:rsid w:val="00AF60C9"/>
    <w:pPr>
      <w:ind w:left="720"/>
      <w:contextualSpacing/>
    </w:pPr>
  </w:style>
  <w:style w:type="paragraph" w:styleId="a7">
    <w:name w:val="Balloon Text"/>
    <w:basedOn w:val="a"/>
    <w:link w:val="a8"/>
    <w:uiPriority w:val="99"/>
    <w:semiHidden/>
    <w:unhideWhenUsed/>
    <w:rsid w:val="00D92823"/>
    <w:rPr>
      <w:rFonts w:ascii="Segoe UI" w:hAnsi="Segoe UI" w:cs="Segoe UI"/>
      <w:sz w:val="18"/>
      <w:szCs w:val="18"/>
    </w:rPr>
  </w:style>
  <w:style w:type="character" w:customStyle="1" w:styleId="a8">
    <w:name w:val="Текст выноски Знак"/>
    <w:basedOn w:val="a0"/>
    <w:link w:val="a7"/>
    <w:uiPriority w:val="99"/>
    <w:semiHidden/>
    <w:rsid w:val="00D92823"/>
    <w:rPr>
      <w:rFonts w:ascii="Segoe UI" w:eastAsia="Times New Roman" w:hAnsi="Segoe UI" w:cs="Segoe UI"/>
      <w:sz w:val="18"/>
      <w:szCs w:val="18"/>
      <w:lang w:eastAsia="ru-RU"/>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E04445"/>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B323D-81A3-4F98-BC4B-AD77BFEE6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2987</TotalTime>
  <Pages>11</Pages>
  <Words>2086</Words>
  <Characters>11895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dc:creator>
  <cp:lastModifiedBy>Орлова Наталья Владимировна</cp:lastModifiedBy>
  <cp:revision>149</cp:revision>
  <cp:lastPrinted>2023-03-01T08:54:00Z</cp:lastPrinted>
  <dcterms:created xsi:type="dcterms:W3CDTF">2019-02-06T15:33:00Z</dcterms:created>
  <dcterms:modified xsi:type="dcterms:W3CDTF">2023-03-03T07:52:00Z</dcterms:modified>
</cp:coreProperties>
</file>