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6A" w:rsidRDefault="0074766A" w:rsidP="0074766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05DD7" w:rsidRPr="00605DD7">
        <w:rPr>
          <w:sz w:val="28"/>
          <w:szCs w:val="28"/>
        </w:rPr>
        <w:t xml:space="preserve"> </w:t>
      </w:r>
    </w:p>
    <w:p w:rsidR="00605DD7" w:rsidRDefault="00605DD7" w:rsidP="0074766A">
      <w:pPr>
        <w:ind w:left="5245"/>
        <w:jc w:val="center"/>
        <w:rPr>
          <w:sz w:val="28"/>
          <w:szCs w:val="28"/>
        </w:rPr>
      </w:pPr>
      <w:r w:rsidRPr="00605DD7">
        <w:rPr>
          <w:sz w:val="28"/>
          <w:szCs w:val="28"/>
        </w:rPr>
        <w:t xml:space="preserve">постановлением </w:t>
      </w:r>
      <w:r w:rsidR="0074766A">
        <w:rPr>
          <w:sz w:val="28"/>
          <w:szCs w:val="28"/>
        </w:rPr>
        <w:t>Правительства</w:t>
      </w:r>
      <w:r w:rsidRPr="00605DD7">
        <w:rPr>
          <w:sz w:val="28"/>
          <w:szCs w:val="28"/>
        </w:rPr>
        <w:t xml:space="preserve"> Курской области </w:t>
      </w:r>
    </w:p>
    <w:p w:rsidR="00DD3697" w:rsidRDefault="00605DD7" w:rsidP="0074766A">
      <w:pPr>
        <w:ind w:left="5245"/>
        <w:jc w:val="center"/>
        <w:rPr>
          <w:sz w:val="28"/>
          <w:szCs w:val="28"/>
        </w:rPr>
      </w:pPr>
      <w:r w:rsidRPr="00605DD7">
        <w:rPr>
          <w:sz w:val="28"/>
          <w:szCs w:val="28"/>
        </w:rPr>
        <w:t xml:space="preserve">от </w:t>
      </w:r>
      <w:r w:rsidR="00363F8B">
        <w:rPr>
          <w:sz w:val="28"/>
          <w:szCs w:val="28"/>
        </w:rPr>
        <w:t>___</w:t>
      </w:r>
      <w:r w:rsidR="002D7DD7">
        <w:rPr>
          <w:sz w:val="28"/>
          <w:szCs w:val="28"/>
        </w:rPr>
        <w:t>________</w:t>
      </w:r>
      <w:r w:rsidRPr="00605DD7">
        <w:rPr>
          <w:sz w:val="28"/>
          <w:szCs w:val="28"/>
        </w:rPr>
        <w:t xml:space="preserve"> №</w:t>
      </w:r>
      <w:r w:rsidR="0074766A">
        <w:rPr>
          <w:sz w:val="28"/>
          <w:szCs w:val="28"/>
        </w:rPr>
        <w:t>__</w:t>
      </w:r>
      <w:proofErr w:type="gramStart"/>
      <w:r w:rsidR="0074766A">
        <w:rPr>
          <w:sz w:val="28"/>
          <w:szCs w:val="28"/>
        </w:rPr>
        <w:t>_</w:t>
      </w:r>
      <w:r w:rsidRPr="00605DD7">
        <w:rPr>
          <w:sz w:val="28"/>
          <w:szCs w:val="28"/>
        </w:rPr>
        <w:t>-</w:t>
      </w:r>
      <w:proofErr w:type="spellStart"/>
      <w:proofErr w:type="gramEnd"/>
      <w:r w:rsidRPr="00605DD7">
        <w:rPr>
          <w:sz w:val="28"/>
          <w:szCs w:val="28"/>
        </w:rPr>
        <w:t>пг</w:t>
      </w:r>
      <w:proofErr w:type="spellEnd"/>
    </w:p>
    <w:p w:rsidR="00363F8B" w:rsidRDefault="00363F8B" w:rsidP="00363F8B">
      <w:pPr>
        <w:ind w:left="5670"/>
        <w:jc w:val="both"/>
        <w:rPr>
          <w:sz w:val="28"/>
          <w:szCs w:val="28"/>
        </w:rPr>
      </w:pPr>
    </w:p>
    <w:p w:rsidR="00363F8B" w:rsidRDefault="00363F8B" w:rsidP="00363F8B">
      <w:pPr>
        <w:ind w:left="5670"/>
        <w:jc w:val="both"/>
        <w:rPr>
          <w:sz w:val="28"/>
          <w:szCs w:val="28"/>
        </w:rPr>
      </w:pPr>
    </w:p>
    <w:p w:rsidR="00363F8B" w:rsidRDefault="0074766A" w:rsidP="0036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63F8B" w:rsidRPr="0074766A" w:rsidRDefault="0074766A" w:rsidP="0074766A">
      <w:pPr>
        <w:spacing w:line="259" w:lineRule="auto"/>
        <w:jc w:val="center"/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</w:pPr>
      <w:proofErr w:type="gramStart"/>
      <w:r w:rsidRPr="0074766A">
        <w:rPr>
          <w:rFonts w:eastAsia="Calibri"/>
          <w:b/>
          <w:bCs/>
          <w:sz w:val="28"/>
          <w:szCs w:val="28"/>
        </w:rPr>
        <w:t>у</w:t>
      </w:r>
      <w:r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>слуг и (или) работ</w:t>
      </w:r>
      <w:r w:rsidRPr="0074766A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>, входящих в число</w:t>
      </w:r>
      <w:r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74766A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Pr="0074766A"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>указанный в </w:t>
      </w:r>
      <w:hyperlink r:id="rId9" w:history="1">
        <w:r w:rsidRPr="0074766A">
          <w:rPr>
            <w:rFonts w:eastAsia="Courier New"/>
            <w:b/>
            <w:sz w:val="28"/>
            <w:szCs w:val="28"/>
            <w:bdr w:val="none" w:sz="0" w:space="0" w:color="auto" w:frame="1"/>
            <w:lang w:eastAsia="ru-RU" w:bidi="ru-RU"/>
          </w:rPr>
          <w:t>части 1</w:t>
        </w:r>
      </w:hyperlink>
      <w:r w:rsidRPr="0074766A"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>  статьи 166 Жилищного кодекса  Российской Федерации</w:t>
      </w:r>
      <w:proofErr w:type="gramEnd"/>
    </w:p>
    <w:p w:rsidR="00F35690" w:rsidRDefault="00F35690" w:rsidP="00363F8B">
      <w:pPr>
        <w:jc w:val="center"/>
        <w:rPr>
          <w:b/>
          <w:sz w:val="28"/>
          <w:szCs w:val="28"/>
        </w:rPr>
      </w:pPr>
    </w:p>
    <w:p w:rsidR="00F35690" w:rsidRDefault="00F35690" w:rsidP="00F35690">
      <w:pPr>
        <w:jc w:val="both"/>
        <w:rPr>
          <w:b/>
          <w:sz w:val="28"/>
          <w:szCs w:val="28"/>
        </w:rPr>
      </w:pP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513"/>
        <w:gridCol w:w="2693"/>
        <w:gridCol w:w="5866"/>
      </w:tblGrid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0E8A">
              <w:rPr>
                <w:rFonts w:ascii="Times New Roman" w:hAnsi="Times New Roman" w:cs="Times New Roman"/>
              </w:rPr>
              <w:t>п</w:t>
            </w:r>
            <w:proofErr w:type="gramEnd"/>
            <w:r w:rsidRPr="00960E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Наименование видов работ в соответствии с Федеральным законом № 417-ФЗ и Законом Курской области №63- ЗКО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56B" w:rsidRPr="0036337A" w:rsidRDefault="00A2756B" w:rsidP="00D95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56B" w:rsidRPr="0036337A" w:rsidRDefault="00A2756B" w:rsidP="00D95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56B" w:rsidRPr="00FB6E8F" w:rsidRDefault="00A2756B" w:rsidP="00D95358">
            <w:pPr>
              <w:jc w:val="center"/>
              <w:rPr>
                <w:rFonts w:ascii="Times New Roman" w:hAnsi="Times New Roman" w:cs="Times New Roman"/>
              </w:rPr>
            </w:pPr>
            <w:r w:rsidRPr="00FB6E8F">
              <w:rPr>
                <w:rFonts w:ascii="Times New Roman" w:hAnsi="Times New Roman" w:cs="Times New Roman"/>
              </w:rPr>
              <w:t>Перечень работ</w:t>
            </w:r>
          </w:p>
        </w:tc>
      </w:tr>
      <w:tr w:rsidR="00D27CDD" w:rsidRPr="0036337A" w:rsidTr="004B3E7C">
        <w:tc>
          <w:tcPr>
            <w:tcW w:w="513" w:type="dxa"/>
          </w:tcPr>
          <w:p w:rsidR="00D27CDD" w:rsidRPr="00960E8A" w:rsidRDefault="00D27CDD" w:rsidP="00D27CDD">
            <w:pPr>
              <w:jc w:val="center"/>
            </w:pPr>
            <w:r w:rsidRPr="00960E8A">
              <w:t>1</w:t>
            </w:r>
          </w:p>
        </w:tc>
        <w:tc>
          <w:tcPr>
            <w:tcW w:w="2693" w:type="dxa"/>
          </w:tcPr>
          <w:p w:rsidR="00D27CDD" w:rsidRPr="00960E8A" w:rsidRDefault="00D27CDD" w:rsidP="00D27CDD">
            <w:pPr>
              <w:jc w:val="center"/>
            </w:pPr>
            <w:r w:rsidRPr="00960E8A">
              <w:t>2</w:t>
            </w:r>
          </w:p>
        </w:tc>
        <w:tc>
          <w:tcPr>
            <w:tcW w:w="5866" w:type="dxa"/>
          </w:tcPr>
          <w:p w:rsidR="00D27CDD" w:rsidRPr="00D27CDD" w:rsidRDefault="00D27CDD" w:rsidP="00D27CDD">
            <w:pPr>
              <w:jc w:val="center"/>
            </w:pPr>
            <w:r w:rsidRPr="00D27CDD">
              <w:t>3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внутридомовой инженерной системы водоснабжения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разводящих магистралей и стояков;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разводящих трубопроводов и стояков;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-Замена, установка запорной арматуры, в том числе на ответвлениях от стояков в квартиру;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-Устройство циркуляционной линии при ее отсутствии (при наличии технической возможности);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-Изоляция трубопроводов и арматуры;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трубопроводов, водоразборных устройств в местах общего пользования;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гибких подводок к санитарно-техническим приборам в местах общего пользования;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полотенцесушителей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(в том числе регистров) с подключением</w:t>
            </w:r>
            <w:r w:rsidRPr="0036337A">
              <w:rPr>
                <w:rFonts w:ascii="Times New Roman" w:hAnsi="Times New Roman" w:cs="Times New Roman"/>
              </w:rPr>
              <w:tab/>
              <w:t xml:space="preserve"> к сплошному</w:t>
            </w:r>
            <w:r w:rsidRPr="0036337A">
              <w:rPr>
                <w:rFonts w:ascii="Times New Roman" w:hAnsi="Times New Roman" w:cs="Times New Roman"/>
              </w:rPr>
              <w:tab/>
              <w:t xml:space="preserve">по вертикали водоразборному стояку с установкой запорной арматуры (в случае отсутствия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запорно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- регулировочных кранов на отводах внутриквартирной разводки от стояков);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восстановление, замена, установка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повысительных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насосных установок;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установка регуляторов</w:t>
            </w:r>
            <w:r w:rsidRPr="0036337A">
              <w:rPr>
                <w:rFonts w:ascii="Times New Roman" w:hAnsi="Times New Roman" w:cs="Times New Roman"/>
              </w:rPr>
              <w:tab/>
              <w:t>параметров</w:t>
            </w:r>
            <w:r w:rsidRPr="0036337A">
              <w:rPr>
                <w:rFonts w:ascii="Times New Roman" w:hAnsi="Times New Roman" w:cs="Times New Roman"/>
              </w:rPr>
              <w:tab/>
              <w:t>горячей воды, теплообменников, бойлеров, насосных установок и другого оборудования в комплексе для приготовления и подачи горячей воды;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-Восстановление</w:t>
            </w:r>
            <w:r w:rsidRPr="0036337A">
              <w:rPr>
                <w:rFonts w:ascii="Times New Roman" w:hAnsi="Times New Roman" w:cs="Times New Roman"/>
              </w:rPr>
              <w:tab/>
              <w:t>или</w:t>
            </w:r>
            <w:r w:rsidRPr="0036337A">
              <w:rPr>
                <w:rFonts w:ascii="Times New Roman" w:hAnsi="Times New Roman" w:cs="Times New Roman"/>
              </w:rPr>
              <w:tab/>
              <w:t>устройство</w:t>
            </w:r>
            <w:r w:rsidRPr="0036337A">
              <w:rPr>
                <w:rFonts w:ascii="Times New Roman" w:hAnsi="Times New Roman" w:cs="Times New Roman"/>
              </w:rPr>
              <w:tab/>
              <w:t>технических помещений для размещения узлов учета и регулирования коммунальных ресурсов</w:t>
            </w:r>
          </w:p>
          <w:p w:rsidR="00A2756B" w:rsidRPr="0036337A" w:rsidRDefault="00A2756B" w:rsidP="00C76E8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</w:t>
            </w:r>
            <w:r w:rsidRPr="0036337A">
              <w:rPr>
                <w:rFonts w:ascii="Times New Roman" w:hAnsi="Times New Roman" w:cs="Times New Roman"/>
              </w:rPr>
              <w:tab/>
              <w:t>монтаж, восстановление, замена, устройство системы пожарного водопровода;</w:t>
            </w:r>
            <w:r w:rsidR="00C76E8D" w:rsidRPr="003633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6E8F" w:rsidRPr="0036337A" w:rsidTr="004B3E7C">
        <w:tc>
          <w:tcPr>
            <w:tcW w:w="513" w:type="dxa"/>
          </w:tcPr>
          <w:p w:rsidR="00FB6E8F" w:rsidRPr="00960E8A" w:rsidRDefault="00FF1CFD" w:rsidP="00FF1CFD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FB6E8F" w:rsidRPr="00960E8A" w:rsidRDefault="00FF1CFD" w:rsidP="00FF1CFD">
            <w:pPr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FB6E8F" w:rsidRPr="0036337A" w:rsidRDefault="00FF1CFD" w:rsidP="00FF1CFD">
            <w:pPr>
              <w:jc w:val="center"/>
            </w:pPr>
            <w:r>
              <w:t>3</w:t>
            </w:r>
          </w:p>
        </w:tc>
      </w:tr>
      <w:tr w:rsidR="00FF1CFD" w:rsidRPr="0036337A" w:rsidTr="004B3E7C">
        <w:tc>
          <w:tcPr>
            <w:tcW w:w="513" w:type="dxa"/>
          </w:tcPr>
          <w:p w:rsidR="00FF1CFD" w:rsidRPr="00960E8A" w:rsidRDefault="00FF1CFD" w:rsidP="00D95358"/>
        </w:tc>
        <w:tc>
          <w:tcPr>
            <w:tcW w:w="2693" w:type="dxa"/>
          </w:tcPr>
          <w:p w:rsidR="00FF1CFD" w:rsidRPr="00960E8A" w:rsidRDefault="00FF1CFD" w:rsidP="00D95358"/>
        </w:tc>
        <w:tc>
          <w:tcPr>
            <w:tcW w:w="5866" w:type="dxa"/>
          </w:tcPr>
          <w:p w:rsidR="00FF1CFD" w:rsidRPr="0036337A" w:rsidRDefault="00FF1CFD" w:rsidP="00FF1CF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-Разборка и восстановление полов с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антисептированием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при демонтаже, монтаже, восстановлении, замене трубопроводов в </w:t>
            </w:r>
            <w:proofErr w:type="spellStart"/>
            <w:r w:rsidRPr="0036337A">
              <w:rPr>
                <w:rFonts w:ascii="Times New Roman" w:hAnsi="Times New Roman" w:cs="Times New Roman"/>
              </w:rPr>
              <w:t>техподполье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или под полом первого этажа;</w:t>
            </w:r>
          </w:p>
          <w:p w:rsidR="00FF1CFD" w:rsidRPr="0036337A" w:rsidRDefault="00FF1CFD" w:rsidP="00FF1CF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-Гидравлические испытания;</w:t>
            </w:r>
          </w:p>
          <w:p w:rsidR="00FF1CFD" w:rsidRPr="0036337A" w:rsidRDefault="00FF1CFD" w:rsidP="00FF1CF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устройство контура заземления;</w:t>
            </w:r>
          </w:p>
          <w:p w:rsidR="00FF1CFD" w:rsidRPr="0036337A" w:rsidRDefault="00FF1CFD" w:rsidP="00FF1CF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системы дополнительного уравнивания потенциалов;</w:t>
            </w:r>
          </w:p>
          <w:p w:rsidR="00FF1CFD" w:rsidRDefault="00FF1CFD" w:rsidP="00FF1CFD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и (или) восстановление имущества, демонтированного или разрушенного вследствие технологических и конструктивных особенностей, ремонтируемых (заменяемых) инженерных систем, установленных по строительном</w:t>
            </w:r>
            <w:r>
              <w:rPr>
                <w:rFonts w:ascii="Times New Roman" w:hAnsi="Times New Roman" w:cs="Times New Roman"/>
              </w:rPr>
              <w:t>у проекту многоквартирного дома;</w:t>
            </w:r>
          </w:p>
          <w:p w:rsidR="00FF1CFD" w:rsidRPr="00E01C25" w:rsidRDefault="00FF1CFD" w:rsidP="00D95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5657">
              <w:rPr>
                <w:rFonts w:ascii="Times New Roman" w:hAnsi="Times New Roman" w:cs="Times New Roman"/>
              </w:rPr>
              <w:t xml:space="preserve"> В случае</w:t>
            </w:r>
            <w:proofErr w:type="gramStart"/>
            <w:r w:rsidRPr="00F75657">
              <w:rPr>
                <w:rFonts w:ascii="Times New Roman" w:hAnsi="Times New Roman" w:cs="Times New Roman"/>
              </w:rPr>
              <w:t>,</w:t>
            </w:r>
            <w:proofErr w:type="gramEnd"/>
            <w:r w:rsidRPr="00F75657">
              <w:rPr>
                <w:rFonts w:ascii="Times New Roman" w:hAnsi="Times New Roman" w:cs="Times New Roman"/>
              </w:rPr>
              <w:t xml:space="preserve"> если в многоквартирном доме выполнена скрытая прокладка сетей водоснабжения,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внутридомовой инженерной системы водоотведения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канализационных выпусков;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сборного отводного (горизонтального) трубопровода и стояков;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обратных клапанов на канализационных выпусках;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фановых труб с утеплением;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Демонтаж и монтаж санитарно-технических приборов в местах общего пользования;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Замена или ремонт элементов внутреннего водостока;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Герметизация выпусков и мест пересечения инженерных коммуникаций с фундаментами здания;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Демонтаж, монтаж, восстановление, устройство железобетонных колодцев, септиков;</w:t>
            </w:r>
          </w:p>
          <w:p w:rsidR="00A2756B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-Пролив системы водоотведения;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5657">
              <w:rPr>
                <w:rFonts w:ascii="Times New Roman" w:hAnsi="Times New Roman" w:cs="Times New Roman"/>
              </w:rPr>
              <w:t xml:space="preserve"> В случае</w:t>
            </w:r>
            <w:proofErr w:type="gramStart"/>
            <w:r w:rsidRPr="00F75657">
              <w:rPr>
                <w:rFonts w:ascii="Times New Roman" w:hAnsi="Times New Roman" w:cs="Times New Roman"/>
              </w:rPr>
              <w:t>,</w:t>
            </w:r>
            <w:proofErr w:type="gramEnd"/>
            <w:r w:rsidRPr="00F75657">
              <w:rPr>
                <w:rFonts w:ascii="Times New Roman" w:hAnsi="Times New Roman" w:cs="Times New Roman"/>
              </w:rPr>
              <w:t xml:space="preserve"> если в многоквартирном доме выполнена скрытая прокладка сетей водоотведения,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внутридомовой инженерной системы теплоснабжения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разводящих трубопроводов, стояков, и подводок к отопительным приборам;</w:t>
            </w:r>
          </w:p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(восстановление) системы панельного отопления;</w:t>
            </w:r>
          </w:p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запорной арматуры, в том числе на ответвлениях от стояков в квартиру;</w:t>
            </w:r>
          </w:p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-Изоляция трубопроводов и арматуры;</w:t>
            </w:r>
          </w:p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 или замена тепловых завес, расширительных баков, воздухосборников и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воздухоотводчиков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A2756B" w:rsidRPr="0036337A" w:rsidRDefault="00A2756B" w:rsidP="00D95358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полотенцесушителей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(в том числе регистров) с подключением к сплошному</w:t>
            </w:r>
            <w:r w:rsidRPr="0036337A">
              <w:rPr>
                <w:rFonts w:ascii="Times New Roman" w:hAnsi="Times New Roman" w:cs="Times New Roman"/>
              </w:rPr>
              <w:tab/>
              <w:t>по вертикали водоразборному стояку с установ</w:t>
            </w:r>
            <w:r w:rsidR="00E01C25">
              <w:rPr>
                <w:rFonts w:ascii="Times New Roman" w:hAnsi="Times New Roman" w:cs="Times New Roman"/>
              </w:rPr>
              <w:t xml:space="preserve">кой запорной арматуры (в случае отсутствия </w:t>
            </w:r>
            <w:r w:rsidRPr="0036337A">
              <w:rPr>
                <w:rFonts w:ascii="Times New Roman" w:hAnsi="Times New Roman" w:cs="Times New Roman"/>
              </w:rPr>
              <w:t>запорно-регулировочных кранов на отводах внутриквартирной разводки от стояков);</w:t>
            </w:r>
          </w:p>
          <w:p w:rsidR="00A2756B" w:rsidRPr="0036337A" w:rsidRDefault="00A2756B" w:rsidP="00610776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 отопительных приборов с установкой </w:t>
            </w:r>
          </w:p>
        </w:tc>
      </w:tr>
      <w:tr w:rsidR="00E01C25" w:rsidRPr="0036337A" w:rsidTr="004B3E7C">
        <w:trPr>
          <w:trHeight w:val="76"/>
        </w:trPr>
        <w:tc>
          <w:tcPr>
            <w:tcW w:w="513" w:type="dxa"/>
          </w:tcPr>
          <w:p w:rsidR="00E01C25" w:rsidRPr="00960E8A" w:rsidRDefault="006733E4" w:rsidP="006733E4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E01C25" w:rsidRPr="00960E8A" w:rsidRDefault="006733E4" w:rsidP="006733E4">
            <w:pPr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E01C25" w:rsidRPr="0036337A" w:rsidRDefault="006733E4" w:rsidP="006733E4">
            <w:pPr>
              <w:jc w:val="center"/>
            </w:pPr>
            <w:r>
              <w:t>3</w:t>
            </w:r>
          </w:p>
        </w:tc>
      </w:tr>
      <w:tr w:rsidR="00E01C25" w:rsidRPr="0036337A" w:rsidTr="004B3E7C">
        <w:trPr>
          <w:trHeight w:val="76"/>
        </w:trPr>
        <w:tc>
          <w:tcPr>
            <w:tcW w:w="513" w:type="dxa"/>
          </w:tcPr>
          <w:p w:rsidR="00E01C25" w:rsidRPr="00960E8A" w:rsidRDefault="00E01C25" w:rsidP="00D95358"/>
        </w:tc>
        <w:tc>
          <w:tcPr>
            <w:tcW w:w="2693" w:type="dxa"/>
          </w:tcPr>
          <w:p w:rsidR="00E01C25" w:rsidRPr="00960E8A" w:rsidRDefault="00E01C25" w:rsidP="00D95358"/>
        </w:tc>
        <w:tc>
          <w:tcPr>
            <w:tcW w:w="5866" w:type="dxa"/>
          </w:tcPr>
          <w:p w:rsidR="006733E4" w:rsidRPr="0036337A" w:rsidRDefault="00610776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отключающей арматуры и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байпасной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линии (перемычки) (в случае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3E4" w:rsidRPr="0036337A">
              <w:rPr>
                <w:rFonts w:ascii="Times New Roman" w:hAnsi="Times New Roman" w:cs="Times New Roman"/>
              </w:rPr>
              <w:t>отсутствия запорно-регулировочных кранов на отводах внутриквартирной разводки от стояков);</w:t>
            </w:r>
          </w:p>
          <w:p w:rsidR="006733E4" w:rsidRPr="0036337A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автоматических балансировочных клапанов на стояках, ветках и кольцах системы отопления;</w:t>
            </w:r>
          </w:p>
          <w:p w:rsidR="006733E4" w:rsidRPr="0036337A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установка регуляторов параметров</w:t>
            </w:r>
            <w:r w:rsidRPr="0036337A">
              <w:rPr>
                <w:rFonts w:ascii="Times New Roman" w:hAnsi="Times New Roman" w:cs="Times New Roman"/>
              </w:rPr>
              <w:tab/>
              <w:t>теплоносителя, теплообменников, бойлеров, насосных установок и другого оборудования в комплексе для приготовления и подачи горячей воды;</w:t>
            </w:r>
          </w:p>
          <w:p w:rsidR="006733E4" w:rsidRPr="0036337A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восстановление, замена, установка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повысительных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насосных установок;</w:t>
            </w:r>
          </w:p>
          <w:p w:rsidR="006733E4" w:rsidRPr="0036337A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-Восстановление</w:t>
            </w:r>
            <w:r w:rsidRPr="0036337A">
              <w:rPr>
                <w:rFonts w:ascii="Times New Roman" w:hAnsi="Times New Roman" w:cs="Times New Roman"/>
              </w:rPr>
              <w:tab/>
              <w:t>или</w:t>
            </w:r>
            <w:r w:rsidRPr="0036337A">
              <w:rPr>
                <w:rFonts w:ascii="Times New Roman" w:hAnsi="Times New Roman" w:cs="Times New Roman"/>
              </w:rPr>
              <w:tab/>
              <w:t>устройство</w:t>
            </w:r>
            <w:r w:rsidRPr="0036337A">
              <w:rPr>
                <w:rFonts w:ascii="Times New Roman" w:hAnsi="Times New Roman" w:cs="Times New Roman"/>
              </w:rPr>
              <w:tab/>
              <w:t>технических помещений для размещения узлов учета и регулирования коммунальных ресурсов;</w:t>
            </w:r>
          </w:p>
          <w:p w:rsidR="006733E4" w:rsidRPr="0036337A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-Герметизация ввода и мест пересечения инженерных коммуникаций с фундаментами здания;</w:t>
            </w:r>
          </w:p>
          <w:p w:rsidR="006733E4" w:rsidRDefault="006733E4" w:rsidP="006733E4">
            <w:pPr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-Гидравлические (или иные) испытания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01C25" w:rsidRPr="0036337A" w:rsidRDefault="006733E4" w:rsidP="006733E4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75657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F75657">
              <w:rPr>
                <w:rFonts w:ascii="Times New Roman" w:hAnsi="Times New Roman" w:cs="Times New Roman"/>
              </w:rPr>
              <w:t>,</w:t>
            </w:r>
            <w:proofErr w:type="gramEnd"/>
            <w:r w:rsidRPr="00F75657">
              <w:rPr>
                <w:rFonts w:ascii="Times New Roman" w:hAnsi="Times New Roman" w:cs="Times New Roman"/>
              </w:rPr>
              <w:t xml:space="preserve"> если в многоквартирном доме выполнена скрытая прокладка сетей теплоснабжения, то при производстве работ по капитальному ремонту допускается устройство новых сетей с открытой прокладкой, в том числе в жилых помещениях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56B" w:rsidRPr="0036337A" w:rsidTr="004B3E7C">
        <w:trPr>
          <w:trHeight w:val="76"/>
        </w:trPr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внутридомовой инженерной системы газоснабжения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внутридомовых</w:t>
            </w:r>
            <w:r w:rsidRPr="0036337A">
              <w:rPr>
                <w:rFonts w:ascii="Times New Roman" w:hAnsi="Times New Roman" w:cs="Times New Roman"/>
              </w:rPr>
              <w:tab/>
              <w:t>и фасадных разводящих трубопроводов и стояков;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-Вынос газопроводов из подвалов и подъездов;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стояков газопроводов и перенос их из зон, расположенных рядом с мойками;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запорной и регулировочной арматуры, в том числе на ответвлении от стояков к бытовым газовым приборам в помещениях;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37A">
              <w:rPr>
                <w:rFonts w:ascii="Times New Roman" w:hAnsi="Times New Roman" w:cs="Times New Roman"/>
              </w:rPr>
              <w:t>-Демонтаж, монтаж, восстановление, утепление, герметизация воздуховодов, вентиляционных шахт систем вентиляции, газоходов;</w:t>
            </w:r>
            <w:proofErr w:type="gramEnd"/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-Разборка и восстановление конструкций в местах прохода инженерных коммуникаций;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-Ремонт/установка приборов контроля загазованности помещений;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-Гидравлические испытания.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  <w:bCs/>
              </w:rPr>
              <w:t>Ремонт внутридомовой инженерной системы электроснабжения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главных и вводно-распределительных щитов (ГРЩ, ВРУ), распределительных и групповых щитов (этажных);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внутридомовых разводящих магистралей и вертикальных частей (стояков) питающих линий;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кабельных линий питания квартир (при размещении индивидуальных приборов учета электроэнергии в квартире);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устройств защитного отключения для каждой квартиры;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</w:t>
            </w:r>
            <w:r w:rsidRPr="0036337A">
              <w:rPr>
                <w:rFonts w:ascii="Times New Roman" w:hAnsi="Times New Roman" w:cs="Times New Roman"/>
              </w:rPr>
              <w:tab/>
              <w:t>электрических</w:t>
            </w:r>
            <w:r w:rsidRPr="0036337A">
              <w:rPr>
                <w:rFonts w:ascii="Times New Roman" w:hAnsi="Times New Roman" w:cs="Times New Roman"/>
              </w:rPr>
              <w:tab/>
              <w:t>сетей</w:t>
            </w:r>
            <w:r w:rsidRPr="0036337A">
              <w:rPr>
                <w:rFonts w:ascii="Times New Roman" w:hAnsi="Times New Roman" w:cs="Times New Roman"/>
              </w:rPr>
              <w:tab/>
              <w:t>для</w:t>
            </w:r>
            <w:r w:rsidRPr="0036337A">
              <w:rPr>
                <w:rFonts w:ascii="Times New Roman" w:hAnsi="Times New Roman" w:cs="Times New Roman"/>
              </w:rPr>
              <w:tab/>
              <w:t>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- АВР) для лифтового оборудования и систем противопожарной защиты;</w:t>
            </w:r>
          </w:p>
        </w:tc>
      </w:tr>
      <w:tr w:rsidR="004E2BB4" w:rsidRPr="0036337A" w:rsidTr="004B3E7C">
        <w:tc>
          <w:tcPr>
            <w:tcW w:w="513" w:type="dxa"/>
          </w:tcPr>
          <w:p w:rsidR="004E2BB4" w:rsidRPr="00960E8A" w:rsidRDefault="004E2BB4" w:rsidP="004E2BB4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4E2BB4" w:rsidRPr="00960E8A" w:rsidRDefault="004E2BB4" w:rsidP="004E2BB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66" w:type="dxa"/>
          </w:tcPr>
          <w:p w:rsidR="004E2BB4" w:rsidRPr="0036337A" w:rsidRDefault="004E2BB4" w:rsidP="004E2BB4">
            <w:pPr>
              <w:jc w:val="center"/>
            </w:pPr>
            <w:r>
              <w:t>3</w:t>
            </w:r>
          </w:p>
        </w:tc>
      </w:tr>
      <w:tr w:rsidR="004E2BB4" w:rsidRPr="0036337A" w:rsidTr="004B3E7C">
        <w:tc>
          <w:tcPr>
            <w:tcW w:w="513" w:type="dxa"/>
          </w:tcPr>
          <w:p w:rsidR="004E2BB4" w:rsidRPr="00960E8A" w:rsidRDefault="004E2BB4" w:rsidP="00D95358"/>
        </w:tc>
        <w:tc>
          <w:tcPr>
            <w:tcW w:w="2693" w:type="dxa"/>
          </w:tcPr>
          <w:p w:rsidR="004E2BB4" w:rsidRPr="00960E8A" w:rsidRDefault="004E2BB4" w:rsidP="00D95358">
            <w:pPr>
              <w:rPr>
                <w:bCs/>
              </w:rPr>
            </w:pPr>
          </w:p>
        </w:tc>
        <w:tc>
          <w:tcPr>
            <w:tcW w:w="5866" w:type="dxa"/>
          </w:tcPr>
          <w:p w:rsidR="004E2BB4" w:rsidRPr="0036337A" w:rsidRDefault="00E51F39" w:rsidP="004E2BB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</w:t>
            </w:r>
            <w:r w:rsidR="004E2BB4" w:rsidRPr="0036337A">
              <w:rPr>
                <w:rFonts w:ascii="Times New Roman" w:hAnsi="Times New Roman" w:cs="Times New Roman"/>
              </w:rPr>
              <w:t>пожарного гидранта, уличных указателей;</w:t>
            </w:r>
          </w:p>
          <w:p w:rsidR="004E2BB4" w:rsidRPr="0036337A" w:rsidRDefault="004E2BB4" w:rsidP="004E2BB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 или замена дверей в </w:t>
            </w:r>
            <w:proofErr w:type="spellStart"/>
            <w:r w:rsidRPr="0036337A">
              <w:rPr>
                <w:rFonts w:ascii="Times New Roman" w:hAnsi="Times New Roman" w:cs="Times New Roman"/>
              </w:rPr>
              <w:t>электрощитовую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4E2BB4" w:rsidRPr="0036337A" w:rsidRDefault="004E2BB4" w:rsidP="004E2BB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кабельных линий, выключателей, рубильников, штепселей, патронов, розеток и т.п. в местах общего пользования;</w:t>
            </w:r>
            <w:proofErr w:type="gramEnd"/>
          </w:p>
          <w:p w:rsidR="004E2BB4" w:rsidRPr="0036337A" w:rsidRDefault="004E2BB4" w:rsidP="004E2BB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устройство контура заземления;</w:t>
            </w:r>
          </w:p>
          <w:p w:rsidR="004E2BB4" w:rsidRPr="0036337A" w:rsidRDefault="004E2BB4" w:rsidP="004E2BB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-Монтаж системы дополнительного уравнивания потенциалов;</w:t>
            </w:r>
          </w:p>
          <w:p w:rsidR="004E2BB4" w:rsidRPr="0036337A" w:rsidRDefault="004E2BB4" w:rsidP="004E2BB4">
            <w:pPr>
              <w:jc w:val="both"/>
            </w:pPr>
            <w:r w:rsidRPr="0036337A">
              <w:rPr>
                <w:rFonts w:ascii="Times New Roman" w:hAnsi="Times New Roman" w:cs="Times New Roman"/>
              </w:rPr>
              <w:t>-Проведение пусконаладочных работ.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Замена лифтового оборудования, признанного непригодным для эксплуатации, ремонт машинных помещений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статьей 6 Технического регламента Таможенного союза </w:t>
            </w:r>
            <w:proofErr w:type="gramStart"/>
            <w:r w:rsidRPr="0036337A">
              <w:rPr>
                <w:rFonts w:ascii="Times New Roman" w:hAnsi="Times New Roman" w:cs="Times New Roman"/>
              </w:rPr>
              <w:t>ТР</w:t>
            </w:r>
            <w:proofErr w:type="gramEnd"/>
            <w:r w:rsidRPr="0036337A">
              <w:rPr>
                <w:rFonts w:ascii="Times New Roman" w:hAnsi="Times New Roman" w:cs="Times New Roman"/>
              </w:rPr>
              <w:t xml:space="preserve"> ТС</w:t>
            </w:r>
            <w:r w:rsidRPr="0036337A">
              <w:rPr>
                <w:rFonts w:ascii="Times New Roman" w:hAnsi="Times New Roman" w:cs="Times New Roman"/>
              </w:rPr>
              <w:tab/>
              <w:t>011/2011 «Безопасность лифтов», утвержденного Решением Комиссии Таможенного союза от 18 октября 2011 г. № 824;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Ремонт лифтовых шахт, замена приставных лифтовых шахт;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освещения лифтовых шахт и машинного помещения;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машинных помещений;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или замена дверей в машинные помещения;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окон в машинных помещениях;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приямков;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или замена демонтажного люка в машинных помещениях;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-Ремонт, замена, установка элементов автоматизации и диспетчеризации лифтового оборудования, подключение к действующей системе связи;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кабелей питания лифта и установка АВР;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оборудования в машинном помещении;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оборудования в шахте лифта;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направляющих кабины и противовеса;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дверей и отдельных конструкций кабины лифта;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и ремонт отдельных узлов и деталей лифта;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устройство контура заземления лифтового оборудования;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-Проведение пусконаладочных работ»;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-Проведение</w:t>
            </w:r>
            <w:r w:rsidRPr="0036337A">
              <w:rPr>
                <w:rFonts w:ascii="Times New Roman" w:hAnsi="Times New Roman" w:cs="Times New Roman"/>
              </w:rPr>
              <w:tab/>
              <w:t>полного</w:t>
            </w:r>
            <w:r w:rsidRPr="0036337A">
              <w:rPr>
                <w:rFonts w:ascii="Times New Roman" w:hAnsi="Times New Roman" w:cs="Times New Roman"/>
              </w:rPr>
              <w:tab/>
              <w:t xml:space="preserve">технического освидетельствования смонтированного оборудования и получение Декларации о соответствии лифта требованиям Технического регламента Таможенного союза </w:t>
            </w:r>
            <w:proofErr w:type="gramStart"/>
            <w:r w:rsidRPr="0036337A">
              <w:rPr>
                <w:rFonts w:ascii="Times New Roman" w:hAnsi="Times New Roman" w:cs="Times New Roman"/>
              </w:rPr>
              <w:t>ТР</w:t>
            </w:r>
            <w:proofErr w:type="gramEnd"/>
            <w:r w:rsidRPr="0036337A">
              <w:rPr>
                <w:rFonts w:ascii="Times New Roman" w:hAnsi="Times New Roman" w:cs="Times New Roman"/>
              </w:rPr>
              <w:t xml:space="preserve"> ТС 011/2011 «Безопасность лифтов», утвержденного Решением Комиссии Таможенного союза от 18 октября 2011 г. № 824;</w:t>
            </w:r>
          </w:p>
          <w:p w:rsidR="00A2756B" w:rsidRPr="0036337A" w:rsidRDefault="00A2756B" w:rsidP="00E51F39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-Установка и (или) восстановление имущества, </w:t>
            </w:r>
            <w:proofErr w:type="gramStart"/>
            <w:r w:rsidRPr="0036337A">
              <w:rPr>
                <w:rFonts w:ascii="Times New Roman" w:hAnsi="Times New Roman" w:cs="Times New Roman"/>
              </w:rPr>
              <w:t>демонтированного</w:t>
            </w:r>
            <w:proofErr w:type="gramEnd"/>
            <w:r w:rsidRPr="0036337A">
              <w:rPr>
                <w:rFonts w:ascii="Times New Roman" w:hAnsi="Times New Roman" w:cs="Times New Roman"/>
              </w:rPr>
              <w:t xml:space="preserve"> или разрушенного вследствие технологических и конструктивных особенностей ремонтируемых (заменяемых)</w:t>
            </w:r>
            <w:r w:rsidRPr="0036337A">
              <w:rPr>
                <w:rFonts w:ascii="Times New Roman" w:hAnsi="Times New Roman" w:cs="Times New Roman"/>
              </w:rPr>
              <w:tab/>
              <w:t xml:space="preserve">конструкций инженерных систем, установленных по строительному </w:t>
            </w:r>
          </w:p>
        </w:tc>
      </w:tr>
      <w:tr w:rsidR="00E51F39" w:rsidRPr="0036337A" w:rsidTr="004B3E7C">
        <w:tc>
          <w:tcPr>
            <w:tcW w:w="513" w:type="dxa"/>
          </w:tcPr>
          <w:p w:rsidR="00E51F39" w:rsidRPr="00960E8A" w:rsidRDefault="00E51F39" w:rsidP="00D95358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E51F39" w:rsidRPr="00960E8A" w:rsidRDefault="00E51F39" w:rsidP="00D95358">
            <w:pPr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E51F39" w:rsidRPr="0036337A" w:rsidRDefault="00E51F39" w:rsidP="00D95358">
            <w:pPr>
              <w:jc w:val="center"/>
            </w:pPr>
            <w:r>
              <w:t>3</w:t>
            </w:r>
          </w:p>
        </w:tc>
      </w:tr>
      <w:tr w:rsidR="00E51F39" w:rsidRPr="0036337A" w:rsidTr="004B3E7C">
        <w:tc>
          <w:tcPr>
            <w:tcW w:w="513" w:type="dxa"/>
          </w:tcPr>
          <w:p w:rsidR="00E51F39" w:rsidRPr="00960E8A" w:rsidRDefault="00E51F39" w:rsidP="00D95358"/>
        </w:tc>
        <w:tc>
          <w:tcPr>
            <w:tcW w:w="2693" w:type="dxa"/>
          </w:tcPr>
          <w:p w:rsidR="00E51F39" w:rsidRPr="00960E8A" w:rsidRDefault="00E51F39" w:rsidP="00D95358"/>
        </w:tc>
        <w:tc>
          <w:tcPr>
            <w:tcW w:w="5866" w:type="dxa"/>
          </w:tcPr>
          <w:p w:rsidR="00E51F39" w:rsidRPr="0036337A" w:rsidRDefault="00E51F39" w:rsidP="00D95358">
            <w:pPr>
              <w:jc w:val="both"/>
            </w:pPr>
            <w:r w:rsidRPr="0036337A">
              <w:rPr>
                <w:rFonts w:ascii="Times New Roman" w:hAnsi="Times New Roman" w:cs="Times New Roman"/>
              </w:rPr>
              <w:t>проекту многоквартирного дома;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крыш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усиление стропильной системы, обрешетки (</w:t>
            </w:r>
            <w:proofErr w:type="spellStart"/>
            <w:r w:rsidRPr="0036337A">
              <w:rPr>
                <w:rFonts w:ascii="Times New Roman" w:hAnsi="Times New Roman" w:cs="Times New Roman"/>
              </w:rPr>
              <w:t>контробрешетки</w:t>
            </w:r>
            <w:proofErr w:type="spellEnd"/>
            <w:r w:rsidRPr="0036337A">
              <w:rPr>
                <w:rFonts w:ascii="Times New Roman" w:hAnsi="Times New Roman" w:cs="Times New Roman"/>
              </w:rPr>
              <w:t>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-Огне-</w:t>
            </w:r>
            <w:proofErr w:type="spellStart"/>
            <w:r w:rsidRPr="0036337A">
              <w:rPr>
                <w:rFonts w:ascii="Times New Roman" w:hAnsi="Times New Roman" w:cs="Times New Roman"/>
              </w:rPr>
              <w:t>биозащита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деревянных конструкций крыши;</w:t>
            </w:r>
          </w:p>
          <w:p w:rsidR="00137007" w:rsidRPr="0036337A" w:rsidRDefault="00A2756B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-Работы по нормализации температурно-влажностного режима (устройство карнизных, вытяжных щелей, коробов и </w:t>
            </w:r>
            <w:r w:rsidR="00137007" w:rsidRPr="0036337A">
              <w:rPr>
                <w:rFonts w:ascii="Times New Roman" w:hAnsi="Times New Roman" w:cs="Times New Roman"/>
              </w:rPr>
              <w:t>т.д.);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установка слуховых окон, лестниц подъема (спуска) на чердак и кровлю;</w:t>
            </w:r>
            <w:proofErr w:type="gramEnd"/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элементов безопасности (кровельные лестницы, ходовые мостики, страховочные тросы, крюки);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покрытия кровли;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-Утепление чердачного перекрытия;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восстановление, устройство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гидр</w:t>
            </w:r>
            <w:proofErr w:type="gramStart"/>
            <w:r w:rsidRPr="0036337A">
              <w:rPr>
                <w:rFonts w:ascii="Times New Roman" w:hAnsi="Times New Roman" w:cs="Times New Roman"/>
              </w:rPr>
              <w:t>о</w:t>
            </w:r>
            <w:proofErr w:type="spellEnd"/>
            <w:r w:rsidRPr="0036337A">
              <w:rPr>
                <w:rFonts w:ascii="Times New Roman" w:hAnsi="Times New Roman" w:cs="Times New Roman"/>
              </w:rPr>
              <w:t>-</w:t>
            </w:r>
            <w:proofErr w:type="gramEnd"/>
            <w:r w:rsidRPr="00363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пароизоляции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чердачного перекрытия;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утепление плит покрытия;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устройство наружных и внутренних: систем водоотведения кровли;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помещений выходов на кровлю с заменой окон, дверей, люков;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или замена покрытий парапетов, брандмауэров, надстроек;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парапетных, карнизных плит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восстановление</w:t>
            </w:r>
            <w:proofErr w:type="gramStart"/>
            <w:r w:rsidRPr="0036337A">
              <w:rPr>
                <w:rFonts w:ascii="Times New Roman" w:hAnsi="Times New Roman" w:cs="Times New Roman"/>
              </w:rPr>
              <w:t>,з</w:t>
            </w:r>
            <w:proofErr w:type="gramEnd"/>
            <w:r w:rsidRPr="0036337A">
              <w:rPr>
                <w:rFonts w:ascii="Times New Roman" w:hAnsi="Times New Roman" w:cs="Times New Roman"/>
              </w:rPr>
              <w:t>амена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парапетных решеток, ограждений, устройств для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и заземления;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-Устройство подшивки карниза;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устройство ограждения кровли;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 -Замена дефлекторов мусоропроводов;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защитной сетки на продухи воздуховодов, вентиляционных шахт систем вентиляции, газоходов (от птиц);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-Замена, установка зонтов на оголовках воздуховодов, вентиляционных шахт систем вентиляции, газоходов;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 вентиляционных труб вытяжной части с утеплением и выведением за пределы кровельного покрытия;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-Устройство </w:t>
            </w:r>
            <w:proofErr w:type="spellStart"/>
            <w:r w:rsidRPr="0036337A">
              <w:rPr>
                <w:rFonts w:ascii="Times New Roman" w:hAnsi="Times New Roman" w:cs="Times New Roman"/>
              </w:rPr>
              <w:t>снегозадержателей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решеток по периметру стен фасада на продухи чердачного помещения;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кровельного аэратора;</w:t>
            </w:r>
          </w:p>
          <w:p w:rsidR="00137007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установка металлических пожарных лестниц и последующая их покраска;</w:t>
            </w:r>
          </w:p>
          <w:p w:rsidR="00375112" w:rsidRPr="0036337A" w:rsidRDefault="00137007" w:rsidP="001370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-Переустройство невентилируемой крыши </w:t>
            </w:r>
            <w:r w:rsidRPr="0036337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337A">
              <w:rPr>
                <w:rFonts w:ascii="Times New Roman" w:hAnsi="Times New Roman" w:cs="Times New Roman"/>
              </w:rPr>
              <w:t>Вентилируемую</w:t>
            </w:r>
            <w:proofErr w:type="gramEnd"/>
            <w:r w:rsidRPr="0036337A">
              <w:rPr>
                <w:rFonts w:ascii="Times New Roman" w:hAnsi="Times New Roman" w:cs="Times New Roman"/>
              </w:rPr>
              <w:t>;</w:t>
            </w:r>
            <w:r w:rsidR="003751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72EA" w:rsidRPr="0036337A" w:rsidTr="004B3E7C">
        <w:tc>
          <w:tcPr>
            <w:tcW w:w="513" w:type="dxa"/>
          </w:tcPr>
          <w:p w:rsidR="003372EA" w:rsidRPr="00960E8A" w:rsidRDefault="003372EA" w:rsidP="003372EA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3372EA" w:rsidRPr="00960E8A" w:rsidRDefault="003372EA" w:rsidP="003372EA">
            <w:pPr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3372EA" w:rsidRPr="0036337A" w:rsidRDefault="003372EA" w:rsidP="003372EA">
            <w:pPr>
              <w:jc w:val="center"/>
            </w:pPr>
            <w:r>
              <w:t>3</w:t>
            </w:r>
          </w:p>
        </w:tc>
      </w:tr>
      <w:tr w:rsidR="00375112" w:rsidRPr="0036337A" w:rsidTr="004B3E7C">
        <w:tc>
          <w:tcPr>
            <w:tcW w:w="513" w:type="dxa"/>
          </w:tcPr>
          <w:p w:rsidR="00375112" w:rsidRDefault="00375112" w:rsidP="003372EA">
            <w:pPr>
              <w:jc w:val="center"/>
            </w:pPr>
          </w:p>
        </w:tc>
        <w:tc>
          <w:tcPr>
            <w:tcW w:w="2693" w:type="dxa"/>
          </w:tcPr>
          <w:p w:rsidR="00375112" w:rsidRDefault="00375112" w:rsidP="003372EA">
            <w:pPr>
              <w:jc w:val="center"/>
            </w:pPr>
          </w:p>
        </w:tc>
        <w:tc>
          <w:tcPr>
            <w:tcW w:w="5866" w:type="dxa"/>
          </w:tcPr>
          <w:p w:rsidR="00D967BF" w:rsidRPr="0036337A" w:rsidRDefault="00D967BF" w:rsidP="00D967BF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-Ремонт или замена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надкровельных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элементов;</w:t>
            </w:r>
          </w:p>
          <w:p w:rsidR="00D967BF" w:rsidRDefault="00D967BF" w:rsidP="00D967BF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дома;</w:t>
            </w:r>
          </w:p>
          <w:p w:rsidR="00375112" w:rsidRDefault="00D967BF" w:rsidP="003D1CD9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-Замена, восстановление ЖБ плит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вентшахт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D967BF" w:rsidRPr="003D1CD9" w:rsidRDefault="00D967BF" w:rsidP="003D1CD9">
            <w:pPr>
              <w:jc w:val="both"/>
              <w:rPr>
                <w:rFonts w:ascii="Times New Roman" w:hAnsi="Times New Roman" w:cs="Times New Roman"/>
              </w:rPr>
            </w:pPr>
            <w:r w:rsidRPr="003D1CD9">
              <w:rPr>
                <w:rFonts w:ascii="Times New Roman" w:hAnsi="Times New Roman" w:cs="Times New Roman"/>
              </w:rPr>
              <w:t xml:space="preserve">-Облицовка </w:t>
            </w:r>
            <w:proofErr w:type="spellStart"/>
            <w:r w:rsidRPr="003D1CD9">
              <w:rPr>
                <w:rFonts w:ascii="Times New Roman" w:hAnsi="Times New Roman" w:cs="Times New Roman"/>
              </w:rPr>
              <w:t>вентшахт</w:t>
            </w:r>
            <w:proofErr w:type="spellEnd"/>
            <w:r w:rsidRPr="003D1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1CD9">
              <w:rPr>
                <w:rFonts w:ascii="Times New Roman" w:hAnsi="Times New Roman" w:cs="Times New Roman"/>
              </w:rPr>
              <w:t>профлистом</w:t>
            </w:r>
            <w:proofErr w:type="spellEnd"/>
            <w:r w:rsidRPr="003D1CD9">
              <w:rPr>
                <w:rFonts w:ascii="Times New Roman" w:hAnsi="Times New Roman" w:cs="Times New Roman"/>
              </w:rPr>
              <w:t xml:space="preserve"> С8 по каркасу.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устройство бетонных дорожек в подвальном помещении;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или усиление балок и перекрытий пола первого этажа;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-Восстановление или устройство технических помещений для размещения узлов учета и регулирования коммунальных ресурсов;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</w:t>
            </w:r>
            <w:r w:rsidRPr="0036337A">
              <w:rPr>
                <w:rFonts w:ascii="Times New Roman" w:hAnsi="Times New Roman" w:cs="Times New Roman"/>
              </w:rPr>
              <w:tab/>
              <w:t xml:space="preserve"> замена, устройство подвальных окон, приямков, спусков в подвал и дверей входа в подвал;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участков стен подвалов и пола;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-Утепление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надподвальных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перекрытий подвальных помещений;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-Гидроизоляция стен и пола подвала;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-Герметизация проходов вводов и выпусков инженерных сетей в наружных стенах (выполняется при ремонте сетей).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фасадов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(включая усиление) наружных стен, включая штукатурные работы;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(включая усиление), частичная перекладка кирпичной кладки стен;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</w:t>
            </w:r>
            <w:proofErr w:type="spellStart"/>
            <w:r w:rsidRPr="0036337A">
              <w:rPr>
                <w:rFonts w:ascii="Times New Roman" w:hAnsi="Times New Roman" w:cs="Times New Roman"/>
              </w:rPr>
              <w:t>Иньектирование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трещин;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-Помывка наружных стен фасада из кирпича и облицованных керамической плиткой;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(включая усиление) архитектурных элементов фасада;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-Окраска стен фасада;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 (включая усиление), утепление цоколя, обработка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гидрофобизирующими</w:t>
            </w:r>
            <w:proofErr w:type="spellEnd"/>
            <w:r w:rsidRPr="0036337A">
              <w:rPr>
                <w:rFonts w:ascii="Times New Roman" w:hAnsi="Times New Roman" w:cs="Times New Roman"/>
              </w:rPr>
              <w:t xml:space="preserve"> составами;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горизонтальных и вертикальных стыков (</w:t>
            </w:r>
            <w:proofErr w:type="spellStart"/>
            <w:r w:rsidRPr="0036337A">
              <w:rPr>
                <w:rFonts w:ascii="Times New Roman" w:hAnsi="Times New Roman" w:cs="Times New Roman"/>
              </w:rPr>
              <w:t>гермошвов</w:t>
            </w:r>
            <w:proofErr w:type="spellEnd"/>
            <w:r w:rsidRPr="0036337A">
              <w:rPr>
                <w:rFonts w:ascii="Times New Roman" w:hAnsi="Times New Roman" w:cs="Times New Roman"/>
              </w:rPr>
              <w:t>) стеновых панелей крупноблочных и крупнопанельных зданий (в том числе стыковых стеновых панелей лифтовых помещений);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деформационных швов;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оконных и балконных заполнений (в составе общего имущества);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-Окраска оконных рам, оконных откосов;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оконных отливов, отливов балконных плит;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-Замена дверей входа в подъезды, входов в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мусорокамеры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 xml:space="preserve">-Демонтаж,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населения; </w:t>
            </w:r>
          </w:p>
        </w:tc>
      </w:tr>
      <w:tr w:rsidR="003E4954" w:rsidRPr="0036337A" w:rsidTr="004B3E7C">
        <w:tc>
          <w:tcPr>
            <w:tcW w:w="513" w:type="dxa"/>
          </w:tcPr>
          <w:p w:rsidR="003E4954" w:rsidRPr="00960E8A" w:rsidRDefault="003E4954" w:rsidP="003E4954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3E4954" w:rsidRPr="00960E8A" w:rsidRDefault="003E4954" w:rsidP="003E4954">
            <w:pPr>
              <w:jc w:val="center"/>
            </w:pPr>
            <w:r>
              <w:t>2</w:t>
            </w:r>
          </w:p>
        </w:tc>
        <w:tc>
          <w:tcPr>
            <w:tcW w:w="5866" w:type="dxa"/>
          </w:tcPr>
          <w:p w:rsidR="003E4954" w:rsidRPr="0036337A" w:rsidRDefault="003E4954" w:rsidP="003E4954">
            <w:pPr>
              <w:jc w:val="center"/>
            </w:pPr>
            <w:r>
              <w:t>3</w:t>
            </w:r>
          </w:p>
        </w:tc>
      </w:tr>
      <w:tr w:rsidR="003E4954" w:rsidRPr="0036337A" w:rsidTr="004B3E7C">
        <w:tc>
          <w:tcPr>
            <w:tcW w:w="513" w:type="dxa"/>
          </w:tcPr>
          <w:p w:rsidR="003E4954" w:rsidRPr="00960E8A" w:rsidRDefault="003E4954" w:rsidP="00D95358">
            <w:pPr>
              <w:jc w:val="both"/>
            </w:pPr>
          </w:p>
        </w:tc>
        <w:tc>
          <w:tcPr>
            <w:tcW w:w="2693" w:type="dxa"/>
          </w:tcPr>
          <w:p w:rsidR="003E4954" w:rsidRPr="00960E8A" w:rsidRDefault="003E4954" w:rsidP="00D95358">
            <w:pPr>
              <w:jc w:val="both"/>
            </w:pPr>
          </w:p>
        </w:tc>
        <w:tc>
          <w:tcPr>
            <w:tcW w:w="5866" w:type="dxa"/>
          </w:tcPr>
          <w:p w:rsidR="003D1CD9" w:rsidRPr="003D1CD9" w:rsidRDefault="003D1CD9" w:rsidP="003D1CD9">
            <w:pPr>
              <w:jc w:val="both"/>
              <w:rPr>
                <w:rFonts w:ascii="Times New Roman" w:hAnsi="Times New Roman" w:cs="Times New Roman"/>
              </w:rPr>
            </w:pPr>
            <w:r w:rsidRPr="003D1CD9">
              <w:rPr>
                <w:rFonts w:ascii="Times New Roman" w:hAnsi="Times New Roman" w:cs="Times New Roman"/>
              </w:rPr>
              <w:t>-Демонтаж, монтаж, восстановление или замена ограждающих и несущих конструкций открытых балконов и лоджий с восстановлением гидроизоляции;</w:t>
            </w:r>
          </w:p>
          <w:p w:rsidR="003E4954" w:rsidRPr="0036337A" w:rsidRDefault="003D1CD9" w:rsidP="003D1CD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1CD9">
              <w:rPr>
                <w:rFonts w:ascii="Times New Roman" w:hAnsi="Times New Roman" w:cs="Times New Roman"/>
              </w:rPr>
              <w:t xml:space="preserve">-Демонтаж,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</w:t>
            </w:r>
            <w:bookmarkStart w:id="0" w:name="_GoBack"/>
            <w:bookmarkEnd w:id="0"/>
            <w:r w:rsidR="003E4954" w:rsidRPr="0036337A">
              <w:rPr>
                <w:rFonts w:ascii="Times New Roman" w:hAnsi="Times New Roman" w:cs="Times New Roman"/>
              </w:rPr>
              <w:t>полипропиленовыми с учетом требования подпункта «в» пункта 11 Правил содержания общего имущества в многоквартирном доме, утвержденных постановлением Правительства Российской Федерации от 13 августа 2006 г. № 491.</w:t>
            </w:r>
            <w:proofErr w:type="gramEnd"/>
            <w:r w:rsidR="003E4954" w:rsidRPr="0036337A">
              <w:rPr>
                <w:rFonts w:ascii="Times New Roman" w:hAnsi="Times New Roman" w:cs="Times New Roman"/>
              </w:rPr>
              <w:t xml:space="preserve">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-Замена окон в местах общего пользования;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установка домового знака;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установка решеток по периметру стен фасада на продухи чердачного помещения;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установка пожарных лестниц;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устройство подвальных окон, приямков, спусков в подвал и дверей входа в подвал;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 или замена покрытий козырьков балконов, лоджий верхних этажей;</w:t>
            </w:r>
          </w:p>
          <w:p w:rsidR="003E4954" w:rsidRPr="0036337A" w:rsidRDefault="003E4954" w:rsidP="003E4954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-Демонтаж, монтаж, восстановление, замена, устройство козырьков над входами в подъезды, подвалы;</w:t>
            </w:r>
          </w:p>
          <w:p w:rsidR="003E4954" w:rsidRPr="0036337A" w:rsidRDefault="003E4954" w:rsidP="003E4954">
            <w:pPr>
              <w:jc w:val="both"/>
            </w:pPr>
            <w:r w:rsidRPr="0036337A">
              <w:rPr>
                <w:rFonts w:ascii="Times New Roman" w:hAnsi="Times New Roman" w:cs="Times New Roman"/>
              </w:rPr>
              <w:t xml:space="preserve">-Окраска по деревянным конструкциям, </w:t>
            </w:r>
            <w:proofErr w:type="spellStart"/>
            <w:r w:rsidRPr="0036337A">
              <w:rPr>
                <w:rFonts w:ascii="Times New Roman" w:hAnsi="Times New Roman" w:cs="Times New Roman"/>
              </w:rPr>
              <w:t>огнебиозащита</w:t>
            </w:r>
            <w:proofErr w:type="spellEnd"/>
            <w:r w:rsidRPr="0036337A">
              <w:rPr>
                <w:rFonts w:ascii="Times New Roman" w:hAnsi="Times New Roman" w:cs="Times New Roman"/>
              </w:rPr>
              <w:t>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Ремонт фундаментов многоквартирных домов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-3ащита фундаментов от влаги;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-Ремонт или замена отмостки;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-Установка водоотводящих лотков при необходимости;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Вертикальная и/или горизонтальная гидроизоляция фундамента;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 Демонтаж, монтаж, восстановление</w:t>
            </w:r>
            <w:r w:rsidRPr="0036337A">
              <w:rPr>
                <w:rFonts w:ascii="Times New Roman" w:hAnsi="Times New Roman" w:cs="Times New Roman"/>
              </w:rPr>
              <w:tab/>
              <w:t>(включая усиление) приямков, входов в подвалы.</w:t>
            </w:r>
          </w:p>
        </w:tc>
      </w:tr>
      <w:tr w:rsidR="00A2756B" w:rsidRPr="0036337A" w:rsidTr="004B3E7C">
        <w:tc>
          <w:tcPr>
            <w:tcW w:w="513" w:type="dxa"/>
          </w:tcPr>
          <w:p w:rsidR="00A2756B" w:rsidRPr="00960E8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2756B" w:rsidRPr="00960E8A" w:rsidRDefault="00A2756B" w:rsidP="00D95358">
            <w:pPr>
              <w:rPr>
                <w:rFonts w:ascii="Times New Roman" w:hAnsi="Times New Roman" w:cs="Times New Roman"/>
              </w:rPr>
            </w:pPr>
            <w:r w:rsidRPr="00960E8A">
              <w:rPr>
                <w:rFonts w:ascii="Times New Roman" w:hAnsi="Times New Roman" w:cs="Times New Roman"/>
              </w:rPr>
              <w:t>Разработка ПСД, в том числе проверка достоверности сметной стоимости</w:t>
            </w:r>
          </w:p>
        </w:tc>
        <w:tc>
          <w:tcPr>
            <w:tcW w:w="5866" w:type="dxa"/>
          </w:tcPr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-Обследование конструктивных элементов и внутридомовых инженерных систем многоквартирного дома;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-Техническое заключение;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</w:t>
            </w:r>
            <w:proofErr w:type="spellStart"/>
            <w:r w:rsidRPr="0036337A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36337A">
              <w:rPr>
                <w:rFonts w:ascii="Times New Roman" w:hAnsi="Times New Roman" w:cs="Times New Roman"/>
              </w:rPr>
              <w:t>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-Разработка ПСД с чертежами основных узлов несущих конструкций АС;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-Дефектная ведомость;</w:t>
            </w:r>
          </w:p>
          <w:p w:rsidR="00A2756B" w:rsidRPr="0036337A" w:rsidRDefault="00A2756B" w:rsidP="00D95358">
            <w:pPr>
              <w:jc w:val="both"/>
              <w:rPr>
                <w:rFonts w:ascii="Times New Roman" w:hAnsi="Times New Roman" w:cs="Times New Roman"/>
              </w:rPr>
            </w:pPr>
            <w:r w:rsidRPr="0036337A">
              <w:rPr>
                <w:rFonts w:ascii="Times New Roman" w:hAnsi="Times New Roman" w:cs="Times New Roman"/>
              </w:rPr>
              <w:t>-Составление сметных расчетов.</w:t>
            </w:r>
          </w:p>
        </w:tc>
      </w:tr>
    </w:tbl>
    <w:p w:rsidR="00A21E38" w:rsidRDefault="00A21E38" w:rsidP="00D31824">
      <w:pPr>
        <w:jc w:val="both"/>
        <w:rPr>
          <w:sz w:val="28"/>
          <w:szCs w:val="28"/>
        </w:rPr>
      </w:pPr>
    </w:p>
    <w:sectPr w:rsidR="00A21E38" w:rsidSect="003000CA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75" w:rsidRDefault="00E65E75" w:rsidP="00BA2F7C">
      <w:r>
        <w:separator/>
      </w:r>
    </w:p>
  </w:endnote>
  <w:endnote w:type="continuationSeparator" w:id="0">
    <w:p w:rsidR="00E65E75" w:rsidRDefault="00E65E75" w:rsidP="00BA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75" w:rsidRDefault="00E65E75" w:rsidP="00BA2F7C">
      <w:r>
        <w:separator/>
      </w:r>
    </w:p>
  </w:footnote>
  <w:footnote w:type="continuationSeparator" w:id="0">
    <w:p w:rsidR="00E65E75" w:rsidRDefault="00E65E75" w:rsidP="00BA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16895"/>
      <w:docPartObj>
        <w:docPartGallery w:val="Page Numbers (Top of Page)"/>
        <w:docPartUnique/>
      </w:docPartObj>
    </w:sdtPr>
    <w:sdtEndPr/>
    <w:sdtContent>
      <w:p w:rsidR="00BA2F7C" w:rsidRDefault="00BA2F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99">
          <w:rPr>
            <w:noProof/>
          </w:rPr>
          <w:t>2</w:t>
        </w:r>
        <w:r>
          <w:fldChar w:fldCharType="end"/>
        </w:r>
      </w:p>
    </w:sdtContent>
  </w:sdt>
  <w:p w:rsidR="00BA2F7C" w:rsidRDefault="00BA2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653C"/>
    <w:multiLevelType w:val="hybridMultilevel"/>
    <w:tmpl w:val="53CE95A2"/>
    <w:lvl w:ilvl="0" w:tplc="03309C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1D589A"/>
    <w:multiLevelType w:val="hybridMultilevel"/>
    <w:tmpl w:val="3C5E3D04"/>
    <w:lvl w:ilvl="0" w:tplc="EE10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D7"/>
    <w:rsid w:val="00006E47"/>
    <w:rsid w:val="0002653A"/>
    <w:rsid w:val="00027120"/>
    <w:rsid w:val="0003490F"/>
    <w:rsid w:val="00072FF9"/>
    <w:rsid w:val="00080C1C"/>
    <w:rsid w:val="00090270"/>
    <w:rsid w:val="000A4D90"/>
    <w:rsid w:val="000F7070"/>
    <w:rsid w:val="00134C38"/>
    <w:rsid w:val="00137007"/>
    <w:rsid w:val="0013781F"/>
    <w:rsid w:val="0018198E"/>
    <w:rsid w:val="001E658D"/>
    <w:rsid w:val="002030B9"/>
    <w:rsid w:val="00245FE7"/>
    <w:rsid w:val="002463B6"/>
    <w:rsid w:val="002629C1"/>
    <w:rsid w:val="00265860"/>
    <w:rsid w:val="002702C2"/>
    <w:rsid w:val="00275ACD"/>
    <w:rsid w:val="0029254C"/>
    <w:rsid w:val="002B17E6"/>
    <w:rsid w:val="002C1198"/>
    <w:rsid w:val="002C1590"/>
    <w:rsid w:val="002D7DD7"/>
    <w:rsid w:val="002F1593"/>
    <w:rsid w:val="002F24B0"/>
    <w:rsid w:val="002F5B4A"/>
    <w:rsid w:val="003000CA"/>
    <w:rsid w:val="003269D6"/>
    <w:rsid w:val="00326B31"/>
    <w:rsid w:val="003372EA"/>
    <w:rsid w:val="0036297A"/>
    <w:rsid w:val="00363F8B"/>
    <w:rsid w:val="00375112"/>
    <w:rsid w:val="003A4231"/>
    <w:rsid w:val="003A6594"/>
    <w:rsid w:val="003B094C"/>
    <w:rsid w:val="003C3B9F"/>
    <w:rsid w:val="003D1CD9"/>
    <w:rsid w:val="003D434D"/>
    <w:rsid w:val="003E4954"/>
    <w:rsid w:val="003E5434"/>
    <w:rsid w:val="00407E9F"/>
    <w:rsid w:val="00447D48"/>
    <w:rsid w:val="0049690F"/>
    <w:rsid w:val="004B3E7C"/>
    <w:rsid w:val="004E2BB4"/>
    <w:rsid w:val="004F1407"/>
    <w:rsid w:val="004F1923"/>
    <w:rsid w:val="004F58A3"/>
    <w:rsid w:val="00544AF0"/>
    <w:rsid w:val="005502E4"/>
    <w:rsid w:val="0055230A"/>
    <w:rsid w:val="005533AC"/>
    <w:rsid w:val="00566A98"/>
    <w:rsid w:val="00570CEF"/>
    <w:rsid w:val="00593BAB"/>
    <w:rsid w:val="005C12C4"/>
    <w:rsid w:val="00605DD7"/>
    <w:rsid w:val="00610776"/>
    <w:rsid w:val="00634D24"/>
    <w:rsid w:val="006733E4"/>
    <w:rsid w:val="00675DEF"/>
    <w:rsid w:val="00682B8D"/>
    <w:rsid w:val="00682B94"/>
    <w:rsid w:val="00693444"/>
    <w:rsid w:val="006E27B1"/>
    <w:rsid w:val="006F5D74"/>
    <w:rsid w:val="007125FC"/>
    <w:rsid w:val="00741C63"/>
    <w:rsid w:val="0074766A"/>
    <w:rsid w:val="00750D7A"/>
    <w:rsid w:val="00794BAF"/>
    <w:rsid w:val="007A3529"/>
    <w:rsid w:val="007B0759"/>
    <w:rsid w:val="007B1002"/>
    <w:rsid w:val="007C78C0"/>
    <w:rsid w:val="007D270F"/>
    <w:rsid w:val="007E34FD"/>
    <w:rsid w:val="007F496D"/>
    <w:rsid w:val="00801437"/>
    <w:rsid w:val="008154E4"/>
    <w:rsid w:val="0082167E"/>
    <w:rsid w:val="00852A3A"/>
    <w:rsid w:val="00852C49"/>
    <w:rsid w:val="00857808"/>
    <w:rsid w:val="00861A33"/>
    <w:rsid w:val="008B6DE8"/>
    <w:rsid w:val="008C5152"/>
    <w:rsid w:val="008C6AA5"/>
    <w:rsid w:val="008D0E36"/>
    <w:rsid w:val="00903FA7"/>
    <w:rsid w:val="00925CF8"/>
    <w:rsid w:val="00960AFF"/>
    <w:rsid w:val="00960E8A"/>
    <w:rsid w:val="00972844"/>
    <w:rsid w:val="00973197"/>
    <w:rsid w:val="009E61EB"/>
    <w:rsid w:val="009E75E8"/>
    <w:rsid w:val="00A16813"/>
    <w:rsid w:val="00A21E38"/>
    <w:rsid w:val="00A2478A"/>
    <w:rsid w:val="00A2756B"/>
    <w:rsid w:val="00A47FE3"/>
    <w:rsid w:val="00A56C52"/>
    <w:rsid w:val="00AA5E6C"/>
    <w:rsid w:val="00AB0731"/>
    <w:rsid w:val="00AB33A9"/>
    <w:rsid w:val="00B01258"/>
    <w:rsid w:val="00B06B31"/>
    <w:rsid w:val="00B40267"/>
    <w:rsid w:val="00B63869"/>
    <w:rsid w:val="00BA2F7C"/>
    <w:rsid w:val="00BF6F10"/>
    <w:rsid w:val="00C64A35"/>
    <w:rsid w:val="00C76E8D"/>
    <w:rsid w:val="00C93595"/>
    <w:rsid w:val="00C93FEA"/>
    <w:rsid w:val="00CC23BC"/>
    <w:rsid w:val="00CE3D9E"/>
    <w:rsid w:val="00D27CDD"/>
    <w:rsid w:val="00D31824"/>
    <w:rsid w:val="00D37E82"/>
    <w:rsid w:val="00D54118"/>
    <w:rsid w:val="00D74955"/>
    <w:rsid w:val="00D967BF"/>
    <w:rsid w:val="00DB038D"/>
    <w:rsid w:val="00DB32B8"/>
    <w:rsid w:val="00DB3907"/>
    <w:rsid w:val="00DD3697"/>
    <w:rsid w:val="00DF06A2"/>
    <w:rsid w:val="00E01C25"/>
    <w:rsid w:val="00E03368"/>
    <w:rsid w:val="00E11CF6"/>
    <w:rsid w:val="00E32499"/>
    <w:rsid w:val="00E50B6A"/>
    <w:rsid w:val="00E51F39"/>
    <w:rsid w:val="00E65E75"/>
    <w:rsid w:val="00E92E94"/>
    <w:rsid w:val="00EA64C8"/>
    <w:rsid w:val="00EC577C"/>
    <w:rsid w:val="00EE00DD"/>
    <w:rsid w:val="00F10F0A"/>
    <w:rsid w:val="00F35690"/>
    <w:rsid w:val="00F40555"/>
    <w:rsid w:val="00F65569"/>
    <w:rsid w:val="00F66BB7"/>
    <w:rsid w:val="00F73B78"/>
    <w:rsid w:val="00FA4FDB"/>
    <w:rsid w:val="00FB6E8F"/>
    <w:rsid w:val="00FD602F"/>
    <w:rsid w:val="00FE31C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C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2F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F7C"/>
  </w:style>
  <w:style w:type="paragraph" w:styleId="ac">
    <w:name w:val="footer"/>
    <w:basedOn w:val="a"/>
    <w:link w:val="ad"/>
    <w:uiPriority w:val="99"/>
    <w:unhideWhenUsed/>
    <w:rsid w:val="00BA2F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F7C"/>
  </w:style>
  <w:style w:type="paragraph" w:styleId="ae">
    <w:name w:val="List Paragraph"/>
    <w:basedOn w:val="a"/>
    <w:uiPriority w:val="34"/>
    <w:qFormat/>
    <w:rsid w:val="007B1002"/>
    <w:pPr>
      <w:ind w:left="720"/>
      <w:contextualSpacing/>
    </w:pPr>
  </w:style>
  <w:style w:type="table" w:styleId="af">
    <w:name w:val="Table Grid"/>
    <w:basedOn w:val="a1"/>
    <w:uiPriority w:val="39"/>
    <w:rsid w:val="00A2756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6C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6C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2F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F7C"/>
  </w:style>
  <w:style w:type="paragraph" w:styleId="ac">
    <w:name w:val="footer"/>
    <w:basedOn w:val="a"/>
    <w:link w:val="ad"/>
    <w:uiPriority w:val="99"/>
    <w:unhideWhenUsed/>
    <w:rsid w:val="00BA2F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F7C"/>
  </w:style>
  <w:style w:type="paragraph" w:styleId="ae">
    <w:name w:val="List Paragraph"/>
    <w:basedOn w:val="a"/>
    <w:uiPriority w:val="34"/>
    <w:qFormat/>
    <w:rsid w:val="007B1002"/>
    <w:pPr>
      <w:ind w:left="720"/>
      <w:contextualSpacing/>
    </w:pPr>
  </w:style>
  <w:style w:type="table" w:styleId="af">
    <w:name w:val="Table Grid"/>
    <w:basedOn w:val="a1"/>
    <w:uiPriority w:val="39"/>
    <w:rsid w:val="00A2756B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dact.ru/law/zhk-rf/razdel-ix/glava-15/statia-1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92EB-2625-475A-A2AB-C7FA311D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2023-03-28T12:29:00Z</cp:lastPrinted>
  <dcterms:created xsi:type="dcterms:W3CDTF">2023-03-28T12:10:00Z</dcterms:created>
  <dcterms:modified xsi:type="dcterms:W3CDTF">2023-03-28T12:38:00Z</dcterms:modified>
</cp:coreProperties>
</file>