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40" w:rsidRPr="006B7D3B" w:rsidRDefault="007D6D40" w:rsidP="004E1017">
      <w:pPr>
        <w:keepNext/>
        <w:keepLines/>
        <w:ind w:left="9923"/>
        <w:jc w:val="center"/>
        <w:outlineLvl w:val="1"/>
        <w:rPr>
          <w:rFonts w:eastAsiaTheme="majorEastAsia"/>
          <w:bCs/>
          <w:sz w:val="27"/>
          <w:szCs w:val="27"/>
        </w:rPr>
      </w:pPr>
      <w:r w:rsidRPr="006B7D3B">
        <w:rPr>
          <w:rFonts w:eastAsiaTheme="majorEastAsia"/>
          <w:bCs/>
          <w:sz w:val="27"/>
          <w:szCs w:val="27"/>
        </w:rPr>
        <w:t>ПРИЛОЖЕНИЕ</w:t>
      </w:r>
    </w:p>
    <w:p w:rsidR="004E1017" w:rsidRPr="006B7D3B" w:rsidRDefault="007D6D40" w:rsidP="004E1017">
      <w:pPr>
        <w:keepNext/>
        <w:keepLines/>
        <w:ind w:left="9923"/>
        <w:jc w:val="center"/>
        <w:outlineLvl w:val="1"/>
        <w:rPr>
          <w:rFonts w:eastAsiaTheme="majorEastAsia"/>
          <w:bCs/>
          <w:sz w:val="27"/>
          <w:szCs w:val="27"/>
        </w:rPr>
      </w:pPr>
      <w:r w:rsidRPr="006B7D3B">
        <w:rPr>
          <w:rFonts w:eastAsiaTheme="majorEastAsia"/>
          <w:bCs/>
          <w:sz w:val="27"/>
          <w:szCs w:val="27"/>
        </w:rPr>
        <w:t xml:space="preserve">к </w:t>
      </w:r>
      <w:r w:rsidR="006B7D3B" w:rsidRPr="006B7D3B">
        <w:rPr>
          <w:rFonts w:eastAsiaTheme="majorEastAsia"/>
          <w:bCs/>
          <w:sz w:val="27"/>
          <w:szCs w:val="27"/>
        </w:rPr>
        <w:t>М</w:t>
      </w:r>
      <w:r w:rsidRPr="006B7D3B">
        <w:rPr>
          <w:rFonts w:eastAsiaTheme="majorEastAsia"/>
          <w:bCs/>
          <w:sz w:val="27"/>
          <w:szCs w:val="27"/>
        </w:rPr>
        <w:t>етодическим рекомендациям</w:t>
      </w:r>
    </w:p>
    <w:p w:rsidR="007D6D40" w:rsidRPr="006B7D3B" w:rsidRDefault="007D6D40" w:rsidP="004E1017">
      <w:pPr>
        <w:keepNext/>
        <w:keepLines/>
        <w:ind w:left="9923"/>
        <w:jc w:val="center"/>
        <w:outlineLvl w:val="1"/>
        <w:rPr>
          <w:rFonts w:eastAsiaTheme="minorHAnsi"/>
          <w:color w:val="000000"/>
          <w:sz w:val="27"/>
          <w:szCs w:val="27"/>
          <w:lang w:eastAsia="en-US"/>
        </w:rPr>
      </w:pPr>
      <w:r w:rsidRPr="006B7D3B">
        <w:rPr>
          <w:rFonts w:eastAsiaTheme="minorHAnsi"/>
          <w:color w:val="000000"/>
          <w:sz w:val="27"/>
          <w:szCs w:val="27"/>
          <w:lang w:eastAsia="en-US"/>
        </w:rPr>
        <w:t>по расчету показателей</w:t>
      </w:r>
      <w:r w:rsidRPr="006B7D3B">
        <w:rPr>
          <w:sz w:val="27"/>
          <w:szCs w:val="27"/>
        </w:rPr>
        <w:t xml:space="preserve"> </w:t>
      </w:r>
      <w:r w:rsidRPr="006B7D3B">
        <w:rPr>
          <w:rFonts w:eastAsiaTheme="minorHAnsi"/>
          <w:color w:val="000000"/>
          <w:sz w:val="27"/>
          <w:szCs w:val="27"/>
          <w:lang w:eastAsia="en-US"/>
        </w:rPr>
        <w:t xml:space="preserve">эффективности </w:t>
      </w:r>
      <w:proofErr w:type="spellStart"/>
      <w:r w:rsidRPr="006B7D3B">
        <w:rPr>
          <w:rFonts w:eastAsiaTheme="minorHAnsi"/>
          <w:color w:val="000000"/>
          <w:sz w:val="27"/>
          <w:szCs w:val="27"/>
          <w:lang w:eastAsia="en-US"/>
        </w:rPr>
        <w:t>пилотного</w:t>
      </w:r>
      <w:proofErr w:type="spellEnd"/>
      <w:r w:rsidRPr="006B7D3B">
        <w:rPr>
          <w:rFonts w:eastAsiaTheme="minorHAnsi"/>
          <w:color w:val="000000"/>
          <w:sz w:val="27"/>
          <w:szCs w:val="27"/>
          <w:lang w:eastAsia="en-US"/>
        </w:rPr>
        <w:t xml:space="preserve"> проекта по созданию системы долговременного ухода за гражданами пожилого возраста и инвалидами, нуждающимися в уходе на территории Курской области</w:t>
      </w:r>
    </w:p>
    <w:p w:rsidR="004E1017" w:rsidRPr="006B7D3B" w:rsidRDefault="004E1017" w:rsidP="004E1017">
      <w:pPr>
        <w:jc w:val="center"/>
        <w:rPr>
          <w:sz w:val="27"/>
          <w:szCs w:val="27"/>
        </w:rPr>
      </w:pPr>
    </w:p>
    <w:p w:rsidR="004E1017" w:rsidRPr="006B7D3B" w:rsidRDefault="004E1017" w:rsidP="004E1017">
      <w:pPr>
        <w:jc w:val="center"/>
        <w:rPr>
          <w:b/>
          <w:sz w:val="27"/>
          <w:szCs w:val="27"/>
        </w:rPr>
      </w:pPr>
    </w:p>
    <w:p w:rsidR="007D6D40" w:rsidRPr="006B7D3B" w:rsidRDefault="007D6D40" w:rsidP="004E1017">
      <w:pPr>
        <w:jc w:val="center"/>
        <w:rPr>
          <w:b/>
          <w:spacing w:val="-60"/>
          <w:sz w:val="27"/>
          <w:szCs w:val="27"/>
        </w:rPr>
      </w:pPr>
      <w:r w:rsidRPr="006B7D3B">
        <w:rPr>
          <w:b/>
          <w:sz w:val="27"/>
          <w:szCs w:val="27"/>
        </w:rPr>
        <w:t>Расчет</w:t>
      </w:r>
      <w:r w:rsidRPr="006B7D3B">
        <w:rPr>
          <w:b/>
          <w:spacing w:val="-12"/>
          <w:sz w:val="27"/>
          <w:szCs w:val="27"/>
        </w:rPr>
        <w:t xml:space="preserve"> </w:t>
      </w:r>
      <w:r w:rsidRPr="006B7D3B">
        <w:rPr>
          <w:b/>
          <w:sz w:val="27"/>
          <w:szCs w:val="27"/>
        </w:rPr>
        <w:t xml:space="preserve">показателей эффективности </w:t>
      </w:r>
      <w:proofErr w:type="spellStart"/>
      <w:r w:rsidRPr="006B7D3B">
        <w:rPr>
          <w:b/>
          <w:sz w:val="27"/>
          <w:szCs w:val="27"/>
        </w:rPr>
        <w:t>пилотного</w:t>
      </w:r>
      <w:proofErr w:type="spellEnd"/>
      <w:r w:rsidRPr="006B7D3B">
        <w:rPr>
          <w:b/>
          <w:spacing w:val="-1"/>
          <w:sz w:val="27"/>
          <w:szCs w:val="27"/>
        </w:rPr>
        <w:t xml:space="preserve"> </w:t>
      </w:r>
      <w:r w:rsidRPr="006B7D3B">
        <w:rPr>
          <w:b/>
          <w:sz w:val="27"/>
          <w:szCs w:val="27"/>
        </w:rPr>
        <w:t>проекта</w:t>
      </w:r>
      <w:r w:rsidRPr="006B7D3B">
        <w:rPr>
          <w:b/>
          <w:spacing w:val="-15"/>
          <w:sz w:val="27"/>
          <w:szCs w:val="27"/>
        </w:rPr>
        <w:t xml:space="preserve"> </w:t>
      </w:r>
    </w:p>
    <w:p w:rsidR="004E1017" w:rsidRPr="006B7D3B" w:rsidRDefault="004E1017" w:rsidP="004E1017">
      <w:pPr>
        <w:jc w:val="center"/>
        <w:rPr>
          <w:b/>
          <w:sz w:val="27"/>
          <w:szCs w:val="27"/>
        </w:rPr>
      </w:pPr>
      <w:r w:rsidRPr="006B7D3B">
        <w:rPr>
          <w:b/>
          <w:sz w:val="27"/>
          <w:szCs w:val="27"/>
        </w:rPr>
        <w:t>по созданию системы долговременного ухода за гражданами пожилого возраста и инвалидами,</w:t>
      </w:r>
    </w:p>
    <w:p w:rsidR="004E1017" w:rsidRPr="006B7D3B" w:rsidRDefault="004E1017" w:rsidP="004E1017">
      <w:pPr>
        <w:jc w:val="center"/>
        <w:rPr>
          <w:rFonts w:eastAsiaTheme="minorHAnsi"/>
          <w:b/>
          <w:color w:val="000000"/>
          <w:sz w:val="27"/>
          <w:szCs w:val="27"/>
          <w:lang w:eastAsia="en-US"/>
        </w:rPr>
      </w:pPr>
      <w:proofErr w:type="gramStart"/>
      <w:r w:rsidRPr="006B7D3B">
        <w:rPr>
          <w:b/>
          <w:sz w:val="27"/>
          <w:szCs w:val="27"/>
        </w:rPr>
        <w:t>нуждающимися</w:t>
      </w:r>
      <w:proofErr w:type="gramEnd"/>
      <w:r w:rsidRPr="006B7D3B">
        <w:rPr>
          <w:b/>
          <w:sz w:val="27"/>
          <w:szCs w:val="27"/>
        </w:rPr>
        <w:t xml:space="preserve"> в уходе</w:t>
      </w:r>
      <w:r w:rsidR="007D6D40" w:rsidRPr="006B7D3B">
        <w:rPr>
          <w:b/>
          <w:sz w:val="27"/>
          <w:szCs w:val="27"/>
        </w:rPr>
        <w:t xml:space="preserve">, </w:t>
      </w:r>
      <w:r w:rsidR="007D6D40" w:rsidRPr="006B7D3B">
        <w:rPr>
          <w:rFonts w:eastAsiaTheme="minorHAnsi"/>
          <w:b/>
          <w:color w:val="000000"/>
          <w:sz w:val="27"/>
          <w:szCs w:val="27"/>
          <w:lang w:eastAsia="en-US"/>
        </w:rPr>
        <w:t>на территории Курской области</w:t>
      </w:r>
    </w:p>
    <w:p w:rsidR="007D6D40" w:rsidRPr="007D6D40" w:rsidRDefault="007D6D40" w:rsidP="004E1017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54"/>
        <w:gridCol w:w="2513"/>
        <w:gridCol w:w="3170"/>
        <w:gridCol w:w="1990"/>
        <w:gridCol w:w="3602"/>
        <w:gridCol w:w="2457"/>
      </w:tblGrid>
      <w:tr w:rsidR="00F454E8" w:rsidTr="00D61F0B">
        <w:trPr>
          <w:tblHeader/>
        </w:trPr>
        <w:tc>
          <w:tcPr>
            <w:tcW w:w="1054" w:type="dxa"/>
          </w:tcPr>
          <w:p w:rsidR="007D6D40" w:rsidRPr="00DD5543" w:rsidRDefault="007D6D40" w:rsidP="00DD5543">
            <w:pPr>
              <w:jc w:val="center"/>
              <w:rPr>
                <w:b/>
                <w:sz w:val="24"/>
                <w:szCs w:val="24"/>
              </w:rPr>
            </w:pPr>
            <w:r w:rsidRPr="00DD5543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554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D5543">
              <w:rPr>
                <w:b/>
                <w:sz w:val="24"/>
                <w:szCs w:val="24"/>
              </w:rPr>
              <w:t>/</w:t>
            </w:r>
            <w:proofErr w:type="spellStart"/>
            <w:r w:rsidRPr="00DD554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3" w:type="dxa"/>
          </w:tcPr>
          <w:p w:rsidR="007D6D40" w:rsidRPr="00DD5543" w:rsidRDefault="007D6D40" w:rsidP="00DD5543">
            <w:pPr>
              <w:jc w:val="center"/>
              <w:rPr>
                <w:b/>
                <w:sz w:val="24"/>
                <w:szCs w:val="24"/>
              </w:rPr>
            </w:pPr>
            <w:r w:rsidRPr="00DD5543">
              <w:rPr>
                <w:b/>
                <w:sz w:val="24"/>
                <w:szCs w:val="24"/>
              </w:rPr>
              <w:t>Наименование целевого результата</w:t>
            </w:r>
          </w:p>
        </w:tc>
        <w:tc>
          <w:tcPr>
            <w:tcW w:w="3170" w:type="dxa"/>
          </w:tcPr>
          <w:p w:rsidR="007D6D40" w:rsidRPr="00DD5543" w:rsidRDefault="007D6D40" w:rsidP="00DD5543">
            <w:pPr>
              <w:jc w:val="center"/>
              <w:rPr>
                <w:b/>
                <w:sz w:val="24"/>
                <w:szCs w:val="24"/>
              </w:rPr>
            </w:pPr>
            <w:r w:rsidRPr="00DD5543">
              <w:rPr>
                <w:b/>
                <w:sz w:val="24"/>
                <w:szCs w:val="24"/>
              </w:rPr>
              <w:t>Наименование показателя достижения целевого результата</w:t>
            </w:r>
          </w:p>
        </w:tc>
        <w:tc>
          <w:tcPr>
            <w:tcW w:w="1990" w:type="dxa"/>
          </w:tcPr>
          <w:p w:rsidR="007D6D40" w:rsidRPr="00DD5543" w:rsidRDefault="00E15E21" w:rsidP="00DD5543">
            <w:pPr>
              <w:jc w:val="center"/>
              <w:rPr>
                <w:b/>
                <w:sz w:val="24"/>
                <w:szCs w:val="24"/>
              </w:rPr>
            </w:pPr>
            <w:r w:rsidRPr="00DD5543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602" w:type="dxa"/>
          </w:tcPr>
          <w:p w:rsidR="007D6D40" w:rsidRPr="00DD5543" w:rsidRDefault="00E15E21" w:rsidP="00DD5543">
            <w:pPr>
              <w:jc w:val="center"/>
              <w:rPr>
                <w:b/>
                <w:sz w:val="24"/>
                <w:szCs w:val="24"/>
              </w:rPr>
            </w:pPr>
            <w:r w:rsidRPr="00DD5543">
              <w:rPr>
                <w:b/>
                <w:sz w:val="24"/>
                <w:szCs w:val="24"/>
              </w:rPr>
              <w:t>Формула расчета</w:t>
            </w:r>
          </w:p>
        </w:tc>
        <w:tc>
          <w:tcPr>
            <w:tcW w:w="2457" w:type="dxa"/>
          </w:tcPr>
          <w:p w:rsidR="007D6D40" w:rsidRPr="00DD5543" w:rsidRDefault="00E15E21" w:rsidP="00DD5543">
            <w:pPr>
              <w:jc w:val="center"/>
              <w:rPr>
                <w:b/>
                <w:sz w:val="24"/>
                <w:szCs w:val="24"/>
              </w:rPr>
            </w:pPr>
            <w:r w:rsidRPr="00DD5543">
              <w:rPr>
                <w:b/>
                <w:sz w:val="24"/>
                <w:szCs w:val="24"/>
              </w:rPr>
              <w:t>Источник информации для расчета</w:t>
            </w:r>
          </w:p>
        </w:tc>
      </w:tr>
      <w:tr w:rsidR="00E15E21" w:rsidTr="008E2482">
        <w:tc>
          <w:tcPr>
            <w:tcW w:w="14786" w:type="dxa"/>
            <w:gridSpan w:val="6"/>
          </w:tcPr>
          <w:p w:rsidR="00E15E21" w:rsidRPr="00DD5543" w:rsidRDefault="00E15E21" w:rsidP="00DD5543">
            <w:pPr>
              <w:jc w:val="center"/>
              <w:rPr>
                <w:sz w:val="24"/>
                <w:szCs w:val="24"/>
              </w:rPr>
            </w:pPr>
            <w:r w:rsidRPr="00DD5543">
              <w:rPr>
                <w:sz w:val="24"/>
                <w:szCs w:val="24"/>
              </w:rPr>
              <w:t>Медицинские целевые результаты</w:t>
            </w:r>
          </w:p>
        </w:tc>
      </w:tr>
      <w:tr w:rsidR="00F454E8" w:rsidTr="00D61F0B">
        <w:tc>
          <w:tcPr>
            <w:tcW w:w="1054" w:type="dxa"/>
          </w:tcPr>
          <w:p w:rsidR="00E15E21" w:rsidRPr="00DD5543" w:rsidRDefault="00E15E21" w:rsidP="00DD5543">
            <w:pPr>
              <w:jc w:val="center"/>
              <w:rPr>
                <w:sz w:val="24"/>
                <w:szCs w:val="24"/>
              </w:rPr>
            </w:pPr>
            <w:r w:rsidRPr="00DD5543">
              <w:rPr>
                <w:sz w:val="24"/>
                <w:szCs w:val="24"/>
              </w:rPr>
              <w:t>1</w:t>
            </w:r>
            <w:r w:rsidR="006B7D3B">
              <w:rPr>
                <w:sz w:val="24"/>
                <w:szCs w:val="24"/>
              </w:rPr>
              <w:t>.</w:t>
            </w:r>
          </w:p>
        </w:tc>
        <w:tc>
          <w:tcPr>
            <w:tcW w:w="2513" w:type="dxa"/>
          </w:tcPr>
          <w:p w:rsidR="00E15E21" w:rsidRPr="00DD5543" w:rsidRDefault="00E15E21" w:rsidP="00DD5543">
            <w:pPr>
              <w:jc w:val="center"/>
              <w:rPr>
                <w:sz w:val="24"/>
                <w:szCs w:val="24"/>
              </w:rPr>
            </w:pPr>
            <w:r w:rsidRPr="00DD5543">
              <w:rPr>
                <w:sz w:val="24"/>
                <w:szCs w:val="24"/>
              </w:rPr>
              <w:t>Снижение уровня (частоты) госпитализаций граждан, получающих социальные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pacing w:val="-1"/>
                <w:w w:val="105"/>
                <w:sz w:val="24"/>
                <w:szCs w:val="24"/>
              </w:rPr>
              <w:t>услуги</w:t>
            </w:r>
            <w:r w:rsidRPr="00DD5543">
              <w:rPr>
                <w:w w:val="105"/>
                <w:sz w:val="24"/>
                <w:szCs w:val="24"/>
              </w:rPr>
              <w:t xml:space="preserve"> </w:t>
            </w:r>
            <w:r w:rsidRPr="00DD5543">
              <w:rPr>
                <w:spacing w:val="-1"/>
                <w:w w:val="105"/>
                <w:sz w:val="24"/>
                <w:szCs w:val="24"/>
              </w:rPr>
              <w:t>в</w:t>
            </w:r>
            <w:r w:rsidRPr="00DD554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DD5543">
              <w:rPr>
                <w:spacing w:val="-1"/>
                <w:w w:val="105"/>
                <w:sz w:val="24"/>
                <w:szCs w:val="24"/>
              </w:rPr>
              <w:t>рамках</w:t>
            </w:r>
            <w:r w:rsidRPr="00DD5543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DD5543">
              <w:rPr>
                <w:spacing w:val="-1"/>
                <w:w w:val="105"/>
                <w:sz w:val="24"/>
                <w:szCs w:val="24"/>
              </w:rPr>
              <w:t>системы</w:t>
            </w:r>
            <w:r w:rsidRPr="00DD5543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DD5543">
              <w:rPr>
                <w:spacing w:val="-1"/>
                <w:w w:val="105"/>
                <w:sz w:val="24"/>
                <w:szCs w:val="24"/>
              </w:rPr>
              <w:t>долговременного</w:t>
            </w:r>
            <w:r w:rsidRPr="00DD5543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DD5543">
              <w:rPr>
                <w:w w:val="105"/>
                <w:sz w:val="24"/>
                <w:szCs w:val="24"/>
              </w:rPr>
              <w:t>ухода,</w:t>
            </w:r>
            <w:r w:rsidRPr="00DD554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D5543">
              <w:rPr>
                <w:w w:val="105"/>
                <w:sz w:val="24"/>
                <w:szCs w:val="24"/>
              </w:rPr>
              <w:t>в</w:t>
            </w:r>
            <w:r w:rsidRPr="00DD5543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DD5543">
              <w:rPr>
                <w:w w:val="105"/>
                <w:sz w:val="24"/>
                <w:szCs w:val="24"/>
              </w:rPr>
              <w:t>медицинские</w:t>
            </w:r>
            <w:r w:rsidRPr="00DD5543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DD5543">
              <w:rPr>
                <w:w w:val="105"/>
                <w:sz w:val="24"/>
                <w:szCs w:val="24"/>
              </w:rPr>
              <w:t>организации</w:t>
            </w:r>
          </w:p>
        </w:tc>
        <w:tc>
          <w:tcPr>
            <w:tcW w:w="3170" w:type="dxa"/>
          </w:tcPr>
          <w:p w:rsidR="00E15E21" w:rsidRPr="00DD5543" w:rsidRDefault="00717670" w:rsidP="00DD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госпитализаций граждан, получающих социальные услуги в рамках системы долговременного ухода</w:t>
            </w:r>
          </w:p>
        </w:tc>
        <w:tc>
          <w:tcPr>
            <w:tcW w:w="1990" w:type="dxa"/>
          </w:tcPr>
          <w:p w:rsidR="00E15E21" w:rsidRPr="00DD5543" w:rsidRDefault="00717670" w:rsidP="00DD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Случаев на 100 человек, получающих социальные услуги в рамках системы долговременного ухода</w:t>
            </w:r>
          </w:p>
        </w:tc>
        <w:tc>
          <w:tcPr>
            <w:tcW w:w="3602" w:type="dxa"/>
          </w:tcPr>
          <w:p w:rsidR="00811E2D" w:rsidRDefault="00811E2D" w:rsidP="00B67B5D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r 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  <w:p w:rsidR="00B67B5D" w:rsidRDefault="00D61F0B" w:rsidP="00B67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67B5D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:</w:t>
            </w:r>
            <w:r w:rsidR="00B67B5D">
              <w:rPr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sup>
              </m:sSubSup>
            </m:oMath>
            <w:r w:rsidR="00B67B5D">
              <w:rPr>
                <w:sz w:val="24"/>
                <w:szCs w:val="24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sub>
                <m:sup>
                  <w:proofErr w:type="gramStart"/>
                  <m: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  <w:proofErr w:type="gramEnd"/>
                </m:sup>
              </m:sSubSup>
            </m:oMath>
            <w:r w:rsidR="00B67B5D">
              <w:rPr>
                <w:sz w:val="24"/>
                <w:szCs w:val="24"/>
              </w:rPr>
              <w:t xml:space="preserve"> – частота госпитализаций граждан, получающих социальные услуг</w:t>
            </w:r>
            <w:r>
              <w:rPr>
                <w:sz w:val="24"/>
                <w:szCs w:val="24"/>
              </w:rPr>
              <w:t>и</w:t>
            </w:r>
            <w:r w:rsidR="00B67B5D">
              <w:rPr>
                <w:sz w:val="24"/>
                <w:szCs w:val="24"/>
              </w:rPr>
              <w:t xml:space="preserve"> в рамках</w:t>
            </w:r>
            <w:r w:rsidR="00B67B5D">
              <w:t xml:space="preserve"> </w:t>
            </w:r>
            <w:r w:rsidR="00B67B5D" w:rsidRPr="00B67B5D">
              <w:rPr>
                <w:sz w:val="24"/>
                <w:szCs w:val="24"/>
              </w:rPr>
              <w:t>системы долговременного ухода</w:t>
            </w:r>
            <w:r w:rsidR="00B67B5D">
              <w:rPr>
                <w:sz w:val="24"/>
                <w:szCs w:val="24"/>
              </w:rPr>
              <w:t>, в расчете на 100 человек, получающих такие услуги, в отчетном периоде и периоде, предшествующем отчетному</w:t>
            </w:r>
            <w:r w:rsidR="00D300CD">
              <w:rPr>
                <w:sz w:val="24"/>
                <w:szCs w:val="24"/>
              </w:rPr>
              <w:t>,</w:t>
            </w:r>
            <w:r w:rsidR="00B67B5D">
              <w:rPr>
                <w:sz w:val="24"/>
                <w:szCs w:val="24"/>
              </w:rPr>
              <w:t xml:space="preserve"> соответственно;</w:t>
            </w:r>
          </w:p>
          <w:p w:rsidR="00A67135" w:rsidRPr="00D61F0B" w:rsidRDefault="00D13285" w:rsidP="00A67135">
            <w:pPr>
              <w:jc w:val="center"/>
              <w:rPr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o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o</m:t>
                      </m:r>
                    </m:sup>
                  </m:sSubSup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×100</m:t>
              </m:r>
            </m:oMath>
            <w:r w:rsidR="00D10CB9">
              <w:rPr>
                <w:sz w:val="24"/>
                <w:szCs w:val="24"/>
              </w:rPr>
              <w:t>,</w:t>
            </w:r>
          </w:p>
          <w:p w:rsidR="00B67B5D" w:rsidRDefault="00D61F0B" w:rsidP="00B67B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67B5D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:</w:t>
            </w:r>
            <w:r w:rsidR="00B67B5D">
              <w:rPr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sup>
              </m:sSubSup>
            </m:oMath>
            <w:r w:rsidR="00B67B5D">
              <w:rPr>
                <w:sz w:val="24"/>
                <w:szCs w:val="24"/>
                <w:vertAlign w:val="superscript"/>
              </w:rPr>
              <w:t xml:space="preserve"> </w:t>
            </w:r>
            <w:r w:rsidR="00B67B5D">
              <w:rPr>
                <w:sz w:val="24"/>
                <w:szCs w:val="24"/>
              </w:rPr>
              <w:t xml:space="preserve">– численность госпитализированных граждан, получающих социальные услуги </w:t>
            </w:r>
            <w:r w:rsidR="00B67B5D">
              <w:rPr>
                <w:sz w:val="24"/>
                <w:szCs w:val="24"/>
              </w:rPr>
              <w:lastRenderedPageBreak/>
              <w:t>в рамках системы долговременного ухода, в отчетном периоде</w:t>
            </w:r>
            <w:r w:rsidR="00F454E8">
              <w:rPr>
                <w:sz w:val="24"/>
                <w:szCs w:val="24"/>
              </w:rPr>
              <w:t xml:space="preserve"> и периоде,</w:t>
            </w:r>
            <w:r w:rsidR="00B67B5D">
              <w:rPr>
                <w:sz w:val="24"/>
                <w:szCs w:val="24"/>
              </w:rPr>
              <w:t xml:space="preserve"> предшествующем </w:t>
            </w:r>
            <w:proofErr w:type="gramStart"/>
            <w:r w:rsidR="00B67B5D">
              <w:rPr>
                <w:sz w:val="24"/>
                <w:szCs w:val="24"/>
              </w:rPr>
              <w:t>отчетному</w:t>
            </w:r>
            <w:proofErr w:type="gramEnd"/>
            <w:r w:rsidR="00D300CD">
              <w:rPr>
                <w:sz w:val="24"/>
                <w:szCs w:val="24"/>
              </w:rPr>
              <w:t>,</w:t>
            </w:r>
            <w:r w:rsidR="00B67B5D">
              <w:rPr>
                <w:sz w:val="24"/>
                <w:szCs w:val="24"/>
              </w:rPr>
              <w:t xml:space="preserve"> соответственно;</w:t>
            </w:r>
          </w:p>
          <w:p w:rsidR="00F454E8" w:rsidRDefault="00D13285" w:rsidP="00F454E8">
            <w:pPr>
              <w:jc w:val="both"/>
              <w:rPr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sup>
              </m:sSubSup>
            </m:oMath>
            <w:r w:rsidR="00F454E8">
              <w:rPr>
                <w:sz w:val="24"/>
                <w:szCs w:val="24"/>
                <w:vertAlign w:val="superscript"/>
              </w:rPr>
              <w:t xml:space="preserve"> </w:t>
            </w:r>
            <w:r w:rsidR="00F454E8">
              <w:rPr>
                <w:sz w:val="24"/>
                <w:szCs w:val="24"/>
              </w:rPr>
              <w:t xml:space="preserve">– среднегодовая численность граждан, получающих социальные услуги в рамках системы долговременного ухода в отчетном периоде и периоде, предшествующем </w:t>
            </w:r>
            <w:proofErr w:type="gramStart"/>
            <w:r w:rsidR="00F454E8">
              <w:rPr>
                <w:sz w:val="24"/>
                <w:szCs w:val="24"/>
              </w:rPr>
              <w:t>отчетному</w:t>
            </w:r>
            <w:proofErr w:type="gramEnd"/>
            <w:r w:rsidR="00D300CD">
              <w:rPr>
                <w:sz w:val="24"/>
                <w:szCs w:val="24"/>
              </w:rPr>
              <w:t>,</w:t>
            </w:r>
            <w:r w:rsidR="00F454E8">
              <w:rPr>
                <w:sz w:val="24"/>
                <w:szCs w:val="24"/>
              </w:rPr>
              <w:t xml:space="preserve"> соответственно;</w:t>
            </w:r>
          </w:p>
          <w:p w:rsidR="00F454E8" w:rsidRPr="00811E2D" w:rsidRDefault="00D13285" w:rsidP="00811E2D">
            <w:pPr>
              <w:jc w:val="center"/>
              <w:rPr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п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п</m:t>
                      </m:r>
                    </m:sup>
                  </m:sSubSup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×100</m:t>
              </m:r>
            </m:oMath>
            <w:r w:rsidR="00D10CB9">
              <w:rPr>
                <w:sz w:val="24"/>
                <w:szCs w:val="24"/>
              </w:rPr>
              <w:t>,</w:t>
            </w:r>
          </w:p>
          <w:p w:rsidR="00F454E8" w:rsidRDefault="00D61F0B" w:rsidP="00F45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454E8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:</w:t>
            </w:r>
            <w:r w:rsidR="00F454E8">
              <w:rPr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sub>
                <m:sup>
                  <w:proofErr w:type="gramStart"/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  <w:proofErr w:type="gramEnd"/>
                </m:sup>
              </m:sSubSup>
            </m:oMath>
            <w:r w:rsidR="00F454E8">
              <w:rPr>
                <w:sz w:val="24"/>
                <w:szCs w:val="24"/>
                <w:vertAlign w:val="superscript"/>
              </w:rPr>
              <w:t xml:space="preserve"> </w:t>
            </w:r>
            <w:r w:rsidR="00F454E8">
              <w:rPr>
                <w:sz w:val="24"/>
                <w:szCs w:val="24"/>
              </w:rPr>
              <w:t>– численность граждан, получающих социальные услуги в рамках системы долговременного ухода, госпитализированных в отчетном периоде и периоде, предшествующем отчетному</w:t>
            </w:r>
            <w:r w:rsidR="00D300CD">
              <w:rPr>
                <w:sz w:val="24"/>
                <w:szCs w:val="24"/>
              </w:rPr>
              <w:t>,</w:t>
            </w:r>
            <w:r w:rsidR="00F454E8">
              <w:rPr>
                <w:sz w:val="24"/>
                <w:szCs w:val="24"/>
              </w:rPr>
              <w:t xml:space="preserve"> соответственно;</w:t>
            </w:r>
          </w:p>
          <w:p w:rsidR="00F454E8" w:rsidRDefault="00D13285" w:rsidP="00F454E8">
            <w:pPr>
              <w:jc w:val="both"/>
              <w:rPr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</m:sup>
              </m:sSubSup>
            </m:oMath>
            <w:r w:rsidR="00F454E8">
              <w:rPr>
                <w:sz w:val="24"/>
                <w:szCs w:val="24"/>
                <w:vertAlign w:val="superscript"/>
              </w:rPr>
              <w:t xml:space="preserve"> </w:t>
            </w:r>
            <w:r w:rsidR="00F454E8">
              <w:rPr>
                <w:sz w:val="24"/>
                <w:szCs w:val="24"/>
              </w:rPr>
              <w:t xml:space="preserve">– среднегодовая численность граждан, получающих социальные услуги в рамках системы долговременного ухода, в отчетном периоде и периоде, предшествующем </w:t>
            </w:r>
            <w:proofErr w:type="gramStart"/>
            <w:r w:rsidR="00F454E8">
              <w:rPr>
                <w:sz w:val="24"/>
                <w:szCs w:val="24"/>
              </w:rPr>
              <w:t>отчетному</w:t>
            </w:r>
            <w:proofErr w:type="gramEnd"/>
            <w:r w:rsidR="00D300CD">
              <w:rPr>
                <w:sz w:val="24"/>
                <w:szCs w:val="24"/>
              </w:rPr>
              <w:t>,</w:t>
            </w:r>
            <w:r w:rsidR="00F454E8">
              <w:rPr>
                <w:sz w:val="24"/>
                <w:szCs w:val="24"/>
              </w:rPr>
              <w:t xml:space="preserve"> соответственно.</w:t>
            </w:r>
          </w:p>
          <w:p w:rsidR="00F454E8" w:rsidRPr="00D10CB9" w:rsidRDefault="00F454E8" w:rsidP="00F45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Среднегодовая численность граждан, получающих социальные услуги в рамках </w:t>
            </w:r>
            <w:r>
              <w:rPr>
                <w:sz w:val="24"/>
                <w:szCs w:val="24"/>
              </w:rPr>
              <w:lastRenderedPageBreak/>
              <w:t>системы долговременного ухода, рассчитывается по формуле:</w:t>
            </w:r>
          </w:p>
          <w:p w:rsidR="00811E2D" w:rsidRPr="00811E2D" w:rsidRDefault="00D13285" w:rsidP="00F454E8">
            <w:pPr>
              <w:jc w:val="center"/>
              <w:rPr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H</m:t>
                        </m:r>
                      </m:sup>
                    </m:sSub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,</m:t>
                </m:r>
              </m:oMath>
            </m:oMathPara>
          </w:p>
          <w:p w:rsidR="00B67B5D" w:rsidRPr="00FF594A" w:rsidRDefault="00D61F0B" w:rsidP="00811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454E8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:</w:t>
            </w:r>
            <w:r w:rsidR="00F454E8" w:rsidRPr="00FF594A">
              <w:rPr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</m:t>
                  </m:r>
                </m:sup>
              </m:sSubSup>
            </m:oMath>
            <w:r w:rsidR="00FF594A">
              <w:rPr>
                <w:sz w:val="24"/>
                <w:szCs w:val="24"/>
              </w:rPr>
              <w:t>,</w:t>
            </w:r>
            <w:r w:rsidR="00FF594A" w:rsidRPr="00FF594A">
              <w:rPr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sup>
              </m:sSubSup>
            </m:oMath>
            <w:r w:rsidR="00FF594A">
              <w:rPr>
                <w:sz w:val="24"/>
                <w:szCs w:val="24"/>
              </w:rPr>
              <w:t xml:space="preserve"> - численность граждан, получающих социаль</w:t>
            </w:r>
            <w:proofErr w:type="spellStart"/>
            <w:r w:rsidR="00FF594A">
              <w:rPr>
                <w:sz w:val="24"/>
                <w:szCs w:val="24"/>
              </w:rPr>
              <w:t>ные</w:t>
            </w:r>
            <w:proofErr w:type="spellEnd"/>
            <w:r w:rsidR="00FF594A">
              <w:rPr>
                <w:sz w:val="24"/>
                <w:szCs w:val="24"/>
              </w:rPr>
              <w:t xml:space="preserve"> услуги в рамках системы долговременного ухода, на начало и конец отчетного периода</w:t>
            </w:r>
            <w:r w:rsidR="00D300CD">
              <w:rPr>
                <w:sz w:val="24"/>
                <w:szCs w:val="24"/>
              </w:rPr>
              <w:t>,</w:t>
            </w:r>
            <w:r w:rsidR="00FF594A">
              <w:rPr>
                <w:sz w:val="24"/>
                <w:szCs w:val="24"/>
              </w:rPr>
              <w:t xml:space="preserve"> соответственно</w:t>
            </w:r>
          </w:p>
        </w:tc>
        <w:tc>
          <w:tcPr>
            <w:tcW w:w="2457" w:type="dxa"/>
          </w:tcPr>
          <w:p w:rsidR="00C401A2" w:rsidRPr="00DD5543" w:rsidRDefault="00C401A2" w:rsidP="00C4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Данные территориального фонда обязательного медицинского страхования</w:t>
            </w:r>
          </w:p>
        </w:tc>
      </w:tr>
      <w:tr w:rsidR="00F454E8" w:rsidTr="00D61F0B">
        <w:tc>
          <w:tcPr>
            <w:tcW w:w="1054" w:type="dxa"/>
          </w:tcPr>
          <w:p w:rsidR="00E15E21" w:rsidRPr="00DD5543" w:rsidRDefault="00E15E21" w:rsidP="00DD5543">
            <w:pPr>
              <w:jc w:val="center"/>
              <w:rPr>
                <w:sz w:val="24"/>
                <w:szCs w:val="24"/>
              </w:rPr>
            </w:pPr>
            <w:r w:rsidRPr="00DD5543">
              <w:rPr>
                <w:sz w:val="24"/>
                <w:szCs w:val="24"/>
              </w:rPr>
              <w:lastRenderedPageBreak/>
              <w:t>2</w:t>
            </w:r>
            <w:r w:rsidR="006B7D3B">
              <w:rPr>
                <w:sz w:val="24"/>
                <w:szCs w:val="24"/>
              </w:rPr>
              <w:t>.</w:t>
            </w:r>
          </w:p>
        </w:tc>
        <w:tc>
          <w:tcPr>
            <w:tcW w:w="2513" w:type="dxa"/>
          </w:tcPr>
          <w:p w:rsidR="00E15E21" w:rsidRPr="00DD5543" w:rsidRDefault="00E15E21" w:rsidP="00DD5543">
            <w:pPr>
              <w:jc w:val="center"/>
              <w:rPr>
                <w:sz w:val="24"/>
                <w:szCs w:val="24"/>
              </w:rPr>
            </w:pPr>
            <w:r w:rsidRPr="00DD5543">
              <w:rPr>
                <w:sz w:val="24"/>
                <w:szCs w:val="24"/>
              </w:rPr>
              <w:t>Снижение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частоты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вызовов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скорой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медицинской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помощи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к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гражданам,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получающим</w:t>
            </w:r>
            <w:r w:rsidRPr="00DD5543">
              <w:rPr>
                <w:spacing w:val="48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социальные</w:t>
            </w:r>
            <w:r w:rsidRPr="00DD5543">
              <w:rPr>
                <w:spacing w:val="48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услуги</w:t>
            </w:r>
            <w:r w:rsidRPr="00DD5543">
              <w:rPr>
                <w:spacing w:val="26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в</w:t>
            </w:r>
            <w:r w:rsidRPr="00DD5543">
              <w:rPr>
                <w:spacing w:val="12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рамках</w:t>
            </w:r>
            <w:r w:rsidRPr="00DD5543">
              <w:rPr>
                <w:spacing w:val="2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системы</w:t>
            </w:r>
            <w:r w:rsidRPr="00DD5543">
              <w:rPr>
                <w:spacing w:val="30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долговременного</w:t>
            </w:r>
            <w:r w:rsidRPr="00DD5543">
              <w:rPr>
                <w:spacing w:val="-2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ухода</w:t>
            </w:r>
          </w:p>
        </w:tc>
        <w:tc>
          <w:tcPr>
            <w:tcW w:w="3170" w:type="dxa"/>
          </w:tcPr>
          <w:p w:rsidR="00E15E21" w:rsidRPr="00DD5543" w:rsidRDefault="00717670" w:rsidP="00DD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выездов скорой медицинской помощи к гражданам, получающим социальные услуги в рамках системы долговременного ухода</w:t>
            </w:r>
          </w:p>
        </w:tc>
        <w:tc>
          <w:tcPr>
            <w:tcW w:w="1990" w:type="dxa"/>
          </w:tcPr>
          <w:p w:rsidR="00E15E21" w:rsidRPr="00DD5543" w:rsidRDefault="00717670" w:rsidP="00DD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Случаев на 100 человек, получающих социальные услуги в рамках системы долговременного ухода</w:t>
            </w:r>
          </w:p>
        </w:tc>
        <w:tc>
          <w:tcPr>
            <w:tcW w:w="3602" w:type="dxa"/>
          </w:tcPr>
          <w:p w:rsidR="00906413" w:rsidRDefault="00906413" w:rsidP="00FF594A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смп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смп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смп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  <w:p w:rsidR="00D300CD" w:rsidRDefault="00D61F0B" w:rsidP="00D30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F594A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:</w:t>
            </w:r>
            <w:r w:rsidR="00FF594A">
              <w:rPr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смп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sup>
              </m:sSubSup>
            </m:oMath>
            <w:r w:rsidR="00FF594A">
              <w:rPr>
                <w:sz w:val="24"/>
                <w:szCs w:val="24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смп</m:t>
                  </m:r>
                </m:sub>
                <m:sup>
                  <w:proofErr w:type="gramStart"/>
                  <m: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  <w:proofErr w:type="gramEnd"/>
                </m:sup>
              </m:sSubSup>
            </m:oMath>
            <w:r w:rsidR="00D300CD">
              <w:rPr>
                <w:sz w:val="24"/>
                <w:szCs w:val="24"/>
                <w:vertAlign w:val="superscript"/>
              </w:rPr>
              <w:t xml:space="preserve"> </w:t>
            </w:r>
            <w:r w:rsidR="00D300CD">
              <w:rPr>
                <w:sz w:val="24"/>
                <w:szCs w:val="24"/>
              </w:rPr>
              <w:t>– частота выездов скорой медицинской помощи к гражданам, получающим социальные услуги в рамках системы долговременного ухода</w:t>
            </w:r>
            <w:r w:rsidR="006B7D3B">
              <w:rPr>
                <w:sz w:val="24"/>
                <w:szCs w:val="24"/>
              </w:rPr>
              <w:t xml:space="preserve"> в расчете на 100 человек</w:t>
            </w:r>
            <w:r w:rsidR="00D300CD">
              <w:rPr>
                <w:sz w:val="24"/>
                <w:szCs w:val="24"/>
              </w:rPr>
              <w:t>, в отчетном периоде и периоде, предшествующем отчетному, соответственно;</w:t>
            </w:r>
          </w:p>
          <w:p w:rsidR="00906413" w:rsidRPr="00906413" w:rsidRDefault="00D13285" w:rsidP="00D300CD">
            <w:pPr>
              <w:jc w:val="both"/>
              <w:rPr>
                <w:i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смп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смп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о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о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×100,</m:t>
                </m:r>
              </m:oMath>
            </m:oMathPara>
          </w:p>
          <w:p w:rsidR="00D300CD" w:rsidRDefault="00D61F0B" w:rsidP="00D30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300CD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:</w:t>
            </w:r>
            <w:r w:rsidR="00D300CD">
              <w:rPr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В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смп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sup>
              </m:sSubSup>
            </m:oMath>
            <w:r w:rsidR="00D300CD">
              <w:rPr>
                <w:sz w:val="24"/>
                <w:szCs w:val="24"/>
              </w:rPr>
              <w:t xml:space="preserve"> – количество выездов скорой медицинской помощи к гражданам, получающим социальные услуги в рамках системы долговременного ухода, в отчетном периоде;</w:t>
            </w:r>
          </w:p>
          <w:p w:rsidR="00D300CD" w:rsidRDefault="00D13285" w:rsidP="00D300CD">
            <w:pPr>
              <w:jc w:val="both"/>
              <w:rPr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sup>
              </m:sSubSup>
            </m:oMath>
            <w:r w:rsidR="00D300CD">
              <w:rPr>
                <w:sz w:val="24"/>
                <w:szCs w:val="24"/>
              </w:rPr>
              <w:t xml:space="preserve"> – среднегод</w:t>
            </w:r>
            <w:proofErr w:type="spellStart"/>
            <w:r w:rsidR="00D300CD">
              <w:rPr>
                <w:sz w:val="24"/>
                <w:szCs w:val="24"/>
              </w:rPr>
              <w:t>овая</w:t>
            </w:r>
            <w:proofErr w:type="spellEnd"/>
            <w:r w:rsidR="00D300CD">
              <w:rPr>
                <w:sz w:val="24"/>
                <w:szCs w:val="24"/>
              </w:rPr>
              <w:t xml:space="preserve"> численность граждан, получающих </w:t>
            </w:r>
            <w:r w:rsidR="00D300CD">
              <w:rPr>
                <w:sz w:val="24"/>
                <w:szCs w:val="24"/>
              </w:rPr>
              <w:lastRenderedPageBreak/>
              <w:t>социальные услуги в рамках системы долговременного ухода, в отчетном периоде;</w:t>
            </w:r>
          </w:p>
          <w:p w:rsidR="00906413" w:rsidRPr="00906413" w:rsidRDefault="00D13285" w:rsidP="00906413">
            <w:pPr>
              <w:jc w:val="both"/>
              <w:rPr>
                <w:i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смп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смп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п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о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×100,</m:t>
                </m:r>
              </m:oMath>
            </m:oMathPara>
          </w:p>
          <w:p w:rsidR="00D300CD" w:rsidRDefault="00D61F0B" w:rsidP="00D30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300CD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:</w:t>
            </w:r>
            <w:r w:rsidR="00D300CD">
              <w:rPr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В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смп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</m:sup>
              </m:sSubSup>
            </m:oMath>
            <w:r w:rsidR="00D300CD">
              <w:rPr>
                <w:sz w:val="24"/>
                <w:szCs w:val="24"/>
                <w:vertAlign w:val="superscript"/>
              </w:rPr>
              <w:t xml:space="preserve"> </w:t>
            </w:r>
            <w:r w:rsidR="00D300CD">
              <w:rPr>
                <w:sz w:val="24"/>
                <w:szCs w:val="24"/>
              </w:rPr>
              <w:t xml:space="preserve"> - количество выездов скорой медицинской помощи к гражданам, получающим социальные услуги в рамках системы долговременного ухода, в период</w:t>
            </w:r>
            <w:r>
              <w:rPr>
                <w:sz w:val="24"/>
                <w:szCs w:val="24"/>
              </w:rPr>
              <w:t>е</w:t>
            </w:r>
            <w:r w:rsidR="00D300CD">
              <w:rPr>
                <w:sz w:val="24"/>
                <w:szCs w:val="24"/>
              </w:rPr>
              <w:t>, предшествующем отчетному;</w:t>
            </w:r>
          </w:p>
          <w:p w:rsidR="00D300CD" w:rsidRDefault="00D13285" w:rsidP="00D300CD">
            <w:pPr>
              <w:jc w:val="both"/>
              <w:rPr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sup>
              </m:sSubSup>
            </m:oMath>
            <w:r w:rsidR="00D300CD">
              <w:rPr>
                <w:sz w:val="24"/>
                <w:szCs w:val="24"/>
              </w:rPr>
              <w:t xml:space="preserve"> – среднегодовая численность граждан, получающих социальные услуги в рамках системы долговременного ухода, в периоде</w:t>
            </w:r>
            <w:r w:rsidR="00A327A1">
              <w:rPr>
                <w:sz w:val="24"/>
                <w:szCs w:val="24"/>
              </w:rPr>
              <w:t xml:space="preserve">, предшествующем </w:t>
            </w:r>
            <w:proofErr w:type="gramStart"/>
            <w:r w:rsidR="00A327A1">
              <w:rPr>
                <w:sz w:val="24"/>
                <w:szCs w:val="24"/>
              </w:rPr>
              <w:t>отчетному</w:t>
            </w:r>
            <w:proofErr w:type="gramEnd"/>
            <w:r w:rsidR="00A327A1">
              <w:rPr>
                <w:sz w:val="24"/>
                <w:szCs w:val="24"/>
              </w:rPr>
              <w:t>.</w:t>
            </w:r>
          </w:p>
          <w:p w:rsidR="00FF594A" w:rsidRPr="00D300CD" w:rsidRDefault="00A327A1" w:rsidP="00A327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 численность граждан, получающих социальные услуги в рамках системы долговременного ухода, рассчитывается по формуле, приведенной в пункте 1 настоящего приложения</w:t>
            </w:r>
          </w:p>
        </w:tc>
        <w:tc>
          <w:tcPr>
            <w:tcW w:w="2457" w:type="dxa"/>
          </w:tcPr>
          <w:p w:rsidR="00E15E21" w:rsidRPr="00DD5543" w:rsidRDefault="00C401A2" w:rsidP="0012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Данные территориального фонда обязательного медицинского страхования</w:t>
            </w:r>
          </w:p>
        </w:tc>
      </w:tr>
      <w:tr w:rsidR="00F454E8" w:rsidTr="00D61F0B">
        <w:tc>
          <w:tcPr>
            <w:tcW w:w="1054" w:type="dxa"/>
          </w:tcPr>
          <w:p w:rsidR="00E15E21" w:rsidRPr="00DD5543" w:rsidRDefault="00E15E21" w:rsidP="00DD5543">
            <w:pPr>
              <w:jc w:val="center"/>
              <w:rPr>
                <w:sz w:val="24"/>
                <w:szCs w:val="24"/>
              </w:rPr>
            </w:pPr>
            <w:r w:rsidRPr="00DD5543">
              <w:rPr>
                <w:sz w:val="24"/>
                <w:szCs w:val="24"/>
              </w:rPr>
              <w:lastRenderedPageBreak/>
              <w:t>3</w:t>
            </w:r>
            <w:r w:rsidR="006B7D3B">
              <w:rPr>
                <w:sz w:val="24"/>
                <w:szCs w:val="24"/>
              </w:rPr>
              <w:t>.</w:t>
            </w:r>
          </w:p>
        </w:tc>
        <w:tc>
          <w:tcPr>
            <w:tcW w:w="2513" w:type="dxa"/>
          </w:tcPr>
          <w:p w:rsidR="00E15E21" w:rsidRPr="00DD5543" w:rsidRDefault="00E15E21" w:rsidP="00DD5543">
            <w:pPr>
              <w:jc w:val="center"/>
              <w:rPr>
                <w:sz w:val="24"/>
                <w:szCs w:val="24"/>
              </w:rPr>
            </w:pPr>
            <w:r w:rsidRPr="00DD5543">
              <w:rPr>
                <w:sz w:val="24"/>
                <w:szCs w:val="24"/>
              </w:rPr>
              <w:t>Снижение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частоты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обращений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за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первичной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медико-санитарной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помощью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граждан,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получающих</w:t>
            </w:r>
            <w:r w:rsidRPr="00DD5543">
              <w:rPr>
                <w:spacing w:val="68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социальные</w:t>
            </w:r>
            <w:r w:rsidRPr="00DD5543">
              <w:rPr>
                <w:spacing w:val="68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услуги</w:t>
            </w:r>
            <w:r w:rsidRPr="00DD5543">
              <w:rPr>
                <w:spacing w:val="68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в</w:t>
            </w:r>
            <w:r w:rsidRPr="00DD5543">
              <w:rPr>
                <w:spacing w:val="68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рамках</w:t>
            </w:r>
            <w:r w:rsidRPr="00DD5543">
              <w:rPr>
                <w:spacing w:val="68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системы</w:t>
            </w:r>
            <w:r w:rsidRPr="00DD5543">
              <w:rPr>
                <w:spacing w:val="68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lastRenderedPageBreak/>
              <w:t>долговременного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ухода</w:t>
            </w:r>
          </w:p>
        </w:tc>
        <w:tc>
          <w:tcPr>
            <w:tcW w:w="3170" w:type="dxa"/>
          </w:tcPr>
          <w:p w:rsidR="00E15E21" w:rsidRPr="00DD5543" w:rsidRDefault="00717670" w:rsidP="00717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Частота обращений за первичной медико-санитарной помощью граждан, получающих социальные услуги в рамках системы долговременного ухода</w:t>
            </w:r>
          </w:p>
        </w:tc>
        <w:tc>
          <w:tcPr>
            <w:tcW w:w="1990" w:type="dxa"/>
          </w:tcPr>
          <w:p w:rsidR="00E15E21" w:rsidRPr="00DD5543" w:rsidRDefault="00717670" w:rsidP="00DD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Случаев на 100 человек, получающих социальные услуги в рамках системы долговременного </w:t>
            </w:r>
            <w:r>
              <w:rPr>
                <w:sz w:val="24"/>
                <w:szCs w:val="24"/>
              </w:rPr>
              <w:lastRenderedPageBreak/>
              <w:t>ухода</w:t>
            </w:r>
          </w:p>
        </w:tc>
        <w:tc>
          <w:tcPr>
            <w:tcW w:w="3602" w:type="dxa"/>
          </w:tcPr>
          <w:p w:rsidR="00906413" w:rsidRDefault="00906413" w:rsidP="00D10CB9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w:lastRenderedPageBreak/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пмсп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пмсп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пмсп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  <w:p w:rsidR="00014D40" w:rsidRPr="00014D40" w:rsidRDefault="00D61F0B" w:rsidP="00014D40">
            <w:pPr>
              <w:pStyle w:val="TableParagraph"/>
              <w:spacing w:before="2" w:line="223" w:lineRule="auto"/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327A1" w:rsidRPr="00014D40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:</w:t>
            </w:r>
            <w:r w:rsidR="00A327A1" w:rsidRPr="00014D40">
              <w:rPr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пмсп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sup>
              </m:sSubSup>
            </m:oMath>
            <w:r w:rsidR="00014D40" w:rsidRPr="00014D40">
              <w:rPr>
                <w:sz w:val="24"/>
                <w:szCs w:val="24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пмсп</m:t>
                  </m:r>
                </m:sub>
                <m:sup>
                  <w:proofErr w:type="gramStart"/>
                  <m: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  <w:proofErr w:type="gramEnd"/>
                </m:sup>
              </m:sSubSup>
            </m:oMath>
            <w:r w:rsidR="00014D40" w:rsidRPr="00014D40">
              <w:rPr>
                <w:sz w:val="24"/>
                <w:szCs w:val="24"/>
              </w:rPr>
              <w:t xml:space="preserve"> – частота обращений за</w:t>
            </w:r>
            <w:r w:rsidR="00014D40" w:rsidRPr="00014D40">
              <w:rPr>
                <w:spacing w:val="1"/>
                <w:sz w:val="24"/>
                <w:szCs w:val="24"/>
              </w:rPr>
              <w:t xml:space="preserve"> </w:t>
            </w:r>
            <w:r w:rsidR="00014D40" w:rsidRPr="00014D40">
              <w:rPr>
                <w:sz w:val="24"/>
                <w:szCs w:val="24"/>
              </w:rPr>
              <w:t>первичной</w:t>
            </w:r>
            <w:r w:rsidR="00014D40" w:rsidRPr="00014D40">
              <w:rPr>
                <w:spacing w:val="1"/>
                <w:sz w:val="24"/>
                <w:szCs w:val="24"/>
              </w:rPr>
              <w:t xml:space="preserve"> </w:t>
            </w:r>
            <w:r w:rsidR="00014D40" w:rsidRPr="00014D40">
              <w:rPr>
                <w:sz w:val="24"/>
                <w:szCs w:val="24"/>
              </w:rPr>
              <w:t>медико-санитарной</w:t>
            </w:r>
            <w:r w:rsidR="00014D40" w:rsidRPr="00014D40">
              <w:rPr>
                <w:spacing w:val="-60"/>
                <w:sz w:val="24"/>
                <w:szCs w:val="24"/>
              </w:rPr>
              <w:t xml:space="preserve"> </w:t>
            </w:r>
            <w:r w:rsidR="00014D40" w:rsidRPr="00014D40">
              <w:rPr>
                <w:sz w:val="24"/>
                <w:szCs w:val="24"/>
              </w:rPr>
              <w:t xml:space="preserve">помощью     </w:t>
            </w:r>
            <w:r w:rsidR="00014D40" w:rsidRPr="00014D40">
              <w:rPr>
                <w:spacing w:val="45"/>
                <w:sz w:val="24"/>
                <w:szCs w:val="24"/>
              </w:rPr>
              <w:t xml:space="preserve"> </w:t>
            </w:r>
            <w:r w:rsidR="00014D40" w:rsidRPr="00014D40">
              <w:rPr>
                <w:sz w:val="24"/>
                <w:szCs w:val="24"/>
              </w:rPr>
              <w:t xml:space="preserve">граждан,     </w:t>
            </w:r>
            <w:r w:rsidR="00014D40" w:rsidRPr="00014D40">
              <w:rPr>
                <w:spacing w:val="31"/>
                <w:sz w:val="24"/>
                <w:szCs w:val="24"/>
              </w:rPr>
              <w:t xml:space="preserve"> </w:t>
            </w:r>
            <w:r w:rsidR="00014D40" w:rsidRPr="00014D40">
              <w:rPr>
                <w:sz w:val="24"/>
                <w:szCs w:val="24"/>
              </w:rPr>
              <w:t>получающих</w:t>
            </w:r>
          </w:p>
          <w:p w:rsidR="00014D40" w:rsidRDefault="00014D40" w:rsidP="00014D40">
            <w:pPr>
              <w:jc w:val="both"/>
              <w:rPr>
                <w:sz w:val="24"/>
                <w:szCs w:val="24"/>
              </w:rPr>
            </w:pPr>
            <w:r w:rsidRPr="00014D40">
              <w:rPr>
                <w:sz w:val="24"/>
                <w:szCs w:val="24"/>
              </w:rPr>
              <w:t>социальные услуги в рамках системы</w:t>
            </w:r>
            <w:r w:rsidRPr="00014D40">
              <w:rPr>
                <w:spacing w:val="1"/>
                <w:sz w:val="24"/>
                <w:szCs w:val="24"/>
              </w:rPr>
              <w:t xml:space="preserve"> </w:t>
            </w:r>
            <w:r w:rsidRPr="00014D40">
              <w:rPr>
                <w:sz w:val="24"/>
                <w:szCs w:val="24"/>
              </w:rPr>
              <w:t xml:space="preserve">долговременного  </w:t>
            </w:r>
            <w:r w:rsidRPr="00014D40">
              <w:rPr>
                <w:spacing w:val="1"/>
                <w:sz w:val="24"/>
                <w:szCs w:val="24"/>
              </w:rPr>
              <w:t xml:space="preserve"> </w:t>
            </w:r>
            <w:r w:rsidRPr="00014D40">
              <w:rPr>
                <w:sz w:val="24"/>
                <w:szCs w:val="24"/>
              </w:rPr>
              <w:lastRenderedPageBreak/>
              <w:t xml:space="preserve">ухода,  </w:t>
            </w:r>
            <w:r w:rsidRPr="00014D40">
              <w:rPr>
                <w:spacing w:val="1"/>
                <w:sz w:val="24"/>
                <w:szCs w:val="24"/>
              </w:rPr>
              <w:t xml:space="preserve"> </w:t>
            </w:r>
            <w:r w:rsidRPr="00014D40">
              <w:rPr>
                <w:sz w:val="24"/>
                <w:szCs w:val="24"/>
              </w:rPr>
              <w:t xml:space="preserve">в  </w:t>
            </w:r>
            <w:r w:rsidRPr="00014D40">
              <w:rPr>
                <w:spacing w:val="1"/>
                <w:sz w:val="24"/>
                <w:szCs w:val="24"/>
              </w:rPr>
              <w:t xml:space="preserve"> </w:t>
            </w:r>
            <w:r w:rsidRPr="00014D40">
              <w:rPr>
                <w:sz w:val="24"/>
                <w:szCs w:val="24"/>
              </w:rPr>
              <w:t>расчете</w:t>
            </w:r>
            <w:r w:rsidRPr="00014D40">
              <w:rPr>
                <w:spacing w:val="-60"/>
                <w:sz w:val="24"/>
                <w:szCs w:val="24"/>
              </w:rPr>
              <w:t xml:space="preserve"> </w:t>
            </w:r>
            <w:r w:rsidRPr="00014D40">
              <w:rPr>
                <w:sz w:val="24"/>
                <w:szCs w:val="24"/>
              </w:rPr>
              <w:t>на</w:t>
            </w:r>
            <w:r w:rsidRPr="00014D40">
              <w:rPr>
                <w:spacing w:val="1"/>
                <w:sz w:val="24"/>
                <w:szCs w:val="24"/>
              </w:rPr>
              <w:t xml:space="preserve"> </w:t>
            </w:r>
            <w:r w:rsidRPr="00014D40">
              <w:rPr>
                <w:sz w:val="24"/>
                <w:szCs w:val="24"/>
              </w:rPr>
              <w:t>100</w:t>
            </w:r>
            <w:r w:rsidRPr="00014D40">
              <w:rPr>
                <w:spacing w:val="1"/>
                <w:sz w:val="24"/>
                <w:szCs w:val="24"/>
              </w:rPr>
              <w:t xml:space="preserve"> </w:t>
            </w:r>
            <w:r w:rsidRPr="00014D40">
              <w:rPr>
                <w:sz w:val="24"/>
                <w:szCs w:val="24"/>
              </w:rPr>
              <w:t>человек,</w:t>
            </w:r>
            <w:r w:rsidRPr="00014D40">
              <w:rPr>
                <w:spacing w:val="1"/>
                <w:sz w:val="24"/>
                <w:szCs w:val="24"/>
              </w:rPr>
              <w:t xml:space="preserve"> </w:t>
            </w:r>
            <w:r w:rsidRPr="00014D40">
              <w:rPr>
                <w:sz w:val="24"/>
                <w:szCs w:val="24"/>
              </w:rPr>
              <w:t>получающих</w:t>
            </w:r>
            <w:r w:rsidRPr="00014D40">
              <w:rPr>
                <w:spacing w:val="1"/>
                <w:sz w:val="24"/>
                <w:szCs w:val="24"/>
              </w:rPr>
              <w:t xml:space="preserve"> </w:t>
            </w:r>
            <w:r w:rsidRPr="00014D40">
              <w:rPr>
                <w:sz w:val="24"/>
                <w:szCs w:val="24"/>
              </w:rPr>
              <w:t>социальные</w:t>
            </w:r>
            <w:r w:rsidRPr="00014D40">
              <w:rPr>
                <w:spacing w:val="55"/>
                <w:sz w:val="24"/>
                <w:szCs w:val="24"/>
              </w:rPr>
              <w:t xml:space="preserve"> </w:t>
            </w:r>
            <w:r w:rsidRPr="00014D40">
              <w:rPr>
                <w:sz w:val="24"/>
                <w:szCs w:val="24"/>
              </w:rPr>
              <w:t>услуги</w:t>
            </w:r>
            <w:r w:rsidRPr="00014D40">
              <w:rPr>
                <w:spacing w:val="46"/>
                <w:sz w:val="24"/>
                <w:szCs w:val="24"/>
              </w:rPr>
              <w:t xml:space="preserve"> </w:t>
            </w:r>
            <w:r w:rsidRPr="00014D40">
              <w:rPr>
                <w:sz w:val="24"/>
                <w:szCs w:val="24"/>
              </w:rPr>
              <w:t>в</w:t>
            </w:r>
            <w:r w:rsidRPr="00014D40">
              <w:rPr>
                <w:spacing w:val="42"/>
                <w:sz w:val="24"/>
                <w:szCs w:val="24"/>
              </w:rPr>
              <w:t xml:space="preserve"> </w:t>
            </w:r>
            <w:r w:rsidRPr="00014D40">
              <w:rPr>
                <w:sz w:val="24"/>
                <w:szCs w:val="24"/>
              </w:rPr>
              <w:t>рамках</w:t>
            </w:r>
            <w:r w:rsidRPr="00014D40">
              <w:rPr>
                <w:spacing w:val="47"/>
                <w:sz w:val="24"/>
                <w:szCs w:val="24"/>
              </w:rPr>
              <w:t xml:space="preserve"> </w:t>
            </w:r>
            <w:r w:rsidRPr="00014D40">
              <w:rPr>
                <w:sz w:val="24"/>
                <w:szCs w:val="24"/>
              </w:rPr>
              <w:t xml:space="preserve">системы долговременного  </w:t>
            </w:r>
            <w:r w:rsidRPr="00014D40">
              <w:rPr>
                <w:spacing w:val="1"/>
                <w:sz w:val="24"/>
                <w:szCs w:val="24"/>
              </w:rPr>
              <w:t xml:space="preserve"> </w:t>
            </w:r>
            <w:r w:rsidRPr="00014D40">
              <w:rPr>
                <w:sz w:val="24"/>
                <w:szCs w:val="24"/>
              </w:rPr>
              <w:t xml:space="preserve">ухода, в отчетном периоде и периоде, предшествующем </w:t>
            </w:r>
            <w:proofErr w:type="gramStart"/>
            <w:r w:rsidRPr="00014D40">
              <w:rPr>
                <w:sz w:val="24"/>
                <w:szCs w:val="24"/>
              </w:rPr>
              <w:t>отчетному</w:t>
            </w:r>
            <w:proofErr w:type="gramEnd"/>
            <w:r w:rsidRPr="00014D40">
              <w:rPr>
                <w:sz w:val="24"/>
                <w:szCs w:val="24"/>
              </w:rPr>
              <w:t>, соответственно;</w:t>
            </w:r>
          </w:p>
          <w:p w:rsidR="00906413" w:rsidRPr="00014D40" w:rsidRDefault="00D13285" w:rsidP="00014D40">
            <w:pPr>
              <w:jc w:val="both"/>
              <w:rPr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пмсп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пмсп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о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о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×100,</m:t>
                </m:r>
              </m:oMath>
            </m:oMathPara>
          </w:p>
          <w:p w:rsidR="00014D40" w:rsidRPr="00014D40" w:rsidRDefault="00D61F0B" w:rsidP="00014D40">
            <w:pPr>
              <w:pStyle w:val="TableParagraph"/>
              <w:spacing w:before="3" w:line="232" w:lineRule="auto"/>
              <w:ind w:righ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14D40" w:rsidRPr="00014D40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:</w:t>
            </w:r>
            <w:r w:rsidR="00014D40" w:rsidRPr="00014D40">
              <w:rPr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пмсп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sup>
              </m:sSubSup>
            </m:oMath>
            <w:r w:rsidR="00014D40" w:rsidRPr="00014D40">
              <w:rPr>
                <w:sz w:val="24"/>
                <w:szCs w:val="24"/>
                <w:vertAlign w:val="superscript"/>
              </w:rPr>
              <w:t xml:space="preserve"> </w:t>
            </w:r>
            <w:r w:rsidR="00014D40" w:rsidRPr="00014D40">
              <w:rPr>
                <w:sz w:val="24"/>
                <w:szCs w:val="24"/>
              </w:rPr>
              <w:t>– количество   обращений</w:t>
            </w:r>
            <w:r w:rsidR="00014D40" w:rsidRPr="00014D40">
              <w:rPr>
                <w:spacing w:val="1"/>
                <w:sz w:val="24"/>
                <w:szCs w:val="24"/>
              </w:rPr>
              <w:t xml:space="preserve"> </w:t>
            </w:r>
            <w:r w:rsidR="00014D40" w:rsidRPr="00014D40">
              <w:rPr>
                <w:sz w:val="24"/>
                <w:szCs w:val="24"/>
              </w:rPr>
              <w:t>за</w:t>
            </w:r>
            <w:r w:rsidR="00014D40" w:rsidRPr="00014D40">
              <w:rPr>
                <w:spacing w:val="1"/>
                <w:sz w:val="24"/>
                <w:szCs w:val="24"/>
              </w:rPr>
              <w:t xml:space="preserve"> </w:t>
            </w:r>
            <w:r w:rsidR="00014D40" w:rsidRPr="00014D40">
              <w:rPr>
                <w:sz w:val="24"/>
                <w:szCs w:val="24"/>
              </w:rPr>
              <w:t>первичной</w:t>
            </w:r>
            <w:r w:rsidR="00014D40" w:rsidRPr="00014D40">
              <w:rPr>
                <w:spacing w:val="1"/>
                <w:sz w:val="24"/>
                <w:szCs w:val="24"/>
              </w:rPr>
              <w:t xml:space="preserve"> </w:t>
            </w:r>
            <w:r w:rsidR="00014D40" w:rsidRPr="00014D40">
              <w:rPr>
                <w:sz w:val="24"/>
                <w:szCs w:val="24"/>
              </w:rPr>
              <w:t>медико-санитарной</w:t>
            </w:r>
            <w:r w:rsidR="00014D40" w:rsidRPr="00014D40">
              <w:rPr>
                <w:spacing w:val="1"/>
                <w:sz w:val="24"/>
                <w:szCs w:val="24"/>
              </w:rPr>
              <w:t xml:space="preserve"> </w:t>
            </w:r>
            <w:r w:rsidR="00014D40" w:rsidRPr="00014D40">
              <w:rPr>
                <w:sz w:val="24"/>
                <w:szCs w:val="24"/>
              </w:rPr>
              <w:t>помощью</w:t>
            </w:r>
            <w:r w:rsidR="00014D40" w:rsidRPr="00014D40">
              <w:rPr>
                <w:spacing w:val="1"/>
                <w:sz w:val="24"/>
                <w:szCs w:val="24"/>
              </w:rPr>
              <w:t xml:space="preserve"> </w:t>
            </w:r>
            <w:r w:rsidR="00014D40" w:rsidRPr="00014D40">
              <w:rPr>
                <w:sz w:val="24"/>
                <w:szCs w:val="24"/>
              </w:rPr>
              <w:t>граждан,</w:t>
            </w:r>
            <w:r w:rsidR="00014D40" w:rsidRPr="00014D40">
              <w:rPr>
                <w:spacing w:val="1"/>
                <w:sz w:val="24"/>
                <w:szCs w:val="24"/>
              </w:rPr>
              <w:t xml:space="preserve"> </w:t>
            </w:r>
            <w:r w:rsidR="00014D40" w:rsidRPr="00014D40">
              <w:rPr>
                <w:sz w:val="24"/>
                <w:szCs w:val="24"/>
              </w:rPr>
              <w:t>получающих</w:t>
            </w:r>
            <w:r w:rsidR="00014D40" w:rsidRPr="00014D40">
              <w:rPr>
                <w:spacing w:val="1"/>
                <w:sz w:val="24"/>
                <w:szCs w:val="24"/>
              </w:rPr>
              <w:t xml:space="preserve"> </w:t>
            </w:r>
            <w:r w:rsidR="00014D40" w:rsidRPr="00014D40">
              <w:rPr>
                <w:sz w:val="24"/>
                <w:szCs w:val="24"/>
              </w:rPr>
              <w:t>социальные услуги в рамках системы</w:t>
            </w:r>
            <w:r w:rsidR="00014D40" w:rsidRPr="00014D40">
              <w:rPr>
                <w:spacing w:val="1"/>
                <w:sz w:val="24"/>
                <w:szCs w:val="24"/>
              </w:rPr>
              <w:t xml:space="preserve"> </w:t>
            </w:r>
            <w:r w:rsidR="00014D40" w:rsidRPr="00014D40">
              <w:rPr>
                <w:sz w:val="24"/>
                <w:szCs w:val="24"/>
              </w:rPr>
              <w:t>долговременного</w:t>
            </w:r>
            <w:r w:rsidR="00014D40" w:rsidRPr="00014D40">
              <w:rPr>
                <w:spacing w:val="1"/>
                <w:sz w:val="24"/>
                <w:szCs w:val="24"/>
              </w:rPr>
              <w:t xml:space="preserve"> </w:t>
            </w:r>
            <w:r w:rsidR="00014D40" w:rsidRPr="00014D40">
              <w:rPr>
                <w:sz w:val="24"/>
                <w:szCs w:val="24"/>
              </w:rPr>
              <w:t>ухода,</w:t>
            </w:r>
            <w:r w:rsidR="00014D40" w:rsidRPr="00014D40">
              <w:rPr>
                <w:spacing w:val="1"/>
                <w:sz w:val="24"/>
                <w:szCs w:val="24"/>
              </w:rPr>
              <w:t xml:space="preserve"> </w:t>
            </w:r>
            <w:r w:rsidR="00014D40" w:rsidRPr="00014D40">
              <w:rPr>
                <w:sz w:val="24"/>
                <w:szCs w:val="24"/>
              </w:rPr>
              <w:t>в</w:t>
            </w:r>
            <w:r w:rsidR="00014D40" w:rsidRPr="00014D40">
              <w:rPr>
                <w:spacing w:val="1"/>
                <w:sz w:val="24"/>
                <w:szCs w:val="24"/>
              </w:rPr>
              <w:t xml:space="preserve"> </w:t>
            </w:r>
            <w:r w:rsidR="00014D40" w:rsidRPr="00014D40">
              <w:rPr>
                <w:sz w:val="24"/>
                <w:szCs w:val="24"/>
              </w:rPr>
              <w:t xml:space="preserve">отчетном </w:t>
            </w:r>
            <w:r w:rsidR="00014D40" w:rsidRPr="00014D40">
              <w:rPr>
                <w:spacing w:val="-60"/>
                <w:sz w:val="24"/>
                <w:szCs w:val="24"/>
              </w:rPr>
              <w:t xml:space="preserve"> </w:t>
            </w:r>
            <w:r w:rsidR="00014D40" w:rsidRPr="00014D40">
              <w:rPr>
                <w:sz w:val="24"/>
                <w:szCs w:val="24"/>
              </w:rPr>
              <w:t>периоде;</w:t>
            </w:r>
          </w:p>
          <w:p w:rsidR="00014D40" w:rsidRDefault="00D13285" w:rsidP="00014D40">
            <w:pPr>
              <w:pStyle w:val="TableParagraph"/>
              <w:tabs>
                <w:tab w:val="left" w:pos="1054"/>
              </w:tabs>
              <w:spacing w:before="12" w:line="232" w:lineRule="auto"/>
              <w:ind w:right="83"/>
              <w:jc w:val="both"/>
              <w:rPr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sup>
              </m:sSubSup>
            </m:oMath>
            <w:r w:rsidR="00014D40" w:rsidRPr="00014D40">
              <w:rPr>
                <w:sz w:val="24"/>
                <w:szCs w:val="24"/>
                <w:vertAlign w:val="superscript"/>
              </w:rPr>
              <w:t xml:space="preserve"> </w:t>
            </w:r>
            <w:r w:rsidR="00014D40" w:rsidRPr="00014D40">
              <w:rPr>
                <w:sz w:val="24"/>
                <w:szCs w:val="24"/>
              </w:rPr>
              <w:t>- среднегодовая</w:t>
            </w:r>
            <w:r w:rsidR="00014D40" w:rsidRPr="00014D40">
              <w:rPr>
                <w:spacing w:val="1"/>
                <w:sz w:val="24"/>
                <w:szCs w:val="24"/>
              </w:rPr>
              <w:t xml:space="preserve"> </w:t>
            </w:r>
            <w:r w:rsidR="00014D40" w:rsidRPr="00014D40">
              <w:rPr>
                <w:sz w:val="24"/>
                <w:szCs w:val="24"/>
              </w:rPr>
              <w:t>численность</w:t>
            </w:r>
            <w:r w:rsidR="00014D40" w:rsidRPr="00014D40">
              <w:rPr>
                <w:spacing w:val="-60"/>
                <w:sz w:val="24"/>
                <w:szCs w:val="24"/>
              </w:rPr>
              <w:t xml:space="preserve"> </w:t>
            </w:r>
            <w:r w:rsidR="00014D40" w:rsidRPr="00014D40">
              <w:rPr>
                <w:sz w:val="24"/>
                <w:szCs w:val="24"/>
              </w:rPr>
              <w:t>граждан, получающих</w:t>
            </w:r>
            <w:r w:rsidR="00014D40" w:rsidRPr="00014D40">
              <w:rPr>
                <w:spacing w:val="1"/>
                <w:sz w:val="24"/>
                <w:szCs w:val="24"/>
              </w:rPr>
              <w:t xml:space="preserve"> </w:t>
            </w:r>
            <w:r w:rsidR="00014D40" w:rsidRPr="00014D40">
              <w:rPr>
                <w:sz w:val="24"/>
                <w:szCs w:val="24"/>
              </w:rPr>
              <w:t>социальные</w:t>
            </w:r>
            <w:r w:rsidR="00014D40" w:rsidRPr="00014D40">
              <w:rPr>
                <w:spacing w:val="1"/>
                <w:sz w:val="24"/>
                <w:szCs w:val="24"/>
              </w:rPr>
              <w:t xml:space="preserve"> </w:t>
            </w:r>
            <w:r w:rsidR="00014D40" w:rsidRPr="00014D40">
              <w:rPr>
                <w:sz w:val="24"/>
                <w:szCs w:val="24"/>
              </w:rPr>
              <w:t>услуги</w:t>
            </w:r>
            <w:r w:rsidR="00014D40" w:rsidRPr="00014D40">
              <w:rPr>
                <w:spacing w:val="1"/>
                <w:sz w:val="24"/>
                <w:szCs w:val="24"/>
              </w:rPr>
              <w:t xml:space="preserve"> </w:t>
            </w:r>
            <w:r w:rsidR="00014D40" w:rsidRPr="00014D40">
              <w:rPr>
                <w:sz w:val="24"/>
                <w:szCs w:val="24"/>
              </w:rPr>
              <w:t>в</w:t>
            </w:r>
            <w:r w:rsidR="00014D40" w:rsidRPr="00014D40">
              <w:rPr>
                <w:spacing w:val="1"/>
                <w:sz w:val="24"/>
                <w:szCs w:val="24"/>
              </w:rPr>
              <w:t xml:space="preserve"> </w:t>
            </w:r>
            <w:r w:rsidR="00014D40" w:rsidRPr="00014D40">
              <w:rPr>
                <w:sz w:val="24"/>
                <w:szCs w:val="24"/>
              </w:rPr>
              <w:t>рамках</w:t>
            </w:r>
            <w:r w:rsidR="00014D40" w:rsidRPr="00014D40">
              <w:rPr>
                <w:spacing w:val="1"/>
                <w:sz w:val="24"/>
                <w:szCs w:val="24"/>
              </w:rPr>
              <w:t xml:space="preserve"> </w:t>
            </w:r>
            <w:r w:rsidR="00014D40" w:rsidRPr="00014D40">
              <w:rPr>
                <w:sz w:val="24"/>
                <w:szCs w:val="24"/>
              </w:rPr>
              <w:t>системы</w:t>
            </w:r>
            <w:r w:rsidR="00014D40" w:rsidRPr="00014D40">
              <w:rPr>
                <w:spacing w:val="1"/>
                <w:sz w:val="24"/>
                <w:szCs w:val="24"/>
              </w:rPr>
              <w:t xml:space="preserve"> </w:t>
            </w:r>
            <w:r w:rsidR="00014D40" w:rsidRPr="00014D40">
              <w:rPr>
                <w:sz w:val="24"/>
                <w:szCs w:val="24"/>
              </w:rPr>
              <w:t>долговременного</w:t>
            </w:r>
            <w:r w:rsidR="00014D40" w:rsidRPr="00014D40">
              <w:rPr>
                <w:spacing w:val="1"/>
                <w:sz w:val="24"/>
                <w:szCs w:val="24"/>
              </w:rPr>
              <w:t xml:space="preserve"> </w:t>
            </w:r>
            <w:r w:rsidR="00014D40" w:rsidRPr="00014D40">
              <w:rPr>
                <w:sz w:val="24"/>
                <w:szCs w:val="24"/>
              </w:rPr>
              <w:t>ухода,</w:t>
            </w:r>
            <w:r w:rsidR="00014D40" w:rsidRPr="00014D40">
              <w:rPr>
                <w:spacing w:val="1"/>
                <w:sz w:val="24"/>
                <w:szCs w:val="24"/>
              </w:rPr>
              <w:t xml:space="preserve"> </w:t>
            </w:r>
            <w:r w:rsidR="00014D40" w:rsidRPr="00014D40">
              <w:rPr>
                <w:sz w:val="24"/>
                <w:szCs w:val="24"/>
              </w:rPr>
              <w:t>в</w:t>
            </w:r>
            <w:r w:rsidR="00014D40" w:rsidRPr="00014D40">
              <w:rPr>
                <w:spacing w:val="1"/>
                <w:sz w:val="24"/>
                <w:szCs w:val="24"/>
              </w:rPr>
              <w:t xml:space="preserve"> </w:t>
            </w:r>
            <w:r w:rsidR="00014D40" w:rsidRPr="00014D40">
              <w:rPr>
                <w:sz w:val="24"/>
                <w:szCs w:val="24"/>
              </w:rPr>
              <w:t>отчетном</w:t>
            </w:r>
            <w:r w:rsidR="006B7D3B">
              <w:rPr>
                <w:sz w:val="24"/>
                <w:szCs w:val="24"/>
              </w:rPr>
              <w:t xml:space="preserve"> </w:t>
            </w:r>
            <w:r w:rsidR="00014D40" w:rsidRPr="00014D40">
              <w:rPr>
                <w:spacing w:val="-60"/>
                <w:sz w:val="24"/>
                <w:szCs w:val="24"/>
              </w:rPr>
              <w:t xml:space="preserve"> </w:t>
            </w:r>
            <w:r w:rsidR="00014D40">
              <w:rPr>
                <w:spacing w:val="-60"/>
                <w:sz w:val="24"/>
                <w:szCs w:val="24"/>
              </w:rPr>
              <w:t xml:space="preserve"> </w:t>
            </w:r>
            <w:r w:rsidR="00014D40" w:rsidRPr="00014D40">
              <w:rPr>
                <w:sz w:val="24"/>
                <w:szCs w:val="24"/>
              </w:rPr>
              <w:t>периоде;</w:t>
            </w:r>
          </w:p>
          <w:p w:rsidR="00906413" w:rsidRPr="00014D40" w:rsidRDefault="00D13285" w:rsidP="00906413">
            <w:pPr>
              <w:jc w:val="both"/>
              <w:rPr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пмсп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пмсп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п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п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×100,</m:t>
                </m:r>
              </m:oMath>
            </m:oMathPara>
          </w:p>
          <w:p w:rsidR="00014D40" w:rsidRDefault="00D61F0B" w:rsidP="00014D40">
            <w:pPr>
              <w:pStyle w:val="TableParagraph"/>
              <w:spacing w:before="3" w:line="232" w:lineRule="auto"/>
              <w:ind w:righ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14D40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:</w:t>
            </w:r>
            <w:r w:rsidR="00014D40">
              <w:rPr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пмсп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</m:sup>
              </m:sSubSup>
            </m:oMath>
            <w:r w:rsidR="005842C4">
              <w:rPr>
                <w:sz w:val="24"/>
                <w:szCs w:val="24"/>
              </w:rPr>
              <w:t>– количество обращений за первичной медико-санитарной помощью граждан,</w:t>
            </w:r>
            <w:r w:rsidR="005842C4" w:rsidRPr="00014D40">
              <w:rPr>
                <w:sz w:val="24"/>
                <w:szCs w:val="24"/>
              </w:rPr>
              <w:t xml:space="preserve"> получающих</w:t>
            </w:r>
            <w:r w:rsidR="005842C4" w:rsidRPr="00014D40">
              <w:rPr>
                <w:spacing w:val="1"/>
                <w:sz w:val="24"/>
                <w:szCs w:val="24"/>
              </w:rPr>
              <w:t xml:space="preserve"> </w:t>
            </w:r>
            <w:r w:rsidR="005842C4" w:rsidRPr="00014D40">
              <w:rPr>
                <w:sz w:val="24"/>
                <w:szCs w:val="24"/>
              </w:rPr>
              <w:t>социальные услуги в рамках системы</w:t>
            </w:r>
            <w:r w:rsidR="005842C4" w:rsidRPr="00014D40">
              <w:rPr>
                <w:spacing w:val="1"/>
                <w:sz w:val="24"/>
                <w:szCs w:val="24"/>
              </w:rPr>
              <w:t xml:space="preserve"> </w:t>
            </w:r>
            <w:r w:rsidR="005842C4" w:rsidRPr="00014D40">
              <w:rPr>
                <w:sz w:val="24"/>
                <w:szCs w:val="24"/>
              </w:rPr>
              <w:t>долговременного</w:t>
            </w:r>
            <w:r w:rsidR="005842C4" w:rsidRPr="00014D40">
              <w:rPr>
                <w:spacing w:val="1"/>
                <w:sz w:val="24"/>
                <w:szCs w:val="24"/>
              </w:rPr>
              <w:t xml:space="preserve"> </w:t>
            </w:r>
            <w:r w:rsidR="005842C4" w:rsidRPr="00014D40">
              <w:rPr>
                <w:sz w:val="24"/>
                <w:szCs w:val="24"/>
              </w:rPr>
              <w:t>ухода,</w:t>
            </w:r>
            <w:r w:rsidR="005842C4" w:rsidRPr="00014D40">
              <w:rPr>
                <w:spacing w:val="1"/>
                <w:sz w:val="24"/>
                <w:szCs w:val="24"/>
              </w:rPr>
              <w:t xml:space="preserve"> </w:t>
            </w:r>
            <w:r w:rsidR="005842C4" w:rsidRPr="00014D40">
              <w:rPr>
                <w:sz w:val="24"/>
                <w:szCs w:val="24"/>
              </w:rPr>
              <w:t xml:space="preserve">в </w:t>
            </w:r>
            <w:r w:rsidR="005842C4" w:rsidRPr="00014D40">
              <w:rPr>
                <w:spacing w:val="-60"/>
                <w:sz w:val="24"/>
                <w:szCs w:val="24"/>
              </w:rPr>
              <w:t xml:space="preserve"> </w:t>
            </w:r>
            <w:r w:rsidR="005842C4">
              <w:rPr>
                <w:sz w:val="24"/>
                <w:szCs w:val="24"/>
              </w:rPr>
              <w:t>периоде, предшествующем отчетному;</w:t>
            </w:r>
          </w:p>
          <w:p w:rsidR="005842C4" w:rsidRDefault="00D13285" w:rsidP="005842C4">
            <w:pPr>
              <w:pStyle w:val="TableParagraph"/>
              <w:spacing w:before="3" w:line="232" w:lineRule="auto"/>
              <w:ind w:right="67"/>
              <w:jc w:val="both"/>
              <w:rPr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</m:sup>
              </m:sSubSup>
            </m:oMath>
            <w:r w:rsidR="005842C4">
              <w:rPr>
                <w:sz w:val="24"/>
                <w:szCs w:val="24"/>
              </w:rPr>
              <w:t xml:space="preserve"> – среднегодовая </w:t>
            </w:r>
            <w:r w:rsidR="005842C4">
              <w:rPr>
                <w:sz w:val="24"/>
                <w:szCs w:val="24"/>
              </w:rPr>
              <w:lastRenderedPageBreak/>
              <w:t>численность граждан,</w:t>
            </w:r>
            <w:r w:rsidR="005842C4" w:rsidRPr="00014D40">
              <w:rPr>
                <w:sz w:val="24"/>
                <w:szCs w:val="24"/>
              </w:rPr>
              <w:t xml:space="preserve"> получающих</w:t>
            </w:r>
            <w:r w:rsidR="005842C4" w:rsidRPr="00014D40">
              <w:rPr>
                <w:spacing w:val="1"/>
                <w:sz w:val="24"/>
                <w:szCs w:val="24"/>
              </w:rPr>
              <w:t xml:space="preserve"> </w:t>
            </w:r>
            <w:r w:rsidR="005842C4" w:rsidRPr="00014D40">
              <w:rPr>
                <w:sz w:val="24"/>
                <w:szCs w:val="24"/>
              </w:rPr>
              <w:t>социальные услуги в рамках системы</w:t>
            </w:r>
            <w:r w:rsidR="005842C4" w:rsidRPr="00014D40">
              <w:rPr>
                <w:spacing w:val="1"/>
                <w:sz w:val="24"/>
                <w:szCs w:val="24"/>
              </w:rPr>
              <w:t xml:space="preserve"> </w:t>
            </w:r>
            <w:r w:rsidR="005842C4" w:rsidRPr="00014D40">
              <w:rPr>
                <w:sz w:val="24"/>
                <w:szCs w:val="24"/>
              </w:rPr>
              <w:t>долговременного</w:t>
            </w:r>
            <w:r w:rsidR="005842C4" w:rsidRPr="00014D40">
              <w:rPr>
                <w:spacing w:val="1"/>
                <w:sz w:val="24"/>
                <w:szCs w:val="24"/>
              </w:rPr>
              <w:t xml:space="preserve"> </w:t>
            </w:r>
            <w:r w:rsidR="005842C4" w:rsidRPr="00014D40">
              <w:rPr>
                <w:sz w:val="24"/>
                <w:szCs w:val="24"/>
              </w:rPr>
              <w:t>ухода,</w:t>
            </w:r>
            <w:r w:rsidR="005842C4" w:rsidRPr="00014D40">
              <w:rPr>
                <w:spacing w:val="1"/>
                <w:sz w:val="24"/>
                <w:szCs w:val="24"/>
              </w:rPr>
              <w:t xml:space="preserve"> </w:t>
            </w:r>
            <w:r w:rsidR="005842C4" w:rsidRPr="00014D40">
              <w:rPr>
                <w:sz w:val="24"/>
                <w:szCs w:val="24"/>
              </w:rPr>
              <w:t xml:space="preserve">в </w:t>
            </w:r>
            <w:r w:rsidR="005842C4" w:rsidRPr="00014D40">
              <w:rPr>
                <w:spacing w:val="-60"/>
                <w:sz w:val="24"/>
                <w:szCs w:val="24"/>
              </w:rPr>
              <w:t xml:space="preserve"> </w:t>
            </w:r>
            <w:r w:rsidR="005842C4">
              <w:rPr>
                <w:sz w:val="24"/>
                <w:szCs w:val="24"/>
              </w:rPr>
              <w:t xml:space="preserve">периоде, предшествующем </w:t>
            </w:r>
            <w:proofErr w:type="gramStart"/>
            <w:r w:rsidR="005842C4">
              <w:rPr>
                <w:sz w:val="24"/>
                <w:szCs w:val="24"/>
              </w:rPr>
              <w:t>отчетному</w:t>
            </w:r>
            <w:proofErr w:type="gramEnd"/>
            <w:r w:rsidR="005842C4">
              <w:rPr>
                <w:sz w:val="24"/>
                <w:szCs w:val="24"/>
              </w:rPr>
              <w:t>.</w:t>
            </w:r>
          </w:p>
          <w:p w:rsidR="00014D40" w:rsidRPr="00014D40" w:rsidRDefault="005842C4" w:rsidP="005842C4">
            <w:pPr>
              <w:pStyle w:val="TableParagraph"/>
              <w:spacing w:before="3" w:line="232" w:lineRule="auto"/>
              <w:ind w:righ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численность граждан,</w:t>
            </w:r>
            <w:r w:rsidRPr="00014D40">
              <w:rPr>
                <w:sz w:val="24"/>
                <w:szCs w:val="24"/>
              </w:rPr>
              <w:t xml:space="preserve"> получающих</w:t>
            </w:r>
            <w:r w:rsidRPr="00014D40">
              <w:rPr>
                <w:spacing w:val="1"/>
                <w:sz w:val="24"/>
                <w:szCs w:val="24"/>
              </w:rPr>
              <w:t xml:space="preserve"> </w:t>
            </w:r>
            <w:r w:rsidRPr="00014D40">
              <w:rPr>
                <w:sz w:val="24"/>
                <w:szCs w:val="24"/>
              </w:rPr>
              <w:t>социальные услуги в рамках системы</w:t>
            </w:r>
            <w:r w:rsidRPr="00014D40">
              <w:rPr>
                <w:spacing w:val="1"/>
                <w:sz w:val="24"/>
                <w:szCs w:val="24"/>
              </w:rPr>
              <w:t xml:space="preserve"> </w:t>
            </w:r>
            <w:r w:rsidRPr="00014D40">
              <w:rPr>
                <w:sz w:val="24"/>
                <w:szCs w:val="24"/>
              </w:rPr>
              <w:t>долговременного</w:t>
            </w:r>
            <w:r w:rsidRPr="00014D40">
              <w:rPr>
                <w:spacing w:val="1"/>
                <w:sz w:val="24"/>
                <w:szCs w:val="24"/>
              </w:rPr>
              <w:t xml:space="preserve"> </w:t>
            </w:r>
            <w:r w:rsidRPr="00014D40">
              <w:rPr>
                <w:sz w:val="24"/>
                <w:szCs w:val="24"/>
              </w:rPr>
              <w:t>ухода,</w:t>
            </w:r>
            <w:r w:rsidRPr="00014D4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рассчитывается по формуле, приведенной в пункте 1 настоящего приложения</w:t>
            </w:r>
          </w:p>
        </w:tc>
        <w:tc>
          <w:tcPr>
            <w:tcW w:w="2457" w:type="dxa"/>
          </w:tcPr>
          <w:p w:rsidR="00E15E21" w:rsidRPr="00DD5543" w:rsidRDefault="00C401A2" w:rsidP="0012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Данные территориального фонда обязательного медицинского страхования</w:t>
            </w:r>
          </w:p>
        </w:tc>
      </w:tr>
      <w:tr w:rsidR="00E15E21" w:rsidTr="008E2482">
        <w:tc>
          <w:tcPr>
            <w:tcW w:w="14786" w:type="dxa"/>
            <w:gridSpan w:val="6"/>
          </w:tcPr>
          <w:p w:rsidR="00E15E21" w:rsidRPr="00DD5543" w:rsidRDefault="00E15E21" w:rsidP="00DD5543">
            <w:pPr>
              <w:jc w:val="center"/>
              <w:rPr>
                <w:sz w:val="24"/>
                <w:szCs w:val="24"/>
              </w:rPr>
            </w:pPr>
            <w:r w:rsidRPr="00DD5543">
              <w:rPr>
                <w:sz w:val="24"/>
                <w:szCs w:val="24"/>
              </w:rPr>
              <w:lastRenderedPageBreak/>
              <w:t>Социально-экономические</w:t>
            </w:r>
            <w:r w:rsidRPr="00DD5543">
              <w:rPr>
                <w:spacing w:val="37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целевые</w:t>
            </w:r>
            <w:r w:rsidRPr="00DD5543">
              <w:rPr>
                <w:spacing w:val="53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результаты</w:t>
            </w:r>
          </w:p>
        </w:tc>
      </w:tr>
      <w:tr w:rsidR="00F454E8" w:rsidTr="00D61F0B">
        <w:tc>
          <w:tcPr>
            <w:tcW w:w="1054" w:type="dxa"/>
          </w:tcPr>
          <w:p w:rsidR="00E15E21" w:rsidRPr="00DD5543" w:rsidRDefault="00E15E21" w:rsidP="00DD5543">
            <w:pPr>
              <w:jc w:val="center"/>
              <w:rPr>
                <w:sz w:val="24"/>
                <w:szCs w:val="24"/>
              </w:rPr>
            </w:pPr>
            <w:r w:rsidRPr="00DD5543">
              <w:rPr>
                <w:sz w:val="24"/>
                <w:szCs w:val="24"/>
              </w:rPr>
              <w:t>4</w:t>
            </w:r>
            <w:r w:rsidR="006B7D3B">
              <w:rPr>
                <w:sz w:val="24"/>
                <w:szCs w:val="24"/>
              </w:rPr>
              <w:t>.</w:t>
            </w:r>
          </w:p>
        </w:tc>
        <w:tc>
          <w:tcPr>
            <w:tcW w:w="2513" w:type="dxa"/>
          </w:tcPr>
          <w:p w:rsidR="00E15E21" w:rsidRPr="00DD5543" w:rsidRDefault="00E15E21" w:rsidP="00DD5543">
            <w:pPr>
              <w:jc w:val="center"/>
              <w:rPr>
                <w:sz w:val="24"/>
                <w:szCs w:val="24"/>
              </w:rPr>
            </w:pPr>
            <w:r w:rsidRPr="00DD5543">
              <w:rPr>
                <w:sz w:val="24"/>
                <w:szCs w:val="24"/>
              </w:rPr>
              <w:t>Рост численности</w:t>
            </w:r>
            <w:r w:rsidRPr="00DD5543">
              <w:rPr>
                <w:spacing w:val="67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занятых за счет создания</w:t>
            </w:r>
            <w:r w:rsidRPr="00DD5543">
              <w:rPr>
                <w:spacing w:val="68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новых</w:t>
            </w:r>
            <w:r w:rsidRPr="00DD5543">
              <w:rPr>
                <w:spacing w:val="67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рабочих</w:t>
            </w:r>
            <w:r w:rsidRPr="00DD5543">
              <w:rPr>
                <w:spacing w:val="68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мест помощников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по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уходу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в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системе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долговременного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ухода</w:t>
            </w:r>
            <w:r w:rsidRPr="00DD5543">
              <w:rPr>
                <w:spacing w:val="68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в</w:t>
            </w:r>
            <w:r w:rsidRPr="00DD5543">
              <w:rPr>
                <w:spacing w:val="68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организациях</w:t>
            </w:r>
            <w:r w:rsidRPr="00DD5543">
              <w:rPr>
                <w:spacing w:val="68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социального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обслуживания</w:t>
            </w:r>
            <w:r w:rsidR="006B7D3B">
              <w:rPr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3170" w:type="dxa"/>
          </w:tcPr>
          <w:p w:rsidR="00E15E21" w:rsidRPr="00DD5543" w:rsidRDefault="00717670" w:rsidP="00717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граждан, трудоустроенных помощниками по уходу на новых рабочих местах в организациях социального обслуживания, в том числе в государственных и негосударственных организациях социального обслуживания</w:t>
            </w:r>
            <w:r w:rsidR="006B7D3B">
              <w:rPr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990" w:type="dxa"/>
          </w:tcPr>
          <w:p w:rsidR="00E15E21" w:rsidRPr="00DD5543" w:rsidRDefault="00717670" w:rsidP="00DD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3602" w:type="dxa"/>
          </w:tcPr>
          <w:p w:rsidR="00473510" w:rsidRDefault="00473510" w:rsidP="00DD5543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∆З=∆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З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г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З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  <w:p w:rsidR="004A0F5E" w:rsidRDefault="00D61F0B" w:rsidP="004A0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A0F5E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:</w:t>
            </w:r>
            <w:r w:rsidR="004A0F5E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г</m:t>
                  </m:r>
                </m:sub>
              </m:sSub>
            </m:oMath>
            <w:r w:rsidR="004A0F5E">
              <w:rPr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w:proofErr w:type="gramStart"/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  <w:proofErr w:type="gramEnd"/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н</m:t>
                  </m:r>
                </m:sub>
              </m:sSub>
            </m:oMath>
            <w:r w:rsidR="004A0F5E">
              <w:rPr>
                <w:sz w:val="24"/>
                <w:szCs w:val="24"/>
                <w:vertAlign w:val="subscript"/>
              </w:rPr>
              <w:t xml:space="preserve"> </w:t>
            </w:r>
            <w:r w:rsidR="004A0F5E">
              <w:rPr>
                <w:sz w:val="24"/>
                <w:szCs w:val="24"/>
              </w:rPr>
              <w:t>– прирост численности граждан, трудоустроенных помощниками по уходу на новых рабочих местах в государственных и негосударственных организациях социального обслуживания</w:t>
            </w:r>
            <w:r w:rsidR="006B7D3B">
              <w:rPr>
                <w:sz w:val="24"/>
                <w:szCs w:val="24"/>
              </w:rPr>
              <w:t xml:space="preserve"> Курской области</w:t>
            </w:r>
            <w:r w:rsidR="004A0F5E">
              <w:rPr>
                <w:sz w:val="24"/>
                <w:szCs w:val="24"/>
              </w:rPr>
              <w:t xml:space="preserve"> соответственно;</w:t>
            </w:r>
          </w:p>
          <w:p w:rsidR="00473510" w:rsidRDefault="00473510" w:rsidP="00473510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З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г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З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г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З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г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  <w:p w:rsidR="008118DE" w:rsidRDefault="00D61F0B" w:rsidP="008118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118DE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:</w:t>
            </w:r>
            <w:r w:rsidR="008118DE">
              <w:rPr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г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sup>
              </m:sSubSup>
            </m:oMath>
            <w:r w:rsidR="008118DE">
              <w:rPr>
                <w:sz w:val="24"/>
                <w:szCs w:val="24"/>
                <w:vertAlign w:val="superscript"/>
              </w:rPr>
              <w:t xml:space="preserve"> </w:t>
            </w:r>
            <w:r w:rsidR="008118DE">
              <w:rPr>
                <w:sz w:val="24"/>
                <w:szCs w:val="24"/>
              </w:rPr>
              <w:t>- численность граждан, трудоустроенных помощниками по уходу на новых рабочих местах в отчетном периоде в государственных организациях социального обслуживания</w:t>
            </w:r>
            <w:r w:rsidR="006B7D3B">
              <w:rPr>
                <w:sz w:val="24"/>
                <w:szCs w:val="24"/>
              </w:rPr>
              <w:t xml:space="preserve"> Курской области</w:t>
            </w:r>
            <w:r w:rsidR="008118DE">
              <w:rPr>
                <w:sz w:val="24"/>
                <w:szCs w:val="24"/>
              </w:rPr>
              <w:t>;</w:t>
            </w:r>
          </w:p>
          <w:p w:rsidR="008118DE" w:rsidRDefault="00D13285" w:rsidP="008118DE">
            <w:pPr>
              <w:jc w:val="both"/>
              <w:rPr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г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</m:sup>
              </m:sSubSup>
            </m:oMath>
            <w:r w:rsidR="008118DE">
              <w:rPr>
                <w:sz w:val="24"/>
                <w:szCs w:val="24"/>
                <w:vertAlign w:val="superscript"/>
              </w:rPr>
              <w:t xml:space="preserve"> </w:t>
            </w:r>
            <w:r w:rsidR="008118DE">
              <w:rPr>
                <w:sz w:val="24"/>
                <w:szCs w:val="24"/>
              </w:rPr>
              <w:t>- численность граждан, трудоустроенных помощниками по уходу на новых рабочих местах в периоде, предшествующем отчетному, в государственных организациях социального обслуживания</w:t>
            </w:r>
            <w:r w:rsidR="006B7D3B">
              <w:rPr>
                <w:sz w:val="24"/>
                <w:szCs w:val="24"/>
              </w:rPr>
              <w:t xml:space="preserve"> Курской области</w:t>
            </w:r>
            <w:r w:rsidR="008118DE">
              <w:rPr>
                <w:sz w:val="24"/>
                <w:szCs w:val="24"/>
              </w:rPr>
              <w:t>;</w:t>
            </w:r>
          </w:p>
          <w:p w:rsidR="00473510" w:rsidRDefault="00473510" w:rsidP="00473510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З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З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З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  <w:p w:rsidR="008118DE" w:rsidRDefault="00D61F0B" w:rsidP="008118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118DE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:</w:t>
            </w:r>
            <w:r w:rsidR="008118DE">
              <w:rPr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н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sup>
              </m:sSubSup>
            </m:oMath>
            <w:r w:rsidR="008118DE">
              <w:rPr>
                <w:sz w:val="24"/>
                <w:szCs w:val="24"/>
                <w:vertAlign w:val="superscript"/>
              </w:rPr>
              <w:t xml:space="preserve"> </w:t>
            </w:r>
            <w:r w:rsidR="008118DE">
              <w:rPr>
                <w:sz w:val="24"/>
                <w:szCs w:val="24"/>
              </w:rPr>
              <w:t>- численность граждан, трудоустроенных помощниками по уходу на новых рабочих местах в отчетном периоде в негосударственных организациях социального обслуживания</w:t>
            </w:r>
            <w:r w:rsidR="006B7D3B">
              <w:rPr>
                <w:sz w:val="24"/>
                <w:szCs w:val="24"/>
              </w:rPr>
              <w:t xml:space="preserve"> Курской области</w:t>
            </w:r>
            <w:r w:rsidR="008118DE">
              <w:rPr>
                <w:sz w:val="24"/>
                <w:szCs w:val="24"/>
              </w:rPr>
              <w:t>;</w:t>
            </w:r>
          </w:p>
          <w:p w:rsidR="008118DE" w:rsidRPr="008118DE" w:rsidRDefault="00D13285" w:rsidP="00D61F0B">
            <w:pPr>
              <w:jc w:val="both"/>
              <w:rPr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н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</m:sup>
              </m:sSubSup>
            </m:oMath>
            <w:r w:rsidR="008118DE">
              <w:rPr>
                <w:sz w:val="24"/>
                <w:szCs w:val="24"/>
                <w:vertAlign w:val="superscript"/>
              </w:rPr>
              <w:t xml:space="preserve"> </w:t>
            </w:r>
            <w:r w:rsidR="008118DE">
              <w:rPr>
                <w:sz w:val="24"/>
                <w:szCs w:val="24"/>
              </w:rPr>
              <w:t>- численность граждан, трудоустроенных помощниками по уходу на новых рабочих местах в периоде, предшествующем отчетному, в негосударственных организациях социального обслуживания</w:t>
            </w:r>
            <w:r w:rsidR="006B7D3B">
              <w:rPr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457" w:type="dxa"/>
          </w:tcPr>
          <w:p w:rsidR="00E15E21" w:rsidRPr="00DD5543" w:rsidRDefault="001273A3" w:rsidP="00DD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Pr="001273A3">
              <w:rPr>
                <w:sz w:val="24"/>
                <w:szCs w:val="24"/>
              </w:rPr>
              <w:t>втоматизированная система «Адресная социальная помощь»</w:t>
            </w:r>
            <w:r>
              <w:rPr>
                <w:sz w:val="24"/>
                <w:szCs w:val="24"/>
              </w:rPr>
              <w:t xml:space="preserve"> </w:t>
            </w:r>
            <w:r w:rsidRPr="001273A3">
              <w:rPr>
                <w:sz w:val="24"/>
                <w:szCs w:val="24"/>
              </w:rPr>
              <w:t>Курской области</w:t>
            </w:r>
          </w:p>
        </w:tc>
      </w:tr>
      <w:tr w:rsidR="00DE5787" w:rsidTr="00D61F0B">
        <w:tc>
          <w:tcPr>
            <w:tcW w:w="1054" w:type="dxa"/>
          </w:tcPr>
          <w:p w:rsidR="00DE5787" w:rsidRPr="00DD5543" w:rsidRDefault="00DE5787" w:rsidP="00DD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513" w:type="dxa"/>
          </w:tcPr>
          <w:p w:rsidR="00DE5787" w:rsidRPr="00DD5543" w:rsidRDefault="00DE5787" w:rsidP="00DD5543">
            <w:pPr>
              <w:jc w:val="center"/>
              <w:rPr>
                <w:sz w:val="24"/>
                <w:szCs w:val="24"/>
              </w:rPr>
            </w:pPr>
            <w:r w:rsidRPr="00DD5543">
              <w:rPr>
                <w:sz w:val="24"/>
                <w:szCs w:val="24"/>
              </w:rPr>
              <w:t>Рост численности</w:t>
            </w:r>
            <w:r w:rsidRPr="00DD5543">
              <w:rPr>
                <w:spacing w:val="67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занятых в</w:t>
            </w:r>
            <w:r w:rsidRPr="00DD5543">
              <w:rPr>
                <w:spacing w:val="68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организациях</w:t>
            </w:r>
            <w:r w:rsidRPr="00DD5543">
              <w:rPr>
                <w:spacing w:val="68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социального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обслуживания</w:t>
            </w:r>
            <w:r>
              <w:rPr>
                <w:sz w:val="24"/>
                <w:szCs w:val="24"/>
              </w:rPr>
              <w:t xml:space="preserve"> Курской области, которые до принятия на работу </w:t>
            </w:r>
            <w:r>
              <w:rPr>
                <w:sz w:val="24"/>
                <w:szCs w:val="24"/>
              </w:rPr>
              <w:lastRenderedPageBreak/>
              <w:t>помощниками по уходу не осуществляли трудовую деятельность в течение 6 месяцев и более</w:t>
            </w:r>
          </w:p>
        </w:tc>
        <w:tc>
          <w:tcPr>
            <w:tcW w:w="3170" w:type="dxa"/>
          </w:tcPr>
          <w:p w:rsidR="00DE5787" w:rsidRDefault="00DE5787" w:rsidP="00DE5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Численность граждан ранее не осуществлявших трудовую деятельность в течение 6 месяцев и более, трудоустроенных помощниками по уходу</w:t>
            </w:r>
            <w:r w:rsidRPr="00DD5543">
              <w:rPr>
                <w:sz w:val="24"/>
                <w:szCs w:val="24"/>
              </w:rPr>
              <w:t xml:space="preserve"> в</w:t>
            </w:r>
            <w:r w:rsidRPr="00DD5543">
              <w:rPr>
                <w:spacing w:val="68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  <w:r w:rsidRPr="00DD5543">
              <w:rPr>
                <w:spacing w:val="68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социального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обслуживания</w:t>
            </w:r>
            <w:r>
              <w:rPr>
                <w:sz w:val="24"/>
                <w:szCs w:val="24"/>
              </w:rPr>
              <w:t xml:space="preserve">, в том числе </w:t>
            </w:r>
            <w:r>
              <w:rPr>
                <w:sz w:val="24"/>
                <w:szCs w:val="24"/>
              </w:rPr>
              <w:lastRenderedPageBreak/>
              <w:t xml:space="preserve">в государственных и негосударственных организациях социального обслуживания Курской области </w:t>
            </w:r>
          </w:p>
        </w:tc>
        <w:tc>
          <w:tcPr>
            <w:tcW w:w="1990" w:type="dxa"/>
          </w:tcPr>
          <w:p w:rsidR="00DE5787" w:rsidRPr="00DD5543" w:rsidRDefault="00DE5787" w:rsidP="00E66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3602" w:type="dxa"/>
          </w:tcPr>
          <w:p w:rsidR="00DE5787" w:rsidRDefault="00DE5787" w:rsidP="00DE5787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∆З=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З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З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  <w:p w:rsidR="00DE5787" w:rsidRDefault="00E66282" w:rsidP="00E66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sup>
              </m:sSup>
            </m:oMath>
            <w:r>
              <w:rPr>
                <w:sz w:val="24"/>
                <w:szCs w:val="24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w:proofErr w:type="gramStart"/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  <w:proofErr w:type="gramEnd"/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</m:sup>
              </m:sSup>
            </m:oMath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– численность граждан, ранее не осуществлявших трудовую деятельность в течение 6 месяцев и более, трудоустроенных помощниками по уходу</w:t>
            </w:r>
            <w:r w:rsidRPr="00DD5543">
              <w:rPr>
                <w:sz w:val="24"/>
                <w:szCs w:val="24"/>
              </w:rPr>
              <w:t xml:space="preserve"> в</w:t>
            </w:r>
            <w:r w:rsidRPr="00DD5543">
              <w:rPr>
                <w:spacing w:val="68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  <w:r w:rsidRPr="00DD5543">
              <w:rPr>
                <w:spacing w:val="68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lastRenderedPageBreak/>
              <w:t>социального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обслуживания</w:t>
            </w:r>
            <w:r>
              <w:rPr>
                <w:sz w:val="24"/>
                <w:szCs w:val="24"/>
              </w:rPr>
              <w:t xml:space="preserve"> в рамках системы долговременного ухода, в отчетном периоде и периоде, предшествующем отчетному, соответственно.</w:t>
            </w:r>
          </w:p>
          <w:p w:rsidR="00E66282" w:rsidRDefault="00E66282" w:rsidP="00E66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гражданами ранее не осуществлявшими трудовую деятельность, понимаются граждане, не осуществлявшие трудовую деятельность в течение 6 месяцев и более до даты трудоустройства помощниками по уходу</w:t>
            </w:r>
            <w:r w:rsidRPr="00DD5543">
              <w:rPr>
                <w:sz w:val="24"/>
                <w:szCs w:val="24"/>
              </w:rPr>
              <w:t xml:space="preserve"> в</w:t>
            </w:r>
            <w:r w:rsidRPr="00DD5543">
              <w:rPr>
                <w:spacing w:val="68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  <w:r w:rsidRPr="00DD5543">
              <w:rPr>
                <w:spacing w:val="68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социального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обслуживания</w:t>
            </w:r>
            <w:r>
              <w:rPr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457" w:type="dxa"/>
          </w:tcPr>
          <w:p w:rsidR="00DE5787" w:rsidRDefault="00FC65B1" w:rsidP="00DD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Pr="001273A3">
              <w:rPr>
                <w:sz w:val="24"/>
                <w:szCs w:val="24"/>
              </w:rPr>
              <w:t>втоматизированная система «Адресная социальная помощь»</w:t>
            </w:r>
            <w:r>
              <w:rPr>
                <w:sz w:val="24"/>
                <w:szCs w:val="24"/>
              </w:rPr>
              <w:t xml:space="preserve"> </w:t>
            </w:r>
            <w:r w:rsidRPr="001273A3">
              <w:rPr>
                <w:sz w:val="24"/>
                <w:szCs w:val="24"/>
              </w:rPr>
              <w:t>Курской области</w:t>
            </w:r>
          </w:p>
        </w:tc>
      </w:tr>
      <w:tr w:rsidR="00DE5787" w:rsidTr="00D61F0B">
        <w:tc>
          <w:tcPr>
            <w:tcW w:w="1054" w:type="dxa"/>
          </w:tcPr>
          <w:p w:rsidR="00DE5787" w:rsidRPr="00DD5543" w:rsidRDefault="00E66282" w:rsidP="00DD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DE5787">
              <w:rPr>
                <w:sz w:val="24"/>
                <w:szCs w:val="24"/>
              </w:rPr>
              <w:t>.</w:t>
            </w:r>
          </w:p>
        </w:tc>
        <w:tc>
          <w:tcPr>
            <w:tcW w:w="2513" w:type="dxa"/>
          </w:tcPr>
          <w:p w:rsidR="00DE5787" w:rsidRPr="00DD5543" w:rsidRDefault="00DE5787" w:rsidP="00DD5543">
            <w:pPr>
              <w:jc w:val="center"/>
              <w:rPr>
                <w:sz w:val="24"/>
                <w:szCs w:val="24"/>
              </w:rPr>
            </w:pPr>
            <w:r w:rsidRPr="00DD5543">
              <w:rPr>
                <w:sz w:val="24"/>
                <w:szCs w:val="24"/>
              </w:rPr>
              <w:t>Рост    численности     родственников,    других    лиц,    осуществляющих уход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за гражданами,</w:t>
            </w:r>
            <w:r w:rsidRPr="00DD5543">
              <w:rPr>
                <w:spacing w:val="67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нуждающимися</w:t>
            </w:r>
            <w:r w:rsidRPr="00DD5543">
              <w:rPr>
                <w:spacing w:val="68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в уходе, принятых</w:t>
            </w:r>
            <w:r w:rsidRPr="00DD5543">
              <w:rPr>
                <w:spacing w:val="67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на работу помощниками</w:t>
            </w:r>
            <w:r w:rsidRPr="00DD5543">
              <w:rPr>
                <w:spacing w:val="68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по уходу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в</w:t>
            </w:r>
            <w:r w:rsidRPr="00DD5543">
              <w:rPr>
                <w:spacing w:val="6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организации</w:t>
            </w:r>
            <w:r w:rsidRPr="00DD5543">
              <w:rPr>
                <w:spacing w:val="50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социального</w:t>
            </w:r>
            <w:r w:rsidRPr="00DD5543">
              <w:rPr>
                <w:spacing w:val="42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обслуживания</w:t>
            </w:r>
            <w:r>
              <w:rPr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3170" w:type="dxa"/>
          </w:tcPr>
          <w:p w:rsidR="00DE5787" w:rsidRPr="00DD5543" w:rsidRDefault="00DE5787" w:rsidP="00FF1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родственников, других лиц, осуществляющих уход за гражданами, нуждающимися в уходе, принятых на работу помощниками по уходу в организации социального обслуживания Курской области</w:t>
            </w:r>
          </w:p>
        </w:tc>
        <w:tc>
          <w:tcPr>
            <w:tcW w:w="1990" w:type="dxa"/>
          </w:tcPr>
          <w:p w:rsidR="00DE5787" w:rsidRPr="00DD5543" w:rsidRDefault="00DE5787" w:rsidP="00DD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3602" w:type="dxa"/>
          </w:tcPr>
          <w:p w:rsidR="00DE5787" w:rsidRDefault="00DE5787" w:rsidP="00473510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З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З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р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З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р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  <w:p w:rsidR="00DE5787" w:rsidRPr="008118DE" w:rsidRDefault="00DE5787" w:rsidP="008118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где: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р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sup>
              </m:sSubSup>
            </m:oMath>
            <w:r>
              <w:rPr>
                <w:sz w:val="24"/>
                <w:szCs w:val="24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w:proofErr w:type="gramStart"/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  <w:proofErr w:type="gramEnd"/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р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</m:sup>
              </m:sSubSup>
            </m:oMath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– численность родственников, других лиц, осуществляющих уход за гражданами, нуждающимися в уходе, принятых на работу помощниками по уходу в организации социального обслуживания Курской области в отчетном периоде и периоде, предшествующем отчетному, соответственно</w:t>
            </w:r>
          </w:p>
        </w:tc>
        <w:tc>
          <w:tcPr>
            <w:tcW w:w="2457" w:type="dxa"/>
          </w:tcPr>
          <w:p w:rsidR="00DE5787" w:rsidRPr="00DD5543" w:rsidRDefault="00DE5787" w:rsidP="00DD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1273A3">
              <w:rPr>
                <w:sz w:val="24"/>
                <w:szCs w:val="24"/>
              </w:rPr>
              <w:t>втоматизированная система «Адресная социальная помощь»</w:t>
            </w:r>
            <w:r>
              <w:rPr>
                <w:sz w:val="24"/>
                <w:szCs w:val="24"/>
              </w:rPr>
              <w:t xml:space="preserve"> </w:t>
            </w:r>
            <w:r w:rsidRPr="001273A3">
              <w:rPr>
                <w:sz w:val="24"/>
                <w:szCs w:val="24"/>
              </w:rPr>
              <w:t>Курской области</w:t>
            </w:r>
          </w:p>
        </w:tc>
      </w:tr>
      <w:tr w:rsidR="00E66282" w:rsidTr="00D61F0B">
        <w:tc>
          <w:tcPr>
            <w:tcW w:w="1054" w:type="dxa"/>
          </w:tcPr>
          <w:p w:rsidR="00E66282" w:rsidRDefault="00E66282" w:rsidP="00DD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13" w:type="dxa"/>
          </w:tcPr>
          <w:p w:rsidR="00E66282" w:rsidRPr="00DD5543" w:rsidRDefault="00E66282" w:rsidP="00DD5543">
            <w:pPr>
              <w:jc w:val="center"/>
              <w:rPr>
                <w:sz w:val="24"/>
                <w:szCs w:val="24"/>
              </w:rPr>
            </w:pPr>
            <w:r w:rsidRPr="00DD5543">
              <w:rPr>
                <w:sz w:val="24"/>
                <w:szCs w:val="24"/>
              </w:rPr>
              <w:t xml:space="preserve">Рост    численности     родственников,    других    лиц,    </w:t>
            </w:r>
            <w:r w:rsidRPr="00DD5543">
              <w:rPr>
                <w:sz w:val="24"/>
                <w:szCs w:val="24"/>
              </w:rPr>
              <w:lastRenderedPageBreak/>
              <w:t>осуществляющих уход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за гражданами, нуждающимися</w:t>
            </w:r>
            <w:r w:rsidRPr="00DD5543">
              <w:rPr>
                <w:spacing w:val="68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в уходе,</w:t>
            </w:r>
            <w:r>
              <w:rPr>
                <w:sz w:val="24"/>
                <w:szCs w:val="24"/>
              </w:rPr>
              <w:t xml:space="preserve"> сохранивших статус занятых в связи с внедрением системы долговременного ухода</w:t>
            </w:r>
          </w:p>
        </w:tc>
        <w:tc>
          <w:tcPr>
            <w:tcW w:w="3170" w:type="dxa"/>
          </w:tcPr>
          <w:p w:rsidR="00E66282" w:rsidRDefault="00E66282" w:rsidP="00FF1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Численность родственников, других лиц, осуществляющих уход за </w:t>
            </w:r>
            <w:r>
              <w:rPr>
                <w:sz w:val="24"/>
                <w:szCs w:val="24"/>
              </w:rPr>
              <w:lastRenderedPageBreak/>
              <w:t>гражданами, нуждающимися в уходе,  сохранивших статус занятых в связи с внедрением системы долговременного ухода на рабочих местах, не связанных с предоставлением социальных услуг в рамках системы долговременного ухода</w:t>
            </w:r>
          </w:p>
        </w:tc>
        <w:tc>
          <w:tcPr>
            <w:tcW w:w="1990" w:type="dxa"/>
          </w:tcPr>
          <w:p w:rsidR="00E66282" w:rsidRDefault="00E66282" w:rsidP="00DD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3602" w:type="dxa"/>
          </w:tcPr>
          <w:p w:rsidR="00E66282" w:rsidRDefault="00E66282" w:rsidP="00E66282">
            <w:pPr>
              <w:jc w:val="center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З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рз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З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рз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З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рз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  <w:p w:rsidR="00E66282" w:rsidRDefault="00E66282" w:rsidP="00FC65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где: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рз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sup>
              </m:sSubSup>
            </m:oMath>
            <w:r>
              <w:rPr>
                <w:sz w:val="24"/>
                <w:szCs w:val="24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w:proofErr w:type="gramStart"/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  <w:proofErr w:type="gramEnd"/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рз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</m:sup>
              </m:sSubSup>
            </m:oMath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– численность родственников,</w:t>
            </w:r>
            <w:r w:rsidR="00FC65B1">
              <w:rPr>
                <w:sz w:val="24"/>
                <w:szCs w:val="24"/>
              </w:rPr>
              <w:t xml:space="preserve"> других лиц, </w:t>
            </w:r>
            <w:r w:rsidR="00FC65B1">
              <w:rPr>
                <w:sz w:val="24"/>
                <w:szCs w:val="24"/>
              </w:rPr>
              <w:lastRenderedPageBreak/>
              <w:t>осуществляющих уход за гражданами, нуждающимися в уходе, занятых на рабочих местах, не связанных с предоставлением социальных услуг в рамках системы долговременного ухода, и сохранивших статус занятых в связи с внедрением системы долговременного ухода, в отчетном периоде и периоде, предшествующем отчетному, соответственно</w:t>
            </w:r>
          </w:p>
        </w:tc>
        <w:tc>
          <w:tcPr>
            <w:tcW w:w="2457" w:type="dxa"/>
          </w:tcPr>
          <w:p w:rsidR="00E66282" w:rsidRDefault="00FC65B1" w:rsidP="00DD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Pr="001273A3">
              <w:rPr>
                <w:sz w:val="24"/>
                <w:szCs w:val="24"/>
              </w:rPr>
              <w:t>втоматизированная система «Адресная социальная помощь»</w:t>
            </w:r>
            <w:r>
              <w:rPr>
                <w:sz w:val="24"/>
                <w:szCs w:val="24"/>
              </w:rPr>
              <w:t xml:space="preserve"> </w:t>
            </w:r>
            <w:r w:rsidRPr="001273A3">
              <w:rPr>
                <w:sz w:val="24"/>
                <w:szCs w:val="24"/>
              </w:rPr>
              <w:lastRenderedPageBreak/>
              <w:t>Курской области</w:t>
            </w:r>
          </w:p>
        </w:tc>
      </w:tr>
      <w:tr w:rsidR="00DE5787" w:rsidTr="00D61F0B">
        <w:tc>
          <w:tcPr>
            <w:tcW w:w="1054" w:type="dxa"/>
          </w:tcPr>
          <w:p w:rsidR="00DE5787" w:rsidRPr="00DD5543" w:rsidRDefault="00FC65B1" w:rsidP="00DD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DE5787">
              <w:rPr>
                <w:sz w:val="24"/>
                <w:szCs w:val="24"/>
              </w:rPr>
              <w:t>.</w:t>
            </w:r>
          </w:p>
        </w:tc>
        <w:tc>
          <w:tcPr>
            <w:tcW w:w="2513" w:type="dxa"/>
          </w:tcPr>
          <w:p w:rsidR="00DE5787" w:rsidRPr="00DD5543" w:rsidRDefault="00FC65B1" w:rsidP="00DD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 w:rsidR="00DE5787" w:rsidRPr="00DD5543">
              <w:rPr>
                <w:spacing w:val="30"/>
                <w:sz w:val="24"/>
                <w:szCs w:val="24"/>
              </w:rPr>
              <w:t xml:space="preserve"> </w:t>
            </w:r>
            <w:r w:rsidR="00DE5787" w:rsidRPr="00DD5543">
              <w:rPr>
                <w:sz w:val="24"/>
                <w:szCs w:val="24"/>
              </w:rPr>
              <w:t>налоговых</w:t>
            </w:r>
            <w:r w:rsidR="00DE5787" w:rsidRPr="00DD5543">
              <w:rPr>
                <w:spacing w:val="44"/>
                <w:sz w:val="24"/>
                <w:szCs w:val="24"/>
              </w:rPr>
              <w:t xml:space="preserve"> </w:t>
            </w:r>
            <w:r w:rsidR="00DE5787" w:rsidRPr="00DD5543">
              <w:rPr>
                <w:sz w:val="24"/>
                <w:szCs w:val="24"/>
              </w:rPr>
              <w:t>поступлений</w:t>
            </w:r>
            <w:r w:rsidR="00DE5787" w:rsidRPr="00DD5543">
              <w:rPr>
                <w:spacing w:val="54"/>
                <w:sz w:val="24"/>
                <w:szCs w:val="24"/>
              </w:rPr>
              <w:t xml:space="preserve"> </w:t>
            </w:r>
            <w:r w:rsidR="00DE5787" w:rsidRPr="00DD5543">
              <w:rPr>
                <w:sz w:val="24"/>
                <w:szCs w:val="24"/>
              </w:rPr>
              <w:t>и</w:t>
            </w:r>
            <w:r w:rsidR="00DE5787" w:rsidRPr="00DD5543">
              <w:rPr>
                <w:spacing w:val="12"/>
                <w:sz w:val="24"/>
                <w:szCs w:val="24"/>
              </w:rPr>
              <w:t xml:space="preserve"> </w:t>
            </w:r>
            <w:r w:rsidR="00DE5787" w:rsidRPr="00DD5543">
              <w:rPr>
                <w:sz w:val="24"/>
                <w:szCs w:val="24"/>
              </w:rPr>
              <w:t>страховых</w:t>
            </w:r>
            <w:r w:rsidR="00DE5787" w:rsidRPr="00DD5543">
              <w:rPr>
                <w:spacing w:val="46"/>
                <w:sz w:val="24"/>
                <w:szCs w:val="24"/>
              </w:rPr>
              <w:t xml:space="preserve"> </w:t>
            </w:r>
            <w:r w:rsidR="00DE5787" w:rsidRPr="00DD5543">
              <w:rPr>
                <w:sz w:val="24"/>
                <w:szCs w:val="24"/>
              </w:rPr>
              <w:t>взносов</w:t>
            </w:r>
          </w:p>
        </w:tc>
        <w:tc>
          <w:tcPr>
            <w:tcW w:w="3170" w:type="dxa"/>
          </w:tcPr>
          <w:p w:rsidR="00DE5787" w:rsidRPr="00DD5543" w:rsidRDefault="00DE5787" w:rsidP="00FC6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дополнительн</w:t>
            </w:r>
            <w:r w:rsidR="00FC65B1">
              <w:rPr>
                <w:sz w:val="24"/>
                <w:szCs w:val="24"/>
              </w:rPr>
              <w:t xml:space="preserve">ого исчисленного </w:t>
            </w:r>
            <w:r>
              <w:rPr>
                <w:sz w:val="24"/>
                <w:szCs w:val="24"/>
              </w:rPr>
              <w:t>налог</w:t>
            </w:r>
            <w:r w:rsidR="00FC65B1">
              <w:rPr>
                <w:sz w:val="24"/>
                <w:szCs w:val="24"/>
              </w:rPr>
              <w:t>а на доходы физических лиц</w:t>
            </w:r>
            <w:r>
              <w:rPr>
                <w:sz w:val="24"/>
                <w:szCs w:val="24"/>
              </w:rPr>
              <w:t xml:space="preserve"> и страховых взносов, поступающих в бюджет Курской области, бюджеты государственных внебюджетных фондов</w:t>
            </w:r>
          </w:p>
        </w:tc>
        <w:tc>
          <w:tcPr>
            <w:tcW w:w="1990" w:type="dxa"/>
          </w:tcPr>
          <w:p w:rsidR="00DE5787" w:rsidRPr="00DD5543" w:rsidRDefault="00DE5787" w:rsidP="00DD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Рубль</w:t>
            </w:r>
          </w:p>
        </w:tc>
        <w:tc>
          <w:tcPr>
            <w:tcW w:w="3602" w:type="dxa"/>
          </w:tcPr>
          <w:p w:rsidR="00DE5787" w:rsidRDefault="00DE5787" w:rsidP="00DD5543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НП=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Ʃ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НП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НДФЛ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+Ʃ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НП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СВ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  <w:p w:rsidR="00FC65B1" w:rsidRDefault="00DE5787" w:rsidP="00E545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Ʃ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НП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НДФЛ</m:t>
                  </m:r>
                </m:sub>
              </m:sSub>
            </m:oMath>
            <w:r>
              <w:rPr>
                <w:sz w:val="24"/>
                <w:szCs w:val="24"/>
                <w:vertAlign w:val="subscript"/>
              </w:rPr>
              <w:t xml:space="preserve"> </w:t>
            </w:r>
            <w:r w:rsidR="00FC65B1">
              <w:rPr>
                <w:sz w:val="24"/>
                <w:szCs w:val="24"/>
              </w:rPr>
              <w:t xml:space="preserve">- сумма исчисленного </w:t>
            </w:r>
            <w:r>
              <w:rPr>
                <w:sz w:val="24"/>
                <w:szCs w:val="24"/>
              </w:rPr>
              <w:t>налог</w:t>
            </w:r>
            <w:r w:rsidR="00FC65B1">
              <w:rPr>
                <w:sz w:val="24"/>
                <w:szCs w:val="24"/>
              </w:rPr>
              <w:t>а на доходы физических лиц по Перечню работодателей и их работников, осуществляющих трудовую деятельность в должности «помощник по уходу»;</w:t>
            </w:r>
          </w:p>
          <w:p w:rsidR="00DE5787" w:rsidRPr="00E5454C" w:rsidRDefault="00DE5787" w:rsidP="00880F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Ʃ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НП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СВ</m:t>
                  </m:r>
                </m:sub>
              </m:sSub>
            </m:oMath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 xml:space="preserve">– сумма </w:t>
            </w:r>
            <w:r w:rsidR="00FC65B1">
              <w:rPr>
                <w:sz w:val="24"/>
                <w:szCs w:val="24"/>
              </w:rPr>
              <w:t>исчисленных страховых взносов</w:t>
            </w:r>
            <w:r>
              <w:rPr>
                <w:sz w:val="24"/>
                <w:szCs w:val="24"/>
              </w:rPr>
              <w:t xml:space="preserve"> </w:t>
            </w:r>
            <w:r w:rsidR="00FC65B1">
              <w:rPr>
                <w:sz w:val="24"/>
                <w:szCs w:val="24"/>
              </w:rPr>
              <w:t>по Перечню работодателей и их работников, осуществляющих трудовую деятельность в должности «помощник по уходу»</w:t>
            </w:r>
          </w:p>
        </w:tc>
        <w:tc>
          <w:tcPr>
            <w:tcW w:w="2457" w:type="dxa"/>
          </w:tcPr>
          <w:p w:rsidR="00DE5787" w:rsidRPr="00DD5543" w:rsidRDefault="00DE5787" w:rsidP="00DD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информационная система Федеральной налоговой службы Российской Федерации</w:t>
            </w:r>
          </w:p>
        </w:tc>
      </w:tr>
      <w:tr w:rsidR="00880FD0" w:rsidTr="00D61F0B">
        <w:tc>
          <w:tcPr>
            <w:tcW w:w="1054" w:type="dxa"/>
          </w:tcPr>
          <w:p w:rsidR="00880FD0" w:rsidRDefault="00880FD0" w:rsidP="00DD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513" w:type="dxa"/>
          </w:tcPr>
          <w:p w:rsidR="00880FD0" w:rsidRDefault="00880FD0" w:rsidP="00DD5543">
            <w:pPr>
              <w:jc w:val="center"/>
              <w:rPr>
                <w:sz w:val="24"/>
                <w:szCs w:val="24"/>
              </w:rPr>
            </w:pPr>
            <w:r w:rsidRPr="00DD5543">
              <w:rPr>
                <w:sz w:val="24"/>
                <w:szCs w:val="24"/>
              </w:rPr>
              <w:t>Снижение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расходов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бюджета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Курской области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на уплату взносов на неработающих </w:t>
            </w:r>
            <w:r>
              <w:rPr>
                <w:sz w:val="24"/>
                <w:szCs w:val="24"/>
              </w:rPr>
              <w:lastRenderedPageBreak/>
              <w:t>граждан в связи с их трудоустройством в рамках</w:t>
            </w:r>
            <w:proofErr w:type="gramEnd"/>
            <w:r>
              <w:rPr>
                <w:sz w:val="24"/>
                <w:szCs w:val="24"/>
              </w:rPr>
              <w:t xml:space="preserve"> системы долговременного ухода</w:t>
            </w:r>
          </w:p>
        </w:tc>
        <w:tc>
          <w:tcPr>
            <w:tcW w:w="3170" w:type="dxa"/>
          </w:tcPr>
          <w:p w:rsidR="00880FD0" w:rsidRDefault="00880FD0" w:rsidP="00880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Сумма экономии расходов</w:t>
            </w:r>
            <w:r w:rsidRPr="00DD5543">
              <w:rPr>
                <w:sz w:val="24"/>
                <w:szCs w:val="24"/>
              </w:rPr>
              <w:t xml:space="preserve"> бюджета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Курской области</w:t>
            </w:r>
            <w:r>
              <w:rPr>
                <w:sz w:val="24"/>
                <w:szCs w:val="24"/>
              </w:rPr>
              <w:t xml:space="preserve"> на уплату взносов на неработающих граждан, которые трудоустроены в </w:t>
            </w:r>
            <w:r>
              <w:rPr>
                <w:sz w:val="24"/>
                <w:szCs w:val="24"/>
              </w:rPr>
              <w:lastRenderedPageBreak/>
              <w:t>рамках системы долговременного ухода в организации социального обслуживания Курской области и иные организации социального обслуживания, подведомственные Министерству социального обеспечения, материнства и детства Курской области</w:t>
            </w:r>
          </w:p>
        </w:tc>
        <w:tc>
          <w:tcPr>
            <w:tcW w:w="1990" w:type="dxa"/>
          </w:tcPr>
          <w:p w:rsidR="00880FD0" w:rsidRDefault="00880FD0" w:rsidP="00DD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Рубль</w:t>
            </w:r>
          </w:p>
        </w:tc>
        <w:tc>
          <w:tcPr>
            <w:tcW w:w="3602" w:type="dxa"/>
          </w:tcPr>
          <w:p w:rsidR="00880FD0" w:rsidRPr="00613B77" w:rsidRDefault="00613B77" w:rsidP="00613B77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БР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nary>
                  <m:naryPr>
                    <m:chr m:val="∑"/>
                    <m:grow m:val="on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m ×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12</m:t>
                            </m:r>
                          </m:den>
                        </m:f>
                      </m:e>
                    </m:d>
                  </m:e>
                </m:nary>
              </m:oMath>
            </m:oMathPara>
          </w:p>
          <w:p w:rsidR="006F0614" w:rsidRDefault="006F0614" w:rsidP="00880FD0">
            <w:pPr>
              <w:jc w:val="both"/>
              <w:rPr>
                <w:sz w:val="24"/>
                <w:szCs w:val="24"/>
                <w:lang w:val="en-US"/>
              </w:rPr>
            </w:pPr>
          </w:p>
          <w:p w:rsidR="00880FD0" w:rsidRDefault="00880FD0" w:rsidP="00880FD0">
            <w:pPr>
              <w:jc w:val="both"/>
              <w:rPr>
                <w:sz w:val="24"/>
                <w:szCs w:val="24"/>
              </w:rPr>
            </w:pPr>
            <w:r w:rsidRPr="006F0614">
              <w:rPr>
                <w:sz w:val="24"/>
                <w:szCs w:val="24"/>
              </w:rPr>
              <w:lastRenderedPageBreak/>
              <w:t xml:space="preserve">где: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oMath>
            <w:r w:rsidRPr="006F0614">
              <w:rPr>
                <w:sz w:val="24"/>
                <w:szCs w:val="24"/>
                <w:vertAlign w:val="subscript"/>
              </w:rPr>
              <w:t xml:space="preserve"> </w:t>
            </w:r>
            <w:r w:rsidRPr="006F0614">
              <w:rPr>
                <w:sz w:val="24"/>
                <w:szCs w:val="24"/>
              </w:rPr>
              <w:t xml:space="preserve">– </w:t>
            </w:r>
            <w:r w:rsidR="006F0614">
              <w:rPr>
                <w:sz w:val="24"/>
                <w:szCs w:val="24"/>
              </w:rPr>
              <w:t>количество месяцев, отработанных гражданами, трудоустроенными в рамках системы долговременного ухода, на новом рабочем месте в организации социального обслуживания Курской области в течение отчетного периода;</w:t>
            </w:r>
          </w:p>
          <w:p w:rsidR="006F0614" w:rsidRDefault="006F0614" w:rsidP="00880F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</w:rPr>
              <w:t xml:space="preserve"> - </w:t>
            </w:r>
            <w:r w:rsidRPr="00DD5543">
              <w:rPr>
                <w:sz w:val="24"/>
                <w:szCs w:val="24"/>
              </w:rPr>
              <w:t>расход</w:t>
            </w:r>
            <w:r>
              <w:rPr>
                <w:sz w:val="24"/>
                <w:szCs w:val="24"/>
              </w:rPr>
              <w:t>ы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бюджета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Курской области</w:t>
            </w:r>
            <w:r>
              <w:rPr>
                <w:sz w:val="24"/>
                <w:szCs w:val="24"/>
              </w:rPr>
              <w:t xml:space="preserve"> на обязательное медицинское страхование неработающего населения, рассчитанные в соответствии с законодательством Российской Федерации;</w:t>
            </w:r>
          </w:p>
          <w:p w:rsidR="00880FD0" w:rsidRDefault="006F0614" w:rsidP="006F06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6F061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численность неработающих граждан, трудоустроенных в отчетном периоде в организации социального обслуживания Курской области и иные организации социального обслуживания, подведомственные Министерству социального обеспечения, материнства и детства Курской области, и осуществляющих трудовую деятельность в должности помощника по уходу, эксперта по оценке нуждаемости, организатора ухода, являющихся на начало </w:t>
            </w:r>
            <w:r>
              <w:rPr>
                <w:sz w:val="24"/>
                <w:szCs w:val="24"/>
              </w:rPr>
              <w:lastRenderedPageBreak/>
              <w:t>отчетного периода застрахованными неработающими гражданами</w:t>
            </w:r>
          </w:p>
        </w:tc>
        <w:tc>
          <w:tcPr>
            <w:tcW w:w="2457" w:type="dxa"/>
          </w:tcPr>
          <w:p w:rsidR="00880FD0" w:rsidRDefault="00880FD0" w:rsidP="00DD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Pr="001273A3">
              <w:rPr>
                <w:sz w:val="24"/>
                <w:szCs w:val="24"/>
              </w:rPr>
              <w:t>втоматизированная система «Адресная социальная помощь»</w:t>
            </w:r>
            <w:r>
              <w:rPr>
                <w:sz w:val="24"/>
                <w:szCs w:val="24"/>
              </w:rPr>
              <w:t xml:space="preserve"> </w:t>
            </w:r>
            <w:r w:rsidRPr="001273A3">
              <w:rPr>
                <w:sz w:val="24"/>
                <w:szCs w:val="24"/>
              </w:rPr>
              <w:t>Курской области</w:t>
            </w:r>
          </w:p>
        </w:tc>
      </w:tr>
      <w:tr w:rsidR="00DE5787" w:rsidTr="00D61F0B">
        <w:tc>
          <w:tcPr>
            <w:tcW w:w="1054" w:type="dxa"/>
          </w:tcPr>
          <w:p w:rsidR="00DE5787" w:rsidRPr="00DD5543" w:rsidRDefault="00613B77" w:rsidP="00DD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DE5787">
              <w:rPr>
                <w:sz w:val="24"/>
                <w:szCs w:val="24"/>
              </w:rPr>
              <w:t>.</w:t>
            </w:r>
          </w:p>
        </w:tc>
        <w:tc>
          <w:tcPr>
            <w:tcW w:w="2513" w:type="dxa"/>
          </w:tcPr>
          <w:p w:rsidR="00DE5787" w:rsidRPr="00DD5543" w:rsidRDefault="00DE5787" w:rsidP="00DD5543">
            <w:pPr>
              <w:jc w:val="center"/>
              <w:rPr>
                <w:sz w:val="24"/>
                <w:szCs w:val="24"/>
              </w:rPr>
            </w:pPr>
            <w:r w:rsidRPr="00DD5543">
              <w:rPr>
                <w:sz w:val="24"/>
                <w:szCs w:val="24"/>
              </w:rPr>
              <w:t>Снижение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расходов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бюджета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Курской области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на создание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новых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и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расширение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действующих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мощностей</w:t>
            </w:r>
            <w:r w:rsidRPr="00DD5543">
              <w:rPr>
                <w:spacing w:val="68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стационарных</w:t>
            </w:r>
            <w:r w:rsidRPr="00DD5543">
              <w:rPr>
                <w:spacing w:val="68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организаций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социального</w:t>
            </w:r>
            <w:r w:rsidRPr="00DD5543">
              <w:rPr>
                <w:spacing w:val="36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обслуживания</w:t>
            </w:r>
            <w:r>
              <w:rPr>
                <w:sz w:val="24"/>
                <w:szCs w:val="24"/>
              </w:rPr>
              <w:t xml:space="preserve"> Курской области</w:t>
            </w:r>
            <w:r w:rsidRPr="00DD5543">
              <w:rPr>
                <w:spacing w:val="29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и</w:t>
            </w:r>
            <w:r w:rsidRPr="00DD5543">
              <w:rPr>
                <w:spacing w:val="10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их</w:t>
            </w:r>
            <w:r w:rsidRPr="00DD5543">
              <w:rPr>
                <w:spacing w:val="13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содержание</w:t>
            </w:r>
          </w:p>
        </w:tc>
        <w:tc>
          <w:tcPr>
            <w:tcW w:w="3170" w:type="dxa"/>
          </w:tcPr>
          <w:p w:rsidR="00DE5787" w:rsidRPr="00DD5543" w:rsidRDefault="00DE5787" w:rsidP="00DD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Курской области на создание новых и расширение действующих мощностей стационарных организаций социального обслуживания Курской области и их содержание</w:t>
            </w:r>
          </w:p>
        </w:tc>
        <w:tc>
          <w:tcPr>
            <w:tcW w:w="1990" w:type="dxa"/>
          </w:tcPr>
          <w:p w:rsidR="00DE5787" w:rsidRPr="00DD5543" w:rsidRDefault="00DE5787" w:rsidP="00DD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Рубль</w:t>
            </w:r>
          </w:p>
        </w:tc>
        <w:tc>
          <w:tcPr>
            <w:tcW w:w="3602" w:type="dxa"/>
          </w:tcPr>
          <w:p w:rsidR="00DE5787" w:rsidRDefault="00DE5787" w:rsidP="00DA3A3E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=∆К×(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стр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сод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),</m:t>
                </m:r>
              </m:oMath>
            </m:oMathPara>
          </w:p>
          <w:p w:rsidR="00DE5787" w:rsidRDefault="00DE5787" w:rsidP="00DA3A3E">
            <w:pPr>
              <w:jc w:val="both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sub>
              </m:sSub>
            </m:oMath>
            <w:r>
              <w:rPr>
                <w:sz w:val="24"/>
                <w:szCs w:val="24"/>
              </w:rPr>
              <w:t xml:space="preserve"> – прирост расходов бюджета Курской области на создание</w:t>
            </w:r>
            <w:r w:rsidRPr="00DD5543">
              <w:rPr>
                <w:sz w:val="24"/>
                <w:szCs w:val="24"/>
              </w:rPr>
              <w:t xml:space="preserve"> новых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и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расширение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действующих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мощностей</w:t>
            </w:r>
            <w:r w:rsidRPr="00DD5543">
              <w:rPr>
                <w:spacing w:val="68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стационарных</w:t>
            </w:r>
            <w:r w:rsidRPr="00DD5543">
              <w:rPr>
                <w:spacing w:val="68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организаций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социального</w:t>
            </w:r>
            <w:r w:rsidRPr="00DD5543">
              <w:rPr>
                <w:spacing w:val="36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обслуживания</w:t>
            </w:r>
            <w:r>
              <w:rPr>
                <w:sz w:val="24"/>
                <w:szCs w:val="24"/>
              </w:rPr>
              <w:t xml:space="preserve"> Курской области </w:t>
            </w:r>
            <w:r w:rsidRPr="00DD5543">
              <w:rPr>
                <w:sz w:val="24"/>
                <w:szCs w:val="24"/>
              </w:rPr>
              <w:t>и</w:t>
            </w:r>
            <w:r w:rsidRPr="00DD5543">
              <w:rPr>
                <w:spacing w:val="10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их</w:t>
            </w:r>
            <w:r w:rsidRPr="00DD5543">
              <w:rPr>
                <w:spacing w:val="13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>;</w:t>
            </w:r>
          </w:p>
          <w:p w:rsidR="00DE5787" w:rsidRDefault="00DE5787" w:rsidP="00DA3A3E">
            <w:pPr>
              <w:jc w:val="both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∆К</m:t>
              </m:r>
            </m:oMath>
            <w:r>
              <w:rPr>
                <w:sz w:val="24"/>
                <w:szCs w:val="24"/>
              </w:rPr>
              <w:t xml:space="preserve"> – изменение потребности в коечном фонде </w:t>
            </w:r>
            <w:r w:rsidRPr="00DD5543">
              <w:rPr>
                <w:sz w:val="24"/>
                <w:szCs w:val="24"/>
              </w:rPr>
              <w:t>стационарных</w:t>
            </w:r>
            <w:r w:rsidRPr="00DD5543">
              <w:rPr>
                <w:spacing w:val="68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организаций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социального</w:t>
            </w:r>
            <w:r w:rsidRPr="00DD5543">
              <w:rPr>
                <w:spacing w:val="36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обслуживания</w:t>
            </w:r>
            <w:r>
              <w:rPr>
                <w:sz w:val="24"/>
                <w:szCs w:val="24"/>
              </w:rPr>
              <w:t xml:space="preserve"> Курской области с учетом системы долговременного ухода;</w:t>
            </w:r>
          </w:p>
          <w:p w:rsidR="00DE5787" w:rsidRDefault="00DE5787" w:rsidP="00DA3A3E">
            <w:pPr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стр</m:t>
                  </m:r>
                </m:sub>
              </m:sSub>
            </m:oMath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>– средние расходы на создание или расширение мощности стационарной организации социального обслуживания Курской области (количество койко-мест);</w:t>
            </w:r>
          </w:p>
          <w:p w:rsidR="00DE5787" w:rsidRDefault="00DE5787" w:rsidP="00DA3A3E">
            <w:pPr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сод</m:t>
                  </m:r>
                </m:sub>
              </m:sSub>
            </m:oMath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>- средние расходы на создание одной койки в стационарной организации социального обслуживания Курской области.</w:t>
            </w:r>
          </w:p>
          <w:p w:rsidR="00DE5787" w:rsidRDefault="00DE5787" w:rsidP="00DA3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Потребность в коечном фонде определяется как доля от численности граждан, которые </w:t>
            </w:r>
            <w:r>
              <w:rPr>
                <w:sz w:val="24"/>
                <w:szCs w:val="24"/>
              </w:rPr>
              <w:lastRenderedPageBreak/>
              <w:t xml:space="preserve">приняты на долговременный уход и которым установлен 3 уровень нуждаемости в уходе, с учетом среднего оборота койки в год и рассчитывается по формуле: К = 0,35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</m:oMath>
            <w:r>
              <w:rPr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сду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  <w:proofErr w:type="gramStart"/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  <w:proofErr w:type="gramEnd"/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об</m:t>
                  </m:r>
                </m:sub>
              </m:sSub>
            </m:oMath>
            <w:r>
              <w:rPr>
                <w:sz w:val="24"/>
                <w:szCs w:val="24"/>
              </w:rPr>
              <w:t>,</w:t>
            </w:r>
          </w:p>
          <w:p w:rsidR="00DE5787" w:rsidRDefault="00DE5787" w:rsidP="00DA3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где: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сду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sup>
              </m:sSubSup>
            </m:oMath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– численность граждан, которые приняты на долговременный уход и которым установлен 3 уровень нуждаемости в уходе,</w:t>
            </w:r>
          </w:p>
          <w:p w:rsidR="00DE5787" w:rsidRPr="00A53484" w:rsidRDefault="00DE5787" w:rsidP="00A53484">
            <w:pPr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об</m:t>
                  </m:r>
                </m:sub>
              </m:sSub>
            </m:oMath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>– средний коэффициент оборота койки (в год)</w:t>
            </w:r>
          </w:p>
        </w:tc>
        <w:tc>
          <w:tcPr>
            <w:tcW w:w="2457" w:type="dxa"/>
          </w:tcPr>
          <w:p w:rsidR="00DE5787" w:rsidRPr="00DD5543" w:rsidRDefault="00DE5787" w:rsidP="00DD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Pr="001273A3">
              <w:rPr>
                <w:sz w:val="24"/>
                <w:szCs w:val="24"/>
              </w:rPr>
              <w:t>втоматизированная система «Адресная социальная помощь»</w:t>
            </w:r>
            <w:r>
              <w:rPr>
                <w:sz w:val="24"/>
                <w:szCs w:val="24"/>
              </w:rPr>
              <w:t xml:space="preserve"> </w:t>
            </w:r>
            <w:r w:rsidRPr="001273A3">
              <w:rPr>
                <w:sz w:val="24"/>
                <w:szCs w:val="24"/>
              </w:rPr>
              <w:t>Курской области</w:t>
            </w:r>
          </w:p>
        </w:tc>
      </w:tr>
      <w:tr w:rsidR="00DE5787" w:rsidTr="008E2482">
        <w:tc>
          <w:tcPr>
            <w:tcW w:w="14786" w:type="dxa"/>
            <w:gridSpan w:val="6"/>
          </w:tcPr>
          <w:p w:rsidR="00DE5787" w:rsidRPr="00DD5543" w:rsidRDefault="00DE5787" w:rsidP="00DD5543">
            <w:pPr>
              <w:jc w:val="center"/>
              <w:rPr>
                <w:sz w:val="24"/>
                <w:szCs w:val="24"/>
              </w:rPr>
            </w:pPr>
            <w:r w:rsidRPr="00DD5543">
              <w:rPr>
                <w:sz w:val="24"/>
                <w:szCs w:val="24"/>
              </w:rPr>
              <w:lastRenderedPageBreak/>
              <w:t>Дополнительный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целевой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результат</w:t>
            </w:r>
          </w:p>
        </w:tc>
      </w:tr>
      <w:tr w:rsidR="00DE5787" w:rsidTr="00D61F0B">
        <w:tc>
          <w:tcPr>
            <w:tcW w:w="1054" w:type="dxa"/>
          </w:tcPr>
          <w:p w:rsidR="00DE5787" w:rsidRPr="00DD5543" w:rsidRDefault="00DE5787" w:rsidP="00613B77">
            <w:pPr>
              <w:jc w:val="center"/>
              <w:rPr>
                <w:sz w:val="24"/>
                <w:szCs w:val="24"/>
              </w:rPr>
            </w:pPr>
            <w:r w:rsidRPr="00DD5543">
              <w:rPr>
                <w:sz w:val="24"/>
                <w:szCs w:val="24"/>
              </w:rPr>
              <w:t>1</w:t>
            </w:r>
            <w:r w:rsidR="00613B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13" w:type="dxa"/>
          </w:tcPr>
          <w:p w:rsidR="00DE5787" w:rsidRPr="00DD5543" w:rsidRDefault="00DE5787" w:rsidP="00DD5543">
            <w:pPr>
              <w:jc w:val="center"/>
              <w:rPr>
                <w:sz w:val="24"/>
                <w:szCs w:val="24"/>
              </w:rPr>
            </w:pPr>
            <w:r w:rsidRPr="00DD5543">
              <w:rPr>
                <w:sz w:val="24"/>
                <w:szCs w:val="24"/>
              </w:rPr>
              <w:t>Рост</w:t>
            </w:r>
            <w:r w:rsidRPr="00DD5543">
              <w:rPr>
                <w:spacing w:val="68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коэффициента</w:t>
            </w:r>
            <w:r w:rsidRPr="00DD5543">
              <w:rPr>
                <w:spacing w:val="68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стабильности</w:t>
            </w:r>
            <w:r w:rsidRPr="00DD5543">
              <w:rPr>
                <w:spacing w:val="1"/>
                <w:sz w:val="24"/>
                <w:szCs w:val="24"/>
              </w:rPr>
              <w:t xml:space="preserve"> </w:t>
            </w:r>
            <w:r w:rsidRPr="00DD5543">
              <w:rPr>
                <w:sz w:val="24"/>
                <w:szCs w:val="24"/>
              </w:rPr>
              <w:t>кадров</w:t>
            </w:r>
          </w:p>
        </w:tc>
        <w:tc>
          <w:tcPr>
            <w:tcW w:w="3170" w:type="dxa"/>
          </w:tcPr>
          <w:p w:rsidR="00DE5787" w:rsidRPr="00DD5543" w:rsidRDefault="00DE5787" w:rsidP="00DD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помощников по уходу, организаторов ухода, экспертов по оценке нуждаемости, отработавших год и более, в общей численности работников, работающих на данных должностях</w:t>
            </w:r>
          </w:p>
        </w:tc>
        <w:tc>
          <w:tcPr>
            <w:tcW w:w="1990" w:type="dxa"/>
          </w:tcPr>
          <w:p w:rsidR="00DE5787" w:rsidRPr="00DD5543" w:rsidRDefault="00DE5787" w:rsidP="00DD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602" w:type="dxa"/>
          </w:tcPr>
          <w:p w:rsidR="00DE5787" w:rsidRDefault="00DE5787" w:rsidP="00A53484">
            <w:pPr>
              <w:jc w:val="center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ст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ст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ст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  <w:p w:rsidR="00DE5787" w:rsidRDefault="00DE5787" w:rsidP="00A5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где: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ст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sup>
              </m:sSubSup>
            </m:oMath>
            <w:r>
              <w:rPr>
                <w:sz w:val="24"/>
                <w:szCs w:val="24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e>
                <m:sub>
                  <w:proofErr w:type="gramStart"/>
                  <m:r>
                    <w:rPr>
                      <w:rFonts w:ascii="Cambria Math" w:hAnsi="Cambria Math"/>
                      <w:sz w:val="24"/>
                      <w:szCs w:val="24"/>
                    </w:rPr>
                    <m:t>ст</m:t>
                  </m:r>
                  <w:proofErr w:type="gramEnd"/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</m:sup>
              </m:sSubSup>
            </m:oMath>
            <w:r>
              <w:rPr>
                <w:sz w:val="24"/>
                <w:szCs w:val="24"/>
              </w:rPr>
              <w:t xml:space="preserve"> – коэффициент стабильности кадров в отчетном году и году, предшествующем отчетному, соответственно;</w:t>
            </w:r>
          </w:p>
          <w:p w:rsidR="00DE5787" w:rsidRDefault="00DE5787" w:rsidP="00A53484">
            <w:pPr>
              <w:jc w:val="center"/>
              <w:rPr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ст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г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о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о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×100 </m:t>
              </m:r>
            </m:oMath>
            <w:r>
              <w:rPr>
                <w:sz w:val="24"/>
                <w:szCs w:val="24"/>
              </w:rPr>
              <w:t>,</w:t>
            </w:r>
          </w:p>
          <w:p w:rsidR="00DE5787" w:rsidRDefault="00DE5787" w:rsidP="00A53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где: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г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sup>
              </m:sSubSup>
            </m:oMath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– численность работников из числа помощников по уходу, организаторов ухода, экспертов по оценке нуждаемости, отработавших год и более в отчетном году;</w:t>
            </w:r>
          </w:p>
          <w:p w:rsidR="00DE5787" w:rsidRDefault="00DE5787" w:rsidP="006A2900">
            <w:pPr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о</m:t>
                  </m:r>
                </m:sub>
              </m:sSub>
            </m:oMath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 xml:space="preserve">– общая численность работников из числа помощников по уходу, организаторов ухода, экспертов </w:t>
            </w:r>
            <w:r>
              <w:rPr>
                <w:sz w:val="24"/>
                <w:szCs w:val="24"/>
              </w:rPr>
              <w:lastRenderedPageBreak/>
              <w:t>по оценке нуждаемости, отработавших год и более в отчетном году;</w:t>
            </w:r>
          </w:p>
          <w:p w:rsidR="00DE5787" w:rsidRDefault="00DE5787" w:rsidP="005B74CD">
            <w:pPr>
              <w:jc w:val="center"/>
              <w:rPr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ст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г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п</m:t>
                        </m:r>
                      </m:sup>
                    </m:sSub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Ч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п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  <w:p w:rsidR="00DE5787" w:rsidRPr="006A2900" w:rsidRDefault="00DE5787" w:rsidP="006A29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где: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г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</m:sup>
              </m:sSubSup>
            </m:oMath>
            <w:proofErr w:type="gramStart"/>
            <w:r>
              <w:rPr>
                <w:sz w:val="24"/>
                <w:szCs w:val="24"/>
                <w:vertAlign w:val="superscript"/>
              </w:rPr>
              <w:t>п</w:t>
            </w:r>
            <w:proofErr w:type="gramEnd"/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– численность работников из числа помощников по уходу, организаторов ухода, экспертов по оценке нуждаемости, отработавших год и более в году, предшествующем отчетному;</w:t>
            </w:r>
          </w:p>
          <w:p w:rsidR="00DE5787" w:rsidRPr="00A53484" w:rsidRDefault="00DE5787" w:rsidP="006A2900">
            <w:pPr>
              <w:jc w:val="both"/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Ч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</m:sup>
              </m:sSup>
            </m:oMath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– общая численность работников из числа помощников по уходу, организаторов ухода, экспертов по оценке нуждаемости, отработавших год и более в году, предшествующем отчетному</w:t>
            </w:r>
          </w:p>
        </w:tc>
        <w:tc>
          <w:tcPr>
            <w:tcW w:w="2457" w:type="dxa"/>
          </w:tcPr>
          <w:p w:rsidR="00DE5787" w:rsidRPr="00DD5543" w:rsidRDefault="00DE5787" w:rsidP="00DD55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Pr="001273A3">
              <w:rPr>
                <w:sz w:val="24"/>
                <w:szCs w:val="24"/>
              </w:rPr>
              <w:t>втоматизированная система «Адресная социальная помощь»</w:t>
            </w:r>
            <w:r>
              <w:rPr>
                <w:sz w:val="24"/>
                <w:szCs w:val="24"/>
              </w:rPr>
              <w:t xml:space="preserve"> </w:t>
            </w:r>
            <w:r w:rsidRPr="001273A3">
              <w:rPr>
                <w:sz w:val="24"/>
                <w:szCs w:val="24"/>
              </w:rPr>
              <w:t>Курской области</w:t>
            </w:r>
          </w:p>
        </w:tc>
      </w:tr>
    </w:tbl>
    <w:p w:rsidR="00B7111C" w:rsidRDefault="00B7111C"/>
    <w:sectPr w:rsidR="00B7111C" w:rsidSect="00D61F0B">
      <w:headerReference w:type="default" r:id="rId7"/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1A3" w:rsidRDefault="006671A3" w:rsidP="00806951">
      <w:r>
        <w:separator/>
      </w:r>
    </w:p>
  </w:endnote>
  <w:endnote w:type="continuationSeparator" w:id="0">
    <w:p w:rsidR="006671A3" w:rsidRDefault="006671A3" w:rsidP="00806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1A3" w:rsidRDefault="006671A3" w:rsidP="00806951">
      <w:r>
        <w:separator/>
      </w:r>
    </w:p>
  </w:footnote>
  <w:footnote w:type="continuationSeparator" w:id="0">
    <w:p w:rsidR="006671A3" w:rsidRDefault="006671A3" w:rsidP="00806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00034"/>
      <w:docPartObj>
        <w:docPartGallery w:val="Page Numbers (Top of Page)"/>
        <w:docPartUnique/>
      </w:docPartObj>
    </w:sdtPr>
    <w:sdtContent>
      <w:p w:rsidR="00E66282" w:rsidRDefault="00E66282">
        <w:pPr>
          <w:pStyle w:val="a7"/>
          <w:jc w:val="center"/>
        </w:pPr>
        <w:fldSimple w:instr=" PAGE   \* MERGEFORMAT ">
          <w:r w:rsidR="006F0614">
            <w:rPr>
              <w:noProof/>
            </w:rPr>
            <w:t>2</w:t>
          </w:r>
        </w:fldSimple>
      </w:p>
    </w:sdtContent>
  </w:sdt>
  <w:p w:rsidR="00E66282" w:rsidRDefault="00E6628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4E1017"/>
    <w:rsid w:val="00014D40"/>
    <w:rsid w:val="000209E4"/>
    <w:rsid w:val="0006142A"/>
    <w:rsid w:val="000A1D02"/>
    <w:rsid w:val="001273A3"/>
    <w:rsid w:val="00154460"/>
    <w:rsid w:val="00160CC0"/>
    <w:rsid w:val="00161AC2"/>
    <w:rsid w:val="001B2FAD"/>
    <w:rsid w:val="002A7DAC"/>
    <w:rsid w:val="002D40C4"/>
    <w:rsid w:val="003618D9"/>
    <w:rsid w:val="003B241C"/>
    <w:rsid w:val="003C2030"/>
    <w:rsid w:val="00406A47"/>
    <w:rsid w:val="004479A1"/>
    <w:rsid w:val="004658EA"/>
    <w:rsid w:val="00473510"/>
    <w:rsid w:val="004A0F5E"/>
    <w:rsid w:val="004E1017"/>
    <w:rsid w:val="004E78BB"/>
    <w:rsid w:val="004F71EE"/>
    <w:rsid w:val="0058381A"/>
    <w:rsid w:val="005842C4"/>
    <w:rsid w:val="005B74CD"/>
    <w:rsid w:val="005F1012"/>
    <w:rsid w:val="00613B77"/>
    <w:rsid w:val="006671A3"/>
    <w:rsid w:val="0067791F"/>
    <w:rsid w:val="006835E0"/>
    <w:rsid w:val="006A2900"/>
    <w:rsid w:val="006B7D3B"/>
    <w:rsid w:val="006F0614"/>
    <w:rsid w:val="006F5D13"/>
    <w:rsid w:val="00717670"/>
    <w:rsid w:val="0078445A"/>
    <w:rsid w:val="007D6D40"/>
    <w:rsid w:val="007E25CB"/>
    <w:rsid w:val="00806951"/>
    <w:rsid w:val="008118DE"/>
    <w:rsid w:val="00811E2D"/>
    <w:rsid w:val="00880FD0"/>
    <w:rsid w:val="008E2482"/>
    <w:rsid w:val="00905DCA"/>
    <w:rsid w:val="00906413"/>
    <w:rsid w:val="00986570"/>
    <w:rsid w:val="009C2019"/>
    <w:rsid w:val="00A03574"/>
    <w:rsid w:val="00A327A1"/>
    <w:rsid w:val="00A41F04"/>
    <w:rsid w:val="00A53484"/>
    <w:rsid w:val="00A67135"/>
    <w:rsid w:val="00A67D5C"/>
    <w:rsid w:val="00A772E6"/>
    <w:rsid w:val="00A96648"/>
    <w:rsid w:val="00AC53F6"/>
    <w:rsid w:val="00B05520"/>
    <w:rsid w:val="00B40A60"/>
    <w:rsid w:val="00B67B5D"/>
    <w:rsid w:val="00B7111C"/>
    <w:rsid w:val="00B8091D"/>
    <w:rsid w:val="00BC0DC9"/>
    <w:rsid w:val="00BE7716"/>
    <w:rsid w:val="00C21412"/>
    <w:rsid w:val="00C401A2"/>
    <w:rsid w:val="00C87904"/>
    <w:rsid w:val="00CE21C8"/>
    <w:rsid w:val="00D10CB9"/>
    <w:rsid w:val="00D13285"/>
    <w:rsid w:val="00D300CD"/>
    <w:rsid w:val="00D61F0B"/>
    <w:rsid w:val="00D97B16"/>
    <w:rsid w:val="00DA3A3E"/>
    <w:rsid w:val="00DD5543"/>
    <w:rsid w:val="00DE0CCB"/>
    <w:rsid w:val="00DE5787"/>
    <w:rsid w:val="00E15E21"/>
    <w:rsid w:val="00E31065"/>
    <w:rsid w:val="00E5454C"/>
    <w:rsid w:val="00E66282"/>
    <w:rsid w:val="00E7146C"/>
    <w:rsid w:val="00E72477"/>
    <w:rsid w:val="00E95189"/>
    <w:rsid w:val="00F454E8"/>
    <w:rsid w:val="00F54BE0"/>
    <w:rsid w:val="00FC5A57"/>
    <w:rsid w:val="00FC65B1"/>
    <w:rsid w:val="00FF0967"/>
    <w:rsid w:val="00FF165A"/>
    <w:rsid w:val="00FF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101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15E21"/>
    <w:pPr>
      <w:autoSpaceDE w:val="0"/>
      <w:autoSpaceDN w:val="0"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67B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B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069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69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069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69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laceholder Text"/>
    <w:basedOn w:val="a0"/>
    <w:uiPriority w:val="99"/>
    <w:semiHidden/>
    <w:rsid w:val="00A6713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415FC"/>
    <w:rsid w:val="006415FC"/>
    <w:rsid w:val="008C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15F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8C9E8-7BA1-4BE0-950B-FAF4EFBD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vorobeva_du</dc:creator>
  <cp:lastModifiedBy>vorobeva_du</cp:lastModifiedBy>
  <cp:revision>41</cp:revision>
  <cp:lastPrinted>2025-01-21T09:00:00Z</cp:lastPrinted>
  <dcterms:created xsi:type="dcterms:W3CDTF">2024-01-15T11:59:00Z</dcterms:created>
  <dcterms:modified xsi:type="dcterms:W3CDTF">2025-01-21T09:00:00Z</dcterms:modified>
</cp:coreProperties>
</file>