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7D23C4" w:rsidRPr="007D23C4" w:rsidTr="00273C9D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A3E47" w:rsidRPr="007D23C4" w:rsidRDefault="001A3E47" w:rsidP="00273C9D">
            <w:pPr>
              <w:pStyle w:val="ConsPlusNormal"/>
            </w:pPr>
            <w:r w:rsidRPr="007D23C4">
              <w:t>1 июня 2011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A3E47" w:rsidRPr="007D23C4" w:rsidRDefault="001A3E47" w:rsidP="00273C9D">
            <w:pPr>
              <w:pStyle w:val="ConsPlusNormal"/>
              <w:jc w:val="right"/>
            </w:pPr>
            <w:r w:rsidRPr="007D23C4">
              <w:t>N 31-ЗКО</w:t>
            </w:r>
          </w:p>
        </w:tc>
      </w:tr>
    </w:tbl>
    <w:p w:rsidR="001A3E47" w:rsidRPr="007D23C4" w:rsidRDefault="001A3E47" w:rsidP="00273C9D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jc w:val="center"/>
      </w:pPr>
      <w:r w:rsidRPr="007D23C4">
        <w:t>КУРСКАЯ ОБЛАСТЬ</w:t>
      </w:r>
    </w:p>
    <w:p w:rsidR="001A3E47" w:rsidRPr="007D23C4" w:rsidRDefault="001A3E47" w:rsidP="00273C9D">
      <w:pPr>
        <w:pStyle w:val="ConsPlusTitle"/>
        <w:jc w:val="center"/>
      </w:pPr>
    </w:p>
    <w:p w:rsidR="001A3E47" w:rsidRPr="007D23C4" w:rsidRDefault="001A3E47" w:rsidP="00273C9D">
      <w:pPr>
        <w:pStyle w:val="ConsPlusTitle"/>
        <w:jc w:val="center"/>
      </w:pPr>
      <w:r w:rsidRPr="007D23C4">
        <w:t>ЗАКОН</w:t>
      </w:r>
    </w:p>
    <w:p w:rsidR="001A3E47" w:rsidRPr="007D23C4" w:rsidRDefault="001A3E47" w:rsidP="00273C9D">
      <w:pPr>
        <w:pStyle w:val="ConsPlusTitle"/>
        <w:jc w:val="center"/>
      </w:pPr>
    </w:p>
    <w:p w:rsidR="001A3E47" w:rsidRPr="007D23C4" w:rsidRDefault="001A3E47" w:rsidP="00273C9D">
      <w:pPr>
        <w:pStyle w:val="ConsPlusTitle"/>
        <w:jc w:val="center"/>
      </w:pPr>
      <w:r w:rsidRPr="007D23C4">
        <w:t>О ПРОФЕССИОНАЛЬНЫХ АВАРИЙНО-СПАСАТЕЛЬНЫХ СЛУЖБАХ И</w:t>
      </w:r>
    </w:p>
    <w:p w:rsidR="001A3E47" w:rsidRPr="007D23C4" w:rsidRDefault="001A3E47" w:rsidP="00273C9D">
      <w:pPr>
        <w:pStyle w:val="ConsPlusTitle"/>
        <w:jc w:val="center"/>
      </w:pPr>
      <w:r w:rsidRPr="007D23C4">
        <w:t xml:space="preserve">ПРОФЕССИОНАЛЬНЫХ АВАРИЙНО-СПАСАТЕЛЬНЫХ </w:t>
      </w:r>
      <w:proofErr w:type="gramStart"/>
      <w:r w:rsidRPr="007D23C4">
        <w:t>ФОРМИРОВАНИЯХ</w:t>
      </w:r>
      <w:proofErr w:type="gramEnd"/>
    </w:p>
    <w:p w:rsidR="001A3E47" w:rsidRPr="007D23C4" w:rsidRDefault="001A3E47" w:rsidP="00273C9D">
      <w:pPr>
        <w:pStyle w:val="ConsPlusTitle"/>
        <w:jc w:val="center"/>
      </w:pPr>
      <w:r w:rsidRPr="007D23C4">
        <w:t>КУРСКОЙ ОБЛАСТИ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jc w:val="right"/>
      </w:pPr>
      <w:proofErr w:type="gramStart"/>
      <w:r w:rsidRPr="007D23C4">
        <w:t>Принят</w:t>
      </w:r>
      <w:proofErr w:type="gramEnd"/>
    </w:p>
    <w:p w:rsidR="001A3E47" w:rsidRPr="007D23C4" w:rsidRDefault="001A3E47" w:rsidP="00273C9D">
      <w:pPr>
        <w:pStyle w:val="ConsPlusNormal"/>
        <w:jc w:val="right"/>
      </w:pPr>
      <w:r w:rsidRPr="007D23C4">
        <w:t>Курской областной Думой</w:t>
      </w:r>
    </w:p>
    <w:p w:rsidR="001A3E47" w:rsidRPr="007D23C4" w:rsidRDefault="001A3E47" w:rsidP="00273C9D">
      <w:pPr>
        <w:pStyle w:val="ConsPlusNormal"/>
        <w:jc w:val="right"/>
      </w:pPr>
      <w:r w:rsidRPr="007D23C4">
        <w:t>26 мая 2011 года</w:t>
      </w:r>
    </w:p>
    <w:p w:rsidR="001A3E47" w:rsidRPr="007D23C4" w:rsidRDefault="001A3E47" w:rsidP="00273C9D">
      <w:pPr>
        <w:pStyle w:val="ConsPlusNormal"/>
      </w:pP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Настоящий Закон определяет организационно-правовые и экономические основы создания и деятельности профессиональных аварийно-спасательных служб, профессиональных аварийно-спасательных формирований Курской области.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ind w:firstLine="540"/>
        <w:jc w:val="both"/>
        <w:outlineLvl w:val="0"/>
      </w:pPr>
      <w:r w:rsidRPr="007D23C4">
        <w:t>Статья 1. Правовое регулирование создания и деятельности профессиональных аварийно-спасательных служб, профессиональных аварийно-спасательных формирований Курской области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ind w:firstLine="540"/>
        <w:jc w:val="both"/>
      </w:pPr>
      <w:proofErr w:type="gramStart"/>
      <w:r w:rsidRPr="007D23C4">
        <w:t xml:space="preserve">Правовое регулирование создания и деятельности профессиональных аварийно-спасательных служб, профессиональных аварийно-спасательных формирований Курской области основывается на </w:t>
      </w:r>
      <w:hyperlink r:id="rId5">
        <w:r w:rsidRPr="007D23C4">
          <w:t>Конституции</w:t>
        </w:r>
      </w:hyperlink>
      <w:r w:rsidRPr="007D23C4">
        <w:t xml:space="preserve"> Российской Федерации, Федеральном </w:t>
      </w:r>
      <w:hyperlink r:id="rId6">
        <w:r w:rsidRPr="007D23C4">
          <w:t>законе</w:t>
        </w:r>
      </w:hyperlink>
      <w:r w:rsidRPr="007D23C4">
        <w:t xml:space="preserve"> "Об аварийно-спасательных службах и статусе спасателей", Федеральном </w:t>
      </w:r>
      <w:hyperlink r:id="rId7">
        <w:r w:rsidRPr="007D23C4">
          <w:t>законе</w:t>
        </w:r>
      </w:hyperlink>
      <w:r w:rsidRPr="007D23C4">
        <w:t xml:space="preserve"> "О защите населения и территорий от чрезвычайных ситуаций природного и техногенного характера", других федеральных законах и иных нормативных правовых актах Российской Федерации, включает в себя настоящий Закон и иные нормативные правовые акты</w:t>
      </w:r>
      <w:proofErr w:type="gramEnd"/>
      <w:r w:rsidRPr="007D23C4">
        <w:t xml:space="preserve"> Курской области.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ind w:firstLine="540"/>
        <w:jc w:val="both"/>
        <w:outlineLvl w:val="0"/>
      </w:pPr>
      <w:r w:rsidRPr="007D23C4">
        <w:t>Статья 2. Основные понятия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1. Профессиональная аварийно-спасательная служба Курской области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профессиональные аварийно-спасательные формирования Курской области.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2. Профессиональное аварийно-спасательное формирование Курской области - это самостоятельная или входящая в состав профессиональной аварийно-спасательной службы Курской области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lastRenderedPageBreak/>
        <w:t>Иные понятия и термины, применяемые в настоящем Законе, используются в значениях, установленных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ind w:firstLine="540"/>
        <w:jc w:val="both"/>
        <w:outlineLvl w:val="0"/>
      </w:pPr>
      <w:r w:rsidRPr="007D23C4">
        <w:t>Статья 3. Полномочия органов государственной власти Курской области по созданию и деятельности профессиональных аварийно-спасательных служб, профессиональных аварийно-спасательных формирований Курской области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1. Курская областная Дума: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а) принимает законы Курской области в сфере создания и деятельности профессиональных аварийно-спасательных служб, профессиональных аварийно-спасательных формирований Курской области;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б) </w:t>
      </w:r>
      <w:proofErr w:type="gramStart"/>
      <w:r w:rsidRPr="007D23C4">
        <w:t>утверждает</w:t>
      </w:r>
      <w:proofErr w:type="gramEnd"/>
      <w:r w:rsidRPr="007D23C4">
        <w:t xml:space="preserve"> бюджетные ассигнования в части расходов на создание и деятельность профессиональных аварийно-спасательных служб, профессиональных аварийно-спасательных формирований Курской области.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2. Правительство Курской области: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а) принимает нормативные правовые акты в сфере создания и деятельности профессиональных аварийно-спасательных служб, профессиональных аварийно-спасательных формирований Курской области;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б) осуществляет </w:t>
      </w:r>
      <w:proofErr w:type="gramStart"/>
      <w:r w:rsidRPr="007D23C4">
        <w:t>разработку</w:t>
      </w:r>
      <w:proofErr w:type="gramEnd"/>
      <w:r w:rsidRPr="007D23C4">
        <w:t xml:space="preserve"> и исполнение областного бюджета на соответствующий финансовый год в части расходов на создание и деятельность профессиональных аварийно-спасательных служб, профессиональных аварийно-спасательных формирований Курской области;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в) разрабатывает, организует </w:t>
      </w:r>
      <w:proofErr w:type="gramStart"/>
      <w:r w:rsidRPr="007D23C4">
        <w:t>выполнение</w:t>
      </w:r>
      <w:proofErr w:type="gramEnd"/>
      <w:r w:rsidRPr="007D23C4">
        <w:t xml:space="preserve"> и финансирование государственных программ Курской области в части расходов на создание и деятельность профессиональных аварийно-спасательных служб, профессиональных аварийно-спасательных формирований Курской области;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г) создает профессиональные аварийно-спасательные службы, профессиональные аварийно-спасательные формирования Курской области, определяет их состав, структуру, исходя из возложенных на них задач по предупреждению и ликвидации чрезвычайных ситуаций, а также требований законодательства Российской Федерации;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д) принимает решение о привлечении профессиональных аварийно-спасательных служб, профессиональных аварийно-спасательных формирований Курской области к ликвидации чрезвычайных ситуаций;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е) назначает руководителя ликвидации чрезвычайной ситуации и определяет его полномочия в соответствии с законодательством Российской Федерации;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ж) оказывает содействие профессиональным аварийно-спасательным службам, профессиональным аварийно-спасательным формированиям Курской области, следующим в зоны чрезвычайных ситуаций и проводящим работы по ликвидации чрезвычайных ситуаций, в том числе предоставляет им необходимые транспортные и материальные средства;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з) </w:t>
      </w:r>
      <w:proofErr w:type="gramStart"/>
      <w:r w:rsidRPr="007D23C4">
        <w:t>устанавливает условия</w:t>
      </w:r>
      <w:proofErr w:type="gramEnd"/>
      <w:r w:rsidRPr="007D23C4">
        <w:t xml:space="preserve"> и порядок реализации прав на жилище спасателей профессиональных аварийно-спасательных служб, профессиональных аварийно-спасательных формирований Курской области;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и) устанавливает дополнительные гарантии правовой и социальной защиты работников профессиональных аварийно-спасательных служб, профессиональных </w:t>
      </w:r>
      <w:r w:rsidRPr="007D23C4">
        <w:lastRenderedPageBreak/>
        <w:t>аварийно-спасательных формирований Курской области;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к) осуществляет регистрацию профессиональных аварийно-спасательных служб, профессиональных аварийно-спасательных формирований Курской области в соответствии с установленным порядком;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л) образовывает аттестационные комиссии для проведения аттестации профессиональных аварийно-спасательных служб, профессиональных аварийно-спасательных формирований Курской области и спасателей;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м) </w:t>
      </w:r>
      <w:proofErr w:type="gramStart"/>
      <w:r w:rsidRPr="007D23C4">
        <w:t>устанавливает условия</w:t>
      </w:r>
      <w:proofErr w:type="gramEnd"/>
      <w:r w:rsidRPr="007D23C4">
        <w:t xml:space="preserve"> и порядок обеспечения питанием спасателей профессиональных аварийно-спасательных служб, профессиональных аварийно-спасательных формирований Курской области при несении дежурства с оплатой расходов за счет средств, выделяемых на содержание профессиональных аварийно-спасательных служб, профессиональных аварийно-спасательных формирований Курской области;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н) устанавливает порядок материально-технического обеспечения профессиональных аварийно-спасательных служб, профессиональных аварийно-спасательных формирований Курской области.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ind w:firstLine="540"/>
        <w:jc w:val="both"/>
        <w:outlineLvl w:val="0"/>
      </w:pPr>
      <w:r w:rsidRPr="007D23C4">
        <w:t>Статья 4. Профессиональная аварийно-спасательная служба, профессиональное аварийно-спасательное формирование Курской области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1. Профессиональная аварийно-спасательная служба, профессиональное аварийно-спасательное формирование Курской области создается нормативным правовым актом Правительства Курской области, содержится за счет средств областного бюджета и других, не запрещенных законодательством Российской Федерации источников финансирования.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2. Состав, структуру профессиональной аварийно-спасательной службы, профессионального аварийно-спасательного формирования Курской области определяет Правительство Курской области, исходя из возложенных на них задач по предупреждению и ликвидации чрезвычайных ситуаций.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3. В соответствии с законодательством Российской Федерации основными задачами профессиональных аварийно-спасательных служб, профессиональных аварийно-спасательных формирований Курской области, которые в обязательном порядке возлагаются на них, являются: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1) поддержание органов управления, сил и сре</w:t>
      </w:r>
      <w:proofErr w:type="gramStart"/>
      <w:r w:rsidRPr="007D23C4">
        <w:t>дств пр</w:t>
      </w:r>
      <w:proofErr w:type="gramEnd"/>
      <w:r w:rsidRPr="007D23C4">
        <w:t>офессиональной аварийно-спасательной службы, профессионального аварийно-спасательного формирования Курской области в постоянной готовности к выдвижению в зоны чрезвычайных ситуаций и проведению работ по ликвидации чрезвычайных ситуаций;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2) </w:t>
      </w:r>
      <w:proofErr w:type="gramStart"/>
      <w:r w:rsidRPr="007D23C4">
        <w:t>контроль за</w:t>
      </w:r>
      <w:proofErr w:type="gramEnd"/>
      <w:r w:rsidRPr="007D23C4"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3) ликвидация чрезвычайных ситуаций на обслуживаемых объектах или территориях.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4. В соответствии с законодательством Российской Федерации на профессиональные аварийно-спасательные службы, профессиональные аварийно-спасательные формирования Курской области могут возлагаться задачи </w:t>
      </w:r>
      <w:proofErr w:type="gramStart"/>
      <w:r w:rsidRPr="007D23C4">
        <w:t>по</w:t>
      </w:r>
      <w:proofErr w:type="gramEnd"/>
      <w:r w:rsidRPr="007D23C4">
        <w:t>: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1) участию в разработке планов действий по предупреждению и ликвидации чрезвычайных ситуаций на обслуживаемых объектах и территориях;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lastRenderedPageBreak/>
        <w:t>2)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3)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4) 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5) выработке предложений органам государственной власти Курской области по вопросам правового и технического обеспечения деятельности профессиональной аварийно-спасательной службы, профессионального аварийно-спасательного формирования Курской области, социальной защиты спасателей и других работников профессиональной аварийно-спасательной службы, профессионального аварийно-спасательного формирования Курской области;</w:t>
      </w:r>
    </w:p>
    <w:p w:rsidR="001A3E47" w:rsidRPr="007D23C4" w:rsidRDefault="001A3E47" w:rsidP="00273C9D">
      <w:pPr>
        <w:pStyle w:val="ConsPlusNormal"/>
        <w:ind w:firstLine="540"/>
        <w:jc w:val="both"/>
      </w:pPr>
      <w:proofErr w:type="gramStart"/>
      <w:r w:rsidRPr="007D23C4">
        <w:t>6) участию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также по выполнению взрывных работ.</w:t>
      </w:r>
      <w:proofErr w:type="gramEnd"/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ind w:firstLine="540"/>
        <w:jc w:val="both"/>
        <w:outlineLvl w:val="0"/>
      </w:pPr>
      <w:r w:rsidRPr="007D23C4">
        <w:t>Статья 5. Личный состав профессиональной аварийно-спасательной службы, профессионального аварийно-спасательного формирования Курской области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Личный состав профессиональной аварийно-спасательной службы, профессионального аварийно-спасательного формирования Курской области формируется в соответствии с законодательством Российской Федерации и нормативными правовыми актами Правительства Курской области.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ind w:firstLine="540"/>
        <w:jc w:val="both"/>
        <w:outlineLvl w:val="0"/>
      </w:pPr>
      <w:r w:rsidRPr="007D23C4">
        <w:t>Статья 6. Гарантии правовой и социальной защиты спасателей профессиональных аварийно-спасательных служб, профессиональных аварийно-спасательных формирований Курской области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1. Спасатели, привлеченные к работам по ликвидации чрезвычайных ситуаций, имеют право на внеочередное приобретение билетов на все виды транспорта при следовании к месту проведения указанных работ в соответствии с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2. Медицинская и психологическая реабилитация спасателей, принимавших участие в проведении спасательных работ, осуществляется в медицинских организациях и реабилитационных центрах за счет средств на содержание профессиональных аварийно-спасательных служб, профессиональных аварийно-спасательных формирований Курской области в соответствии с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3. Спасатели профессиональных аварийно-спасательных служб, профессиональных аварийно-спасательных формирований Курской области имеют </w:t>
      </w:r>
      <w:r w:rsidRPr="007D23C4">
        <w:lastRenderedPageBreak/>
        <w:t>право на совершенствование своих теоретических знаний и профессионального мастерства в рабочее время в установленном порядке в соответствии с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4. Спасатели профессиональных аварийно-спасательных служб, профессиональных аварийно-спасательных формирований Курской области имеют право на обеспечение питанием при несении дежурства с оплатой расходов за счет средств, выделяемых на содержание профессиональных аварийно-спасательных служб, профессиональных аварийно-спасательных формирований Курской области в соответствии с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5. Спасатели профессиональных аварийно-спасательных служб, профессиональных аварийно-спасательных формирований Курской области, пострадавшие в ходе исполнения обязанностей, возложенных на них трудовым договором (контрактом), имеют право на первоочередное медицинское обслуживание и выплаты в размере среднемесячной заработной платы по основному месту работы в соответствии с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6. Утратила силу с 1 января 2018 года. - </w:t>
      </w:r>
      <w:hyperlink r:id="rId8">
        <w:r w:rsidRPr="007D23C4">
          <w:t>Закон</w:t>
        </w:r>
      </w:hyperlink>
      <w:r w:rsidRPr="007D23C4">
        <w:t xml:space="preserve"> Курской области от 30.11.2017 N 89-ЗКО.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7. Спасателям профессиональных аварийно-спасательных служб, профессиональных аварийно-спасательных формирований Курской области и проживающим совместно с ними членам семей жилые помещения по нормам, предусмотренным жилищным законодательством Российской Федерации, за счет государственного жилищного фонда предоставляются в первоочередном порядке в соответствии с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8. </w:t>
      </w:r>
      <w:proofErr w:type="gramStart"/>
      <w:r w:rsidRPr="007D23C4">
        <w:t>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 Курской области, а также семьи спасателей, привлеченных к проведению работ по ликвидации чрезвычайных ситуаций и погибших (умерших) в ходе проведения указанных работ, нуждавшиеся в получении жилья (улучшении жилищных условий), сохраняют право на его получение (улучшение жилищных условий).</w:t>
      </w:r>
      <w:proofErr w:type="gramEnd"/>
      <w:r w:rsidRPr="007D23C4">
        <w:t xml:space="preserve"> Жилые помещения указанным семьям предоставляются не позднее чем через шесть месяцев со дня гибели (смерти) спасателей в соответствии с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9. Спасатели профессиональных аварийно-спасательных служб, профессиональных аварийно-спасательных формирований Курской области имеют право на установку квартирных телефонов по действующим тарифам в первоочередном порядке в соответствии с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  <w:bookmarkStart w:id="0" w:name="P91"/>
      <w:bookmarkEnd w:id="0"/>
      <w:r w:rsidRPr="007D23C4">
        <w:t xml:space="preserve">10. </w:t>
      </w:r>
      <w:proofErr w:type="gramStart"/>
      <w:r w:rsidRPr="007D23C4">
        <w:t>В случае гибели спасателей профессиональных аварийно-спасательных служб, профессиональных аварийно-спасательных формирований Курской области, наступившей при исполнении ими обязанностей, возложенных на них трудовым договором (контрактом), либо в случае смерти, наступившей до истечения одного года со дня увольнения из профессиональной аварийно-спасательной службы, профессионального аварийно-спасательного формирования Курской области вследствие увечья (ранения, травмы, контузии) или заболевания, полученных в период и в связи с исполнением ими</w:t>
      </w:r>
      <w:proofErr w:type="gramEnd"/>
      <w:r w:rsidRPr="007D23C4">
        <w:t xml:space="preserve"> </w:t>
      </w:r>
      <w:proofErr w:type="gramStart"/>
      <w:r w:rsidRPr="007D23C4">
        <w:t xml:space="preserve">обязанностей, возложенных на них трудовым договором (контрактом), членам их семей - женам (мужьям), детям, </w:t>
      </w:r>
      <w:r w:rsidRPr="007D23C4">
        <w:lastRenderedPageBreak/>
        <w:t>не достигшим возраста 18 лет (обучающимся - в возрасте до 23 лет), либо детям старше этого возраста, если они стали инвалидами до достижения ими возраста 18 лет, отцам и матерям выплачивается из областного бюджета (в равных долях) единовременное пособие в размере 120 окладов месячного денежного содержания в соответствии</w:t>
      </w:r>
      <w:proofErr w:type="gramEnd"/>
      <w:r w:rsidRPr="007D23C4">
        <w:t xml:space="preserve"> с законодательством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  <w:bookmarkStart w:id="1" w:name="P93"/>
      <w:bookmarkEnd w:id="1"/>
      <w:r w:rsidRPr="007D23C4">
        <w:t xml:space="preserve">11. </w:t>
      </w:r>
      <w:proofErr w:type="gramStart"/>
      <w:r w:rsidRPr="007D23C4">
        <w:t>В случае получения спасателями профессиональных аварийно-спасательных служб, профессиональных аварийно-спасательных формирований Курской области при исполнении ими обязанностей, возложенных на них трудовым договором (контрактом), увечья (ранения, травмы, контузии), заболевания, исключающих для них возможность дальнейшей работы в качестве спасателей, им выплачивается единовременное пособие в размере 60 окладов месячного денежного содержания в соответствии с законодательством Российской Федерации.</w:t>
      </w:r>
      <w:proofErr w:type="gramEnd"/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12. </w:t>
      </w:r>
      <w:proofErr w:type="gramStart"/>
      <w:r w:rsidRPr="007D23C4">
        <w:t>В соответствии с законодательством Российской Федерации все расходы, связанные с подготовкой к перевозке тел, перевозкой тел, погребением спасателей профессиональных аварийно-спасательных служб, профессиональных аварийно-спасательных формирований Курской области, погибших при исполнении обязанностей, возложенных на них трудовым договором (контрактом), или умерших в результате увечья (ранения, травмы, контузии), заболевания, полученных в период и в связи с исполнением обязанностей, возложенных на них трудовым договором (контрактом</w:t>
      </w:r>
      <w:proofErr w:type="gramEnd"/>
      <w:r w:rsidRPr="007D23C4">
        <w:t xml:space="preserve">), а также расходы по изготовлению и установке надгробных памятников осуществляются за счет средств областного бюджета в соответствии с </w:t>
      </w:r>
      <w:hyperlink r:id="rId9">
        <w:r w:rsidRPr="007D23C4">
          <w:t>порядком и нормами</w:t>
        </w:r>
      </w:hyperlink>
      <w:r w:rsidRPr="007D23C4">
        <w:t>, утверждаемыми Правительством Курской области.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13. Финансирование расходов, предусмотренных </w:t>
      </w:r>
      <w:hyperlink w:anchor="P91">
        <w:r w:rsidRPr="007D23C4">
          <w:t>частями 10</w:t>
        </w:r>
      </w:hyperlink>
      <w:r w:rsidRPr="007D23C4">
        <w:t xml:space="preserve">, </w:t>
      </w:r>
      <w:hyperlink w:anchor="P93">
        <w:r w:rsidRPr="007D23C4">
          <w:t>11</w:t>
        </w:r>
      </w:hyperlink>
      <w:r w:rsidRPr="007D23C4">
        <w:t xml:space="preserve"> настоящей статьи, производится в соответствии со </w:t>
      </w:r>
      <w:hyperlink w:anchor="P99">
        <w:r w:rsidRPr="007D23C4">
          <w:t>статьей 7</w:t>
        </w:r>
      </w:hyperlink>
      <w:r w:rsidRPr="007D23C4">
        <w:t xml:space="preserve"> настоящего Закона.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ind w:firstLine="540"/>
        <w:jc w:val="both"/>
        <w:outlineLvl w:val="0"/>
      </w:pPr>
      <w:bookmarkStart w:id="2" w:name="P99"/>
      <w:bookmarkEnd w:id="2"/>
      <w:r w:rsidRPr="007D23C4">
        <w:t>Статья 7. Финансовое обеспечение деятельности аварийно-спасательных служб, аварийно-спасательных формирований Курской области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1. </w:t>
      </w:r>
      <w:proofErr w:type="gramStart"/>
      <w:r w:rsidRPr="007D23C4">
        <w:t>В соответствии с федеральным законодательством финансовое обеспечение деятельности профессиональных аварийно-спасательных служб, профессиональных аварийно-спасательных формирований Курской области, созданных в форме казенных учреждений, в том числе прав и гарантий спасателей, а также финансовое обеспечение выполнения государственных заданий профессиональными аварийно-спасательными службами, профессиональными аварийно-спасательными формированиями Курской области, созданными в форме бюджетных и автономных учреждений, в том числе прав и гарантий спасателей, осуществляется за счет</w:t>
      </w:r>
      <w:proofErr w:type="gramEnd"/>
      <w:r w:rsidRPr="007D23C4">
        <w:t xml:space="preserve"> средств областного бюджета.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2. </w:t>
      </w:r>
      <w:proofErr w:type="gramStart"/>
      <w:r w:rsidRPr="007D23C4">
        <w:t>В соответствии с федеральным законодательством финансовое обеспечение осуществляемой сверх выполнения государственного задания деятельности профессиональных аварийно-спасательных служб, профессиональных аварийно-спасательных формирований Курской области, созданных в форме бюджетных и автономных учреждений, в том числе прав и гарантий спасателей, осуществляется на договорной основе за счет средств, поступающих от выполнения договоров по обслуживанию объектов и территорий.</w:t>
      </w:r>
      <w:proofErr w:type="gramEnd"/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3. В соответствии с федеральным законодательством финансовое обеспечение </w:t>
      </w:r>
      <w:r w:rsidRPr="007D23C4">
        <w:lastRenderedPageBreak/>
        <w:t>деятельности профессиональных аварийно-спасательных служб, профессиональных аварийно-спасательных формирований Курской области, созданных в иных организационно-правовых формах, в том числе прав и гарантий спасателей, осуществляется на договорной основе за счет осуществления уставной деятельности и иных источников финансирования, не противоречащих законодательству Российской Федерации.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ind w:firstLine="540"/>
        <w:jc w:val="both"/>
        <w:outlineLvl w:val="0"/>
      </w:pPr>
      <w:r w:rsidRPr="007D23C4">
        <w:t>Статья 8. Вступление в силу настоящего Закона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Настоящий Закон вступает в силу со дня его официального опубликования.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Title"/>
        <w:ind w:firstLine="540"/>
        <w:jc w:val="both"/>
        <w:outlineLvl w:val="0"/>
      </w:pPr>
      <w:r w:rsidRPr="007D23C4">
        <w:t xml:space="preserve">Статья 9. Признание </w:t>
      </w:r>
      <w:proofErr w:type="gramStart"/>
      <w:r w:rsidRPr="007D23C4">
        <w:t>утратившими</w:t>
      </w:r>
      <w:proofErr w:type="gramEnd"/>
      <w:r w:rsidRPr="007D23C4">
        <w:t xml:space="preserve"> силу отдельных законодательных актов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Признать утратившими силу со дня вступления в силу настоящего Закона: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1) </w:t>
      </w:r>
      <w:hyperlink r:id="rId10">
        <w:r w:rsidRPr="007D23C4">
          <w:t>Закон</w:t>
        </w:r>
      </w:hyperlink>
      <w:r w:rsidRPr="007D23C4">
        <w:t xml:space="preserve"> Курской области от 13 ноября 1998 года N 27-ЗКО "Об аварийно-спасательных службах и статусе спасателя" (газета "</w:t>
      </w:r>
      <w:proofErr w:type="gramStart"/>
      <w:r w:rsidRPr="007D23C4">
        <w:t>Курская</w:t>
      </w:r>
      <w:proofErr w:type="gramEnd"/>
      <w:r w:rsidRPr="007D23C4">
        <w:t xml:space="preserve"> правда" от 26 ноября 1998 года N 177);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2) </w:t>
      </w:r>
      <w:hyperlink r:id="rId11">
        <w:r w:rsidRPr="007D23C4">
          <w:t>Закон</w:t>
        </w:r>
      </w:hyperlink>
      <w:r w:rsidRPr="007D23C4">
        <w:t xml:space="preserve"> Курской области от 11 июня 1999 года N 22-ЗКО "О внесении изменения в Закон Курской области "Об аварийно-спасательной службе и статусе спасателя" (газета "</w:t>
      </w:r>
      <w:proofErr w:type="gramStart"/>
      <w:r w:rsidRPr="007D23C4">
        <w:t>Курская</w:t>
      </w:r>
      <w:proofErr w:type="gramEnd"/>
      <w:r w:rsidRPr="007D23C4">
        <w:t xml:space="preserve"> правда" от 19 июня 1999 года N 103);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3) </w:t>
      </w:r>
      <w:hyperlink r:id="rId12">
        <w:r w:rsidRPr="007D23C4">
          <w:t>Закон</w:t>
        </w:r>
      </w:hyperlink>
      <w:r w:rsidRPr="007D23C4">
        <w:t xml:space="preserve"> Курской области от 9 декабря 2002 года N 60-ЗКО "О внесении изменений и дополнений в Закон Курской области "Об аварийно-спасательной службе и статусе спасателя" (газета "</w:t>
      </w:r>
      <w:proofErr w:type="gramStart"/>
      <w:r w:rsidRPr="007D23C4">
        <w:t>Курская</w:t>
      </w:r>
      <w:proofErr w:type="gramEnd"/>
      <w:r w:rsidRPr="007D23C4">
        <w:t xml:space="preserve"> правда" от 21 декабря 2002 года N 208);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4) </w:t>
      </w:r>
      <w:hyperlink r:id="rId13">
        <w:r w:rsidRPr="007D23C4">
          <w:t>Закон</w:t>
        </w:r>
      </w:hyperlink>
      <w:r w:rsidRPr="007D23C4">
        <w:t xml:space="preserve"> Курской области от 9 марта 2005 года N 13-ЗКО "О внесении изменений и дополнений в Закон Курской области "Об аварийно-спасательных службах и статусе спасателя" (газета "</w:t>
      </w:r>
      <w:proofErr w:type="gramStart"/>
      <w:r w:rsidRPr="007D23C4">
        <w:t>Курская</w:t>
      </w:r>
      <w:proofErr w:type="gramEnd"/>
      <w:r w:rsidRPr="007D23C4">
        <w:t xml:space="preserve"> правда" от 26 марта 2005 года N 56 - 60);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5) </w:t>
      </w:r>
      <w:hyperlink r:id="rId14">
        <w:r w:rsidRPr="007D23C4">
          <w:t>Закон</w:t>
        </w:r>
      </w:hyperlink>
      <w:r w:rsidRPr="007D23C4">
        <w:t xml:space="preserve"> Курской области от 9 июня 2007 года N 53-ЗКО "О внесении дополнения в Закон Курской области "Об аварийно-спасательных службах и статусе спасателя" (газета "</w:t>
      </w:r>
      <w:proofErr w:type="gramStart"/>
      <w:r w:rsidRPr="007D23C4">
        <w:t>Курская</w:t>
      </w:r>
      <w:proofErr w:type="gramEnd"/>
      <w:r w:rsidRPr="007D23C4">
        <w:t xml:space="preserve"> правда" от 22 июня 2007 года N 89 (дополнительный выпуск));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6) </w:t>
      </w:r>
      <w:hyperlink r:id="rId15">
        <w:r w:rsidRPr="007D23C4">
          <w:t>Закон</w:t>
        </w:r>
      </w:hyperlink>
      <w:r w:rsidRPr="007D23C4">
        <w:t xml:space="preserve"> Курской области от 14 сентября 2009 года N 71-ЗКО "О внесении дополнения в Закон Курской области "Об аварийно-спасательных службах и статусе спасателя" (газета "</w:t>
      </w:r>
      <w:proofErr w:type="gramStart"/>
      <w:r w:rsidRPr="007D23C4">
        <w:t>Курская</w:t>
      </w:r>
      <w:proofErr w:type="gramEnd"/>
      <w:r w:rsidRPr="007D23C4">
        <w:t xml:space="preserve"> правда" от 17 сентября 2009 года N 202);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 xml:space="preserve">7) </w:t>
      </w:r>
      <w:hyperlink r:id="rId16">
        <w:r w:rsidRPr="007D23C4">
          <w:t>Закон</w:t>
        </w:r>
      </w:hyperlink>
      <w:r w:rsidRPr="007D23C4">
        <w:t xml:space="preserve"> Курской области от 15 сентября 2010 года N 66-ЗКО "О внесении изменений и дополнений в Закон Курской области "Об аварийно-спасательных службах и статусе спасателя" (газета "</w:t>
      </w:r>
      <w:proofErr w:type="gramStart"/>
      <w:r w:rsidRPr="007D23C4">
        <w:t>Курская</w:t>
      </w:r>
      <w:proofErr w:type="gramEnd"/>
      <w:r w:rsidRPr="007D23C4">
        <w:t xml:space="preserve"> правда" от 21 сентября 2010 года N 109).</w:t>
      </w:r>
    </w:p>
    <w:p w:rsidR="001A3E47" w:rsidRPr="007D23C4" w:rsidRDefault="001A3E47" w:rsidP="00273C9D">
      <w:pPr>
        <w:pStyle w:val="ConsPlusNormal"/>
        <w:ind w:firstLine="540"/>
        <w:jc w:val="both"/>
      </w:pPr>
    </w:p>
    <w:p w:rsidR="001A3E47" w:rsidRPr="007D23C4" w:rsidRDefault="001A3E47" w:rsidP="00273C9D">
      <w:pPr>
        <w:pStyle w:val="ConsPlusNormal"/>
        <w:jc w:val="right"/>
      </w:pPr>
      <w:r w:rsidRPr="007D23C4">
        <w:t>Губернатор</w:t>
      </w:r>
    </w:p>
    <w:p w:rsidR="001A3E47" w:rsidRPr="007D23C4" w:rsidRDefault="001A3E47" w:rsidP="00273C9D">
      <w:pPr>
        <w:pStyle w:val="ConsPlusNormal"/>
        <w:jc w:val="right"/>
      </w:pPr>
      <w:r w:rsidRPr="007D23C4">
        <w:t>Курской области</w:t>
      </w:r>
    </w:p>
    <w:p w:rsidR="001A3E47" w:rsidRPr="007D23C4" w:rsidRDefault="001A3E47" w:rsidP="00273C9D">
      <w:pPr>
        <w:pStyle w:val="ConsPlusNormal"/>
        <w:jc w:val="right"/>
      </w:pPr>
      <w:r w:rsidRPr="007D23C4">
        <w:t>А.Н.МИХАЙЛОВ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г. Курск</w:t>
      </w:r>
    </w:p>
    <w:p w:rsidR="001A3E47" w:rsidRPr="007D23C4" w:rsidRDefault="001A3E47" w:rsidP="00273C9D">
      <w:pPr>
        <w:pStyle w:val="ConsPlusNormal"/>
        <w:ind w:firstLine="540"/>
        <w:jc w:val="both"/>
      </w:pPr>
      <w:r w:rsidRPr="007D23C4">
        <w:t>1 июня 2011 г.</w:t>
      </w:r>
    </w:p>
    <w:p w:rsidR="00654209" w:rsidRPr="007D23C4" w:rsidRDefault="001A3E47" w:rsidP="007D23C4">
      <w:pPr>
        <w:pStyle w:val="ConsPlusNormal"/>
        <w:ind w:firstLine="540"/>
        <w:jc w:val="both"/>
        <w:rPr>
          <w:sz w:val="2"/>
          <w:szCs w:val="2"/>
        </w:rPr>
      </w:pPr>
      <w:r w:rsidRPr="007D23C4">
        <w:t>N 31 - ЗКО</w:t>
      </w:r>
      <w:bookmarkStart w:id="3" w:name="_GoBack"/>
      <w:bookmarkEnd w:id="3"/>
    </w:p>
    <w:sectPr w:rsidR="00654209" w:rsidRPr="007D23C4" w:rsidSect="007D23C4">
      <w:pgSz w:w="11906" w:h="16838"/>
      <w:pgMar w:top="851" w:right="850" w:bottom="851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47"/>
    <w:rsid w:val="001A3E47"/>
    <w:rsid w:val="00273C9D"/>
    <w:rsid w:val="00654209"/>
    <w:rsid w:val="007D23C4"/>
    <w:rsid w:val="009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E4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1A3E47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1A3E47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E4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1A3E47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1A3E47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67701&amp;dst=100011" TargetMode="External"/><Relationship Id="rId13" Type="http://schemas.openxmlformats.org/officeDocument/2006/relationships/hyperlink" Target="https://login.consultant.ru/link/?req=doc&amp;base=RLAW417&amp;n=54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7377" TargetMode="External"/><Relationship Id="rId12" Type="http://schemas.openxmlformats.org/officeDocument/2006/relationships/hyperlink" Target="https://login.consultant.ru/link/?req=doc&amp;base=RLAW417&amp;n=329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17&amp;n=223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2100&amp;dst=100020" TargetMode="External"/><Relationship Id="rId11" Type="http://schemas.openxmlformats.org/officeDocument/2006/relationships/hyperlink" Target="https://login.consultant.ru/link/?req=doc&amp;base=RLAW417&amp;n=1292" TargetMode="External"/><Relationship Id="rId5" Type="http://schemas.openxmlformats.org/officeDocument/2006/relationships/hyperlink" Target="https://login.consultant.ru/link/?req=doc&amp;base=RZB&amp;n=2875" TargetMode="External"/><Relationship Id="rId15" Type="http://schemas.openxmlformats.org/officeDocument/2006/relationships/hyperlink" Target="https://login.consultant.ru/link/?req=doc&amp;base=RLAW417&amp;n=17606" TargetMode="External"/><Relationship Id="rId10" Type="http://schemas.openxmlformats.org/officeDocument/2006/relationships/hyperlink" Target="https://login.consultant.ru/link/?req=doc&amp;base=RLAW417&amp;n=22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27697&amp;dst=100009" TargetMode="External"/><Relationship Id="rId14" Type="http://schemas.openxmlformats.org/officeDocument/2006/relationships/hyperlink" Target="https://login.consultant.ru/link/?req=doc&amp;base=RLAW417&amp;n=9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 Александр Алексеевич</dc:creator>
  <cp:lastModifiedBy>Полякова Елизавета Владимировна</cp:lastModifiedBy>
  <cp:revision>2</cp:revision>
  <dcterms:created xsi:type="dcterms:W3CDTF">2025-03-11T06:59:00Z</dcterms:created>
  <dcterms:modified xsi:type="dcterms:W3CDTF">2025-03-12T13:12:00Z</dcterms:modified>
</cp:coreProperties>
</file>