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3082432</wp:posOffset>
                </wp:positionH>
                <wp:positionV relativeFrom="paragraph">
                  <wp:posOffset>-30877</wp:posOffset>
                </wp:positionV>
                <wp:extent cx="3056890" cy="1228298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1228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3000000">
                            <w:pPr>
                              <w:pStyle w:val="Style_2"/>
                            </w:pPr>
                            <w:r>
                              <w:t>УТВЕРЖДЕН</w:t>
                            </w:r>
                          </w:p>
                          <w:p w14:paraId="04000000">
                            <w:pPr>
                              <w:pStyle w:val="Style_2"/>
                            </w:pPr>
                            <w:r>
                              <w:t xml:space="preserve">приказом Министерства финансов </w:t>
                            </w:r>
                          </w:p>
                          <w:p w14:paraId="05000000">
                            <w:pPr>
                              <w:pStyle w:val="Style_2"/>
                            </w:pPr>
                            <w:r>
                              <w:t xml:space="preserve">и бюджетного контроля </w:t>
                            </w:r>
                            <w:r>
                              <w:t>Курской области</w:t>
                            </w:r>
                          </w:p>
                          <w:p w14:paraId="06000000">
                            <w:pPr>
                              <w:pStyle w:val="Style_2"/>
                            </w:pPr>
                            <w:r>
                              <w:t xml:space="preserve">от 25.07.2024 </w:t>
                            </w:r>
                            <w:r>
                              <w:t>№ 55н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организации работы по </w:t>
      </w:r>
      <w:r>
        <w:rPr>
          <w:rFonts w:ascii="Times New Roman" w:hAnsi="Times New Roman"/>
          <w:b w:val="1"/>
          <w:sz w:val="28"/>
        </w:rPr>
        <w:t>контролю за</w:t>
      </w:r>
      <w:r>
        <w:rPr>
          <w:rFonts w:ascii="Times New Roman" w:hAnsi="Times New Roman"/>
          <w:b w:val="1"/>
          <w:sz w:val="28"/>
        </w:rPr>
        <w:t xml:space="preserve"> осуществлением органами местного самоуправления отдельных государственных полномочий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расчету и предоставлению дотаций на выравнивание бюджетной обеспеченности городских и сельских поселений за счет средств областного бюджета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</w:t>
      </w:r>
      <w:r>
        <w:rPr>
          <w:rFonts w:ascii="Times New Roman" w:hAnsi="Times New Roman"/>
          <w:sz w:val="28"/>
        </w:rPr>
        <w:t xml:space="preserve">в соответствии с </w:t>
      </w:r>
      <w:r>
        <w:rPr>
          <w:rFonts w:ascii="Times New Roman" w:hAnsi="Times New Roman"/>
          <w:sz w:val="28"/>
        </w:rPr>
        <w:t>частью 3</w:t>
      </w:r>
      <w:r>
        <w:rPr>
          <w:rFonts w:ascii="Times New Roman" w:hAnsi="Times New Roman"/>
          <w:sz w:val="28"/>
        </w:rPr>
        <w:t xml:space="preserve"> статьи 8 </w:t>
      </w:r>
      <w:r>
        <w:rPr>
          <w:rFonts w:ascii="Times New Roman" w:hAnsi="Times New Roman"/>
          <w:sz w:val="28"/>
        </w:rPr>
        <w:t>Закона Курской области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сентября 2008 года № 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</w:t>
      </w:r>
      <w:r>
        <w:rPr>
          <w:rFonts w:ascii="Times New Roman" w:hAnsi="Times New Roman"/>
          <w:sz w:val="28"/>
        </w:rPr>
        <w:t xml:space="preserve"> определяет механизм проведения Министерством финансов и бюджетного контроля Курской области</w:t>
      </w:r>
      <w:r>
        <w:rPr>
          <w:rFonts w:ascii="Times New Roman" w:hAnsi="Times New Roman"/>
          <w:sz w:val="28"/>
        </w:rPr>
        <w:t xml:space="preserve"> контроля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 xml:space="preserve">органами местного самоуправления муниципальных районов Курской области </w:t>
      </w:r>
      <w:r>
        <w:rPr>
          <w:rFonts w:ascii="Times New Roman" w:hAnsi="Times New Roman"/>
          <w:sz w:val="28"/>
        </w:rPr>
        <w:t xml:space="preserve">(далее – органы местного самоуправления) </w:t>
      </w:r>
      <w:r>
        <w:rPr>
          <w:rFonts w:ascii="Times New Roman" w:hAnsi="Times New Roman"/>
          <w:sz w:val="28"/>
        </w:rPr>
        <w:t>отдельных государс</w:t>
      </w:r>
      <w:r>
        <w:rPr>
          <w:rFonts w:ascii="Times New Roman" w:hAnsi="Times New Roman"/>
          <w:sz w:val="28"/>
        </w:rPr>
        <w:t>твенных полномочий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расчету и </w:t>
      </w:r>
      <w:r>
        <w:rPr>
          <w:rFonts w:ascii="Times New Roman" w:hAnsi="Times New Roman"/>
          <w:sz w:val="28"/>
        </w:rPr>
        <w:t>предоставлению дотаций на выравнивание бюджетной обеспеченности городских и сельских поселений за счет средств областного бюджета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 xml:space="preserve">переданные </w:t>
      </w:r>
      <w:r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форме анализа предоставленных </w:t>
      </w:r>
      <w:r>
        <w:rPr>
          <w:rFonts w:ascii="Times New Roman" w:hAnsi="Times New Roman"/>
          <w:sz w:val="28"/>
        </w:rPr>
        <w:t>органами местного самоуправления отчетности, документов, иной информации, связанной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>переданных полномочий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подлежит размещению </w:t>
      </w:r>
      <w:r>
        <w:rPr>
          <w:rFonts w:ascii="Times New Roman" w:hAnsi="Times New Roman"/>
          <w:sz w:val="28"/>
        </w:rPr>
        <w:t xml:space="preserve">в подразделе «Нормативные приказы Министерства финансов и бюджетного контроля Курской области» подраздела «Нормативно-правовая база» подраздела «Финансы» подраздела «Экономика» раздела «О регионе» </w:t>
      </w:r>
      <w:r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сайт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Губернатора и Правительства Курской области в информационно-коммуникационной сети «Интернет»</w:t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sz w:val="28"/>
        </w:rPr>
        <w:t>Цели и предмет осуществления контроля</w:t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за переданными полномочиями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Целью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осуществлением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 xml:space="preserve">полномочий является обеспечение соблюдения органами местного самоуправления при </w:t>
      </w:r>
      <w:r>
        <w:rPr>
          <w:rFonts w:ascii="Times New Roman" w:hAnsi="Times New Roman"/>
          <w:sz w:val="28"/>
        </w:rPr>
        <w:t xml:space="preserve">осуществлении ими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 требований законодательства Российской Федерации и законодательства Курской области.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Предметом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переданными полномочиями является </w:t>
      </w:r>
      <w:r>
        <w:rPr>
          <w:rFonts w:ascii="Times New Roman" w:hAnsi="Times New Roman"/>
          <w:sz w:val="28"/>
        </w:rPr>
        <w:t>деятельность органа местного самоуправления по организации осуществления переданных полномочий</w:t>
      </w:r>
      <w:r>
        <w:rPr>
          <w:rFonts w:ascii="Times New Roman" w:hAnsi="Times New Roman"/>
          <w:sz w:val="28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Перечень нормативных правовых актов, регулирующих осуществление переданных полномочий,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исполнение и </w:t>
      </w:r>
      <w:r>
        <w:rPr>
          <w:rFonts w:ascii="Times New Roman" w:hAnsi="Times New Roman"/>
          <w:b w:val="1"/>
          <w:sz w:val="28"/>
        </w:rPr>
        <w:t>соблюдение</w:t>
      </w:r>
      <w:r>
        <w:rPr>
          <w:rFonts w:ascii="Times New Roman" w:hAnsi="Times New Roman"/>
          <w:b w:val="1"/>
          <w:sz w:val="28"/>
        </w:rPr>
        <w:t xml:space="preserve"> которых подлежит проверке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К нормативным правовым актам Российской Федерации и Курской области, регулирующим осуществление переданных полномочий, исполнение и соблюдение требований которых подлежит контролю, относятся: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Бюджетный кодекс Российской Федерации;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Федеральный закон от 21 декабря 2021 года № </w:t>
      </w:r>
      <w:r>
        <w:rPr>
          <w:rFonts w:ascii="Times New Roman" w:hAnsi="Times New Roman"/>
          <w:sz w:val="28"/>
        </w:rPr>
        <w:t>414-ФЗ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общих принципах организации публичной власти в</w:t>
      </w:r>
      <w:r>
        <w:rPr>
          <w:rFonts w:ascii="Times New Roman" w:hAnsi="Times New Roman"/>
          <w:sz w:val="28"/>
        </w:rPr>
        <w:t xml:space="preserve"> субъектах Российской Федерации»;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Закон Курской области от 29 декабря 2005 года № 117-ЗКО «О порядке и условиях предоставления межбюджетных трансфертов из областного бюджета и местных бюджетов»;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Закон Курской области от 4 сентября 2008 года № 57-ЗКО «О 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Наименование исполнительного органа Курской области, 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который</w:t>
      </w:r>
      <w:r>
        <w:rPr>
          <w:rFonts w:ascii="Times New Roman" w:hAnsi="Times New Roman"/>
          <w:b w:val="1"/>
          <w:sz w:val="28"/>
        </w:rPr>
        <w:t xml:space="preserve"> возложено осуществление контроля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переданными полномочиями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осуществлением переданных полномочий осуществляется </w:t>
      </w:r>
      <w:r>
        <w:rPr>
          <w:rFonts w:ascii="Times New Roman" w:hAnsi="Times New Roman"/>
          <w:sz w:val="28"/>
        </w:rPr>
        <w:t>Министерством финансов и бюджетного контроля Курской области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Структурным подразделением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финансов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бюджетного контроля Курской области</w:t>
      </w:r>
      <w:r>
        <w:rPr>
          <w:rFonts w:ascii="Times New Roman" w:hAnsi="Times New Roman"/>
          <w:sz w:val="28"/>
        </w:rPr>
        <w:t xml:space="preserve"> (далее – финансовый орган Курской области)</w:t>
      </w:r>
      <w:r>
        <w:rPr>
          <w:rFonts w:ascii="Times New Roman" w:hAnsi="Times New Roman"/>
          <w:sz w:val="28"/>
        </w:rPr>
        <w:t xml:space="preserve">, на которое возложены полномочия по </w:t>
      </w:r>
      <w:r>
        <w:rPr>
          <w:rFonts w:ascii="Times New Roman" w:hAnsi="Times New Roman"/>
          <w:sz w:val="28"/>
        </w:rPr>
        <w:t xml:space="preserve">контролю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осуществлением переданных полномочий</w:t>
      </w:r>
      <w:r>
        <w:rPr>
          <w:rFonts w:ascii="Times New Roman" w:hAnsi="Times New Roman"/>
          <w:sz w:val="28"/>
        </w:rPr>
        <w:t xml:space="preserve">, является управление межбюджетных отношений.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Формы контроля, применяемые при осуществлении контроля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переданными полномочиями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онтроль за</w:t>
      </w:r>
      <w:r>
        <w:rPr>
          <w:rFonts w:ascii="Times New Roman" w:hAnsi="Times New Roman"/>
          <w:sz w:val="28"/>
        </w:rPr>
        <w:t xml:space="preserve"> осуществлением органами местного самоуправления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 xml:space="preserve">полномочий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в форме анализа предоставленных органами местного самоуправления отчетности, документов, иной информации, связанной с осуществлением переданных полномочий.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. Права и обязанности должностных лиц финансового органа Курской области </w:t>
      </w: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 xml:space="preserve">органов местного самоуправления 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</w:t>
      </w:r>
      <w:r>
        <w:rPr>
          <w:rFonts w:ascii="Times New Roman" w:hAnsi="Times New Roman"/>
          <w:b w:val="1"/>
          <w:sz w:val="28"/>
        </w:rPr>
        <w:t xml:space="preserve"> осуществлени</w:t>
      </w: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>контроля</w:t>
      </w:r>
      <w:r>
        <w:rPr>
          <w:rFonts w:ascii="Times New Roman" w:hAnsi="Times New Roman"/>
          <w:b w:val="1"/>
          <w:sz w:val="28"/>
        </w:rPr>
        <w:t xml:space="preserve"> за</w:t>
      </w:r>
      <w:r>
        <w:rPr>
          <w:rFonts w:ascii="Times New Roman" w:hAnsi="Times New Roman"/>
          <w:b w:val="1"/>
          <w:sz w:val="28"/>
        </w:rPr>
        <w:t xml:space="preserve"> осуществлением </w:t>
      </w:r>
      <w:r>
        <w:rPr>
          <w:rFonts w:ascii="Times New Roman" w:hAnsi="Times New Roman"/>
          <w:b w:val="1"/>
          <w:sz w:val="28"/>
        </w:rPr>
        <w:t xml:space="preserve">переданных </w:t>
      </w:r>
      <w:r>
        <w:rPr>
          <w:rFonts w:ascii="Times New Roman" w:hAnsi="Times New Roman"/>
          <w:b w:val="1"/>
          <w:sz w:val="28"/>
        </w:rPr>
        <w:t>полномочий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Должностные лица </w:t>
      </w:r>
      <w:r>
        <w:rPr>
          <w:rFonts w:ascii="Times New Roman" w:hAnsi="Times New Roman"/>
          <w:sz w:val="28"/>
        </w:rPr>
        <w:t xml:space="preserve">управления межбюджетных отношений </w:t>
      </w:r>
      <w:r>
        <w:rPr>
          <w:rFonts w:ascii="Times New Roman" w:hAnsi="Times New Roman"/>
          <w:sz w:val="28"/>
        </w:rPr>
        <w:t xml:space="preserve">финансового органа Курской области </w:t>
      </w:r>
      <w:r>
        <w:rPr>
          <w:rFonts w:ascii="Times New Roman" w:hAnsi="Times New Roman"/>
          <w:sz w:val="28"/>
        </w:rPr>
        <w:t xml:space="preserve">(далее – должностные лица финансового органа Курской области) </w:t>
      </w:r>
      <w:r>
        <w:rPr>
          <w:rFonts w:ascii="Times New Roman" w:hAnsi="Times New Roman"/>
          <w:sz w:val="28"/>
        </w:rPr>
        <w:t>при осуществлении контроля вправе: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знакомиться с документами и иными необходимыми для осуществления контроля материалами, запрашивать и получать их копии;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получать от руководителей, иных должностных лиц или уполномоченных представителей органов местного самоуправления письменные объяснения по факту нарушения законодательства, относящиеся к предмету контроля.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Должностные лица финансового органа Курской области при осуществлении контроля обязаны: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нормативные правовые акты Российской Федерации и Курской области;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 и в полной мере исполнять полномочия по  выявлению нарушений органами местного самоуправления установленных законодательством обязательных требований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осуществлению переданных полномочий;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рассматривать в ходе осуществления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представленные руководителем, иным должностным лицом или уполномоченным представителем органов местного самоуправления пояснения и документы;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соблюдать сроки осуществления контроля, установленные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 настоящим Порядком;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случае </w:t>
      </w:r>
      <w:r>
        <w:rPr>
          <w:rFonts w:ascii="Times New Roman" w:hAnsi="Times New Roman"/>
          <w:sz w:val="28"/>
        </w:rPr>
        <w:t>выявления нарушений требований законодательства Российской Федерации</w:t>
      </w:r>
      <w:r>
        <w:rPr>
          <w:rFonts w:ascii="Times New Roman" w:hAnsi="Times New Roman"/>
          <w:sz w:val="28"/>
        </w:rPr>
        <w:t xml:space="preserve"> и Курской области по вопросам осуществления органами местного самоуправления или должностными лицами местного самоуправления переданных отдельных государственных полномочий</w:t>
      </w:r>
      <w:r>
        <w:rPr>
          <w:rFonts w:ascii="Times New Roman" w:hAnsi="Times New Roman"/>
          <w:sz w:val="28"/>
        </w:rPr>
        <w:t xml:space="preserve"> готовить и обеспечивать направление</w:t>
      </w:r>
      <w:r>
        <w:rPr>
          <w:rFonts w:ascii="Times New Roman" w:hAnsi="Times New Roman"/>
          <w:sz w:val="28"/>
        </w:rPr>
        <w:t xml:space="preserve">: 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органу местного самоуправления </w:t>
      </w:r>
      <w:r>
        <w:rPr>
          <w:rFonts w:ascii="Times New Roman" w:hAnsi="Times New Roman"/>
          <w:sz w:val="28"/>
        </w:rPr>
        <w:t>письменно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предписани</w:t>
      </w:r>
      <w:r>
        <w:rPr>
          <w:rFonts w:ascii="Times New Roman" w:hAnsi="Times New Roman"/>
          <w:sz w:val="28"/>
        </w:rPr>
        <w:t>я о </w:t>
      </w:r>
      <w:r>
        <w:rPr>
          <w:rFonts w:ascii="Times New Roman" w:hAnsi="Times New Roman"/>
          <w:sz w:val="28"/>
        </w:rPr>
        <w:t xml:space="preserve">необходимости устранения таких нарушений, </w:t>
      </w:r>
      <w:r>
        <w:rPr>
          <w:rFonts w:ascii="Times New Roman" w:hAnsi="Times New Roman"/>
          <w:sz w:val="28"/>
        </w:rPr>
        <w:t>обязательное</w:t>
      </w:r>
      <w:r>
        <w:rPr>
          <w:rFonts w:ascii="Times New Roman" w:hAnsi="Times New Roman"/>
          <w:sz w:val="28"/>
        </w:rPr>
        <w:t xml:space="preserve"> для </w:t>
      </w:r>
      <w:r>
        <w:rPr>
          <w:rFonts w:ascii="Times New Roman" w:hAnsi="Times New Roman"/>
          <w:sz w:val="28"/>
        </w:rPr>
        <w:t>исполнения органами местного самоуправления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должностными лицами местного самоуправления;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Губернатору</w:t>
      </w:r>
      <w:r>
        <w:rPr>
          <w:rFonts w:ascii="Times New Roman" w:hAnsi="Times New Roman"/>
          <w:sz w:val="28"/>
        </w:rPr>
        <w:t xml:space="preserve"> Курской области информаци</w:t>
      </w:r>
      <w:r>
        <w:rPr>
          <w:rFonts w:ascii="Times New Roman" w:hAnsi="Times New Roman"/>
          <w:sz w:val="28"/>
        </w:rPr>
        <w:t xml:space="preserve">и о </w:t>
      </w:r>
      <w:r>
        <w:rPr>
          <w:rFonts w:ascii="Times New Roman" w:hAnsi="Times New Roman"/>
          <w:sz w:val="28"/>
        </w:rPr>
        <w:t xml:space="preserve">неисполнении или ненадлежащем исполнении обязанностей по обеспечению осуществления органами местного самоуправления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Должностные лица </w:t>
      </w:r>
      <w:r>
        <w:rPr>
          <w:rFonts w:ascii="Times New Roman" w:hAnsi="Times New Roman"/>
          <w:sz w:val="28"/>
        </w:rPr>
        <w:t>органа местного самоуправления при осуществлении контроля имеют право: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давать объяснения по вопросам, относящимся к предмету контроля;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получать от финансового органа Курской области, его должностных лиц информацию, которая относится к предмету контроля и предоставление которой предусмотрено законодательством </w:t>
      </w:r>
      <w:r>
        <w:rPr>
          <w:rFonts w:ascii="Times New Roman" w:hAnsi="Times New Roman"/>
          <w:sz w:val="28"/>
        </w:rPr>
        <w:t>Российской Федерации и Курской области;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Должностные лица </w:t>
      </w:r>
      <w:r>
        <w:rPr>
          <w:rFonts w:ascii="Times New Roman" w:hAnsi="Times New Roman"/>
          <w:sz w:val="28"/>
        </w:rPr>
        <w:t>органа местного самоуправления при осуществлении контроля обязаны: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соблюдать нормативные правовые акты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>, муниципальные правовые акты</w:t>
      </w:r>
      <w:r>
        <w:rPr>
          <w:rFonts w:ascii="Times New Roman" w:hAnsi="Times New Roman"/>
          <w:sz w:val="28"/>
        </w:rPr>
        <w:t>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предоставлять отчеты об осуществлении переданных полномочий по формам и в сроки, указанные в статье 7 Закона Курской области от 4 сентября 2008 года № 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предоставлению дотаций на выравнивание бюджетной обеспеченности городских и сельских поселений за счет средств областного бюджета»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представлять в финансовый орган Курской области в установленные сроки документы и материалы на основании запроса, указанного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Состав, </w:t>
      </w:r>
      <w:r>
        <w:rPr>
          <w:rFonts w:ascii="Times New Roman" w:hAnsi="Times New Roman"/>
          <w:b w:val="1"/>
          <w:sz w:val="28"/>
        </w:rPr>
        <w:t xml:space="preserve">последовательность и сроки выполнения административных процедур, а также требования к порядку 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их выполнения</w:t>
      </w: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Организация и проведение </w:t>
      </w:r>
      <w:r>
        <w:rPr>
          <w:rFonts w:ascii="Times New Roman" w:hAnsi="Times New Roman"/>
          <w:b w:val="1"/>
          <w:sz w:val="28"/>
        </w:rPr>
        <w:t xml:space="preserve">контроля 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осуществлением переданных полномочий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Органы местного самоуправления в соответствии со статьей 7 </w:t>
      </w:r>
      <w:r>
        <w:rPr>
          <w:rFonts w:ascii="Times New Roman" w:hAnsi="Times New Roman"/>
          <w:sz w:val="28"/>
        </w:rPr>
        <w:t>Закона Курской области от 4 сентября 2008 года № 57-ЗКО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</w:t>
      </w:r>
      <w:r>
        <w:rPr>
          <w:rFonts w:ascii="Times New Roman" w:hAnsi="Times New Roman"/>
          <w:sz w:val="28"/>
        </w:rPr>
        <w:t xml:space="preserve"> предоставляют в финансовый орган 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формам, утвержд</w:t>
      </w:r>
      <w:r>
        <w:rPr>
          <w:rFonts w:ascii="Times New Roman" w:hAnsi="Times New Roman"/>
          <w:sz w:val="28"/>
        </w:rPr>
        <w:t>аемым финансовым органом</w:t>
      </w:r>
      <w:r>
        <w:rPr>
          <w:rFonts w:ascii="Times New Roman" w:hAnsi="Times New Roman"/>
          <w:sz w:val="28"/>
        </w:rPr>
        <w:t xml:space="preserve"> Курской области</w:t>
      </w:r>
      <w:r>
        <w:rPr>
          <w:rFonts w:ascii="Times New Roman" w:hAnsi="Times New Roman"/>
          <w:sz w:val="28"/>
        </w:rPr>
        <w:t>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отчет об осуществлении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 в части расчета</w:t>
      </w:r>
      <w:r>
        <w:rPr>
          <w:rFonts w:ascii="Times New Roman" w:hAnsi="Times New Roman"/>
          <w:sz w:val="28"/>
        </w:rPr>
        <w:t xml:space="preserve"> и распределения дотаций на выравнивание бюджетной обеспеченности городских и сельских поселений за счет средств областного бюджета на текущий финансовый год и на плановый период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в срок до 15 января текущего финансового года;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отчет об осуществлении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 в части предоставления дотаций на выравнивание бюджетной обеспеченности городских и сельских поселений за счет средств областного бюджета за отчетный финансовый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в срок до 1 февраля текущего финансового года.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Финансовый орган Курской области в течение 14 </w:t>
      </w:r>
      <w:r>
        <w:rPr>
          <w:rFonts w:ascii="Times New Roman" w:hAnsi="Times New Roman"/>
          <w:sz w:val="28"/>
        </w:rPr>
        <w:t xml:space="preserve">календарных </w:t>
      </w:r>
      <w:r>
        <w:rPr>
          <w:rFonts w:ascii="Times New Roman" w:hAnsi="Times New Roman"/>
          <w:sz w:val="28"/>
        </w:rPr>
        <w:t xml:space="preserve">дней со дня истечения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установленн</w:t>
      </w:r>
      <w:r>
        <w:rPr>
          <w:rFonts w:ascii="Times New Roman" w:hAnsi="Times New Roman"/>
          <w:sz w:val="28"/>
        </w:rPr>
        <w:t xml:space="preserve">ых в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 xml:space="preserve">пунктах 1 и 2 пункта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, обобщает, систематизирует и оценивает информацию об осуществлении органами местного самоуправления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 путем анализа информации, содержащейся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отчетах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осуществлении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выявления по результатам анализа информации, содержащейся в отчет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об осуществлении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 xml:space="preserve">полномочий, нарушений, связанных с неисполнением или ненадлежащим исполнением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 xml:space="preserve">полномочий, финансовый орган Курской области в течение срока, указанного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</w:t>
      </w:r>
      <w:r>
        <w:rPr>
          <w:rFonts w:ascii="Times New Roman" w:hAnsi="Times New Roman"/>
          <w:sz w:val="28"/>
        </w:rPr>
        <w:t>го Порядка</w:t>
      </w:r>
      <w:r>
        <w:rPr>
          <w:rFonts w:ascii="Times New Roman" w:hAnsi="Times New Roman"/>
          <w:sz w:val="28"/>
        </w:rPr>
        <w:t>, направляет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соответствующий орган местного самоуправления запрос об уточнении информации, содержащейся в отчет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в части выявленных нарушений,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обосновывающих данные обстоятельства </w:t>
      </w:r>
      <w:r>
        <w:rPr>
          <w:rFonts w:ascii="Times New Roman" w:hAnsi="Times New Roman"/>
          <w:sz w:val="28"/>
        </w:rPr>
        <w:t>документов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иных </w:t>
      </w:r>
      <w:r>
        <w:rPr>
          <w:rFonts w:ascii="Times New Roman" w:hAnsi="Times New Roman"/>
          <w:sz w:val="28"/>
        </w:rPr>
        <w:t xml:space="preserve">материалов (далее – уточненная информация).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уточненной информации составляет 10 рабочих дней со дня поступления запроса в орган местного самоуправления.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одготовка и оформление результатов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контроля</w:t>
      </w:r>
      <w:r>
        <w:rPr>
          <w:rFonts w:ascii="Times New Roman" w:hAnsi="Times New Roman"/>
          <w:b w:val="1"/>
          <w:sz w:val="28"/>
        </w:rPr>
        <w:t xml:space="preserve"> за</w:t>
      </w:r>
      <w:r>
        <w:rPr>
          <w:rFonts w:ascii="Times New Roman" w:hAnsi="Times New Roman"/>
          <w:b w:val="1"/>
          <w:sz w:val="28"/>
        </w:rPr>
        <w:t xml:space="preserve"> осуществлением переданных полномочий</w:t>
      </w:r>
      <w:r>
        <w:rPr>
          <w:rFonts w:ascii="Times New Roman" w:hAnsi="Times New Roman"/>
          <w:b w:val="1"/>
          <w:sz w:val="28"/>
        </w:rPr>
        <w:t xml:space="preserve">, в том числе выводов об эффективности 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о качестве осуществления переданных полномочий, и ознакомление с ними должностных лиц органов местного самоуправления 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Курской области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 xml:space="preserve">о результатам осуществления контроля финансовый орган Курской области </w:t>
      </w:r>
      <w:r>
        <w:rPr>
          <w:rFonts w:ascii="Times New Roman" w:hAnsi="Times New Roman"/>
          <w:sz w:val="28"/>
        </w:rPr>
        <w:t xml:space="preserve">в срок до 1 марта текущего финансового года </w:t>
      </w:r>
      <w:r>
        <w:rPr>
          <w:rFonts w:ascii="Times New Roman" w:hAnsi="Times New Roman"/>
          <w:sz w:val="28"/>
        </w:rPr>
        <w:t xml:space="preserve">направляет органу местного самоуправления заключение о результатах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> осуществлением органами местного самоуправления переданных полномочий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заключение) </w:t>
      </w:r>
      <w:r>
        <w:rPr>
          <w:rFonts w:ascii="Times New Roman" w:hAnsi="Times New Roman"/>
          <w:sz w:val="28"/>
        </w:rPr>
        <w:t xml:space="preserve">по форме согласно приложению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настоящему Порядку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которое</w:t>
      </w:r>
      <w:r>
        <w:rPr>
          <w:rFonts w:ascii="Times New Roman" w:hAnsi="Times New Roman"/>
          <w:sz w:val="28"/>
        </w:rPr>
        <w:t xml:space="preserve"> должно содержать: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результаты анализа отчет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органа местного самоуправления об осуществлении отдельных государственных полномочий;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результаты анализа уточненной информации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>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информацию о выявленных нарушениях требований законодательства Российской Федерации и (или) Курской области по вопросам осуществления органами местного самоуправления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>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указание на </w:t>
      </w:r>
      <w:r>
        <w:rPr>
          <w:rFonts w:ascii="Times New Roman" w:hAnsi="Times New Roman"/>
          <w:sz w:val="28"/>
        </w:rPr>
        <w:t xml:space="preserve">документы и материалы, подтверждающие выявленные нарушения требований законодательства Российской Федерации и (или) Курской области по вопросам осуществления органами местного самоуправления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>полномочий (при наличии).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При </w:t>
      </w:r>
      <w:r>
        <w:rPr>
          <w:rFonts w:ascii="Times New Roman" w:hAnsi="Times New Roman"/>
          <w:sz w:val="28"/>
        </w:rPr>
        <w:t xml:space="preserve">выявлении по результатам </w:t>
      </w:r>
      <w:r>
        <w:rPr>
          <w:rFonts w:ascii="Times New Roman" w:hAnsi="Times New Roman"/>
          <w:sz w:val="28"/>
        </w:rPr>
        <w:t xml:space="preserve">контроля </w:t>
      </w:r>
      <w:r>
        <w:rPr>
          <w:rFonts w:ascii="Times New Roman" w:hAnsi="Times New Roman"/>
          <w:sz w:val="28"/>
        </w:rPr>
        <w:t xml:space="preserve">нарушений, связанных с неисполнением или ненадлежащим исполнением </w:t>
      </w:r>
      <w:r>
        <w:rPr>
          <w:rFonts w:ascii="Times New Roman" w:hAnsi="Times New Roman"/>
          <w:sz w:val="28"/>
        </w:rPr>
        <w:t xml:space="preserve">переданных </w:t>
      </w:r>
      <w:r>
        <w:rPr>
          <w:rFonts w:ascii="Times New Roman" w:hAnsi="Times New Roman"/>
          <w:sz w:val="28"/>
        </w:rPr>
        <w:t xml:space="preserve">полномочий, финансовый орган Курской области </w:t>
      </w:r>
      <w:r>
        <w:rPr>
          <w:rFonts w:ascii="Times New Roman" w:hAnsi="Times New Roman"/>
          <w:sz w:val="28"/>
        </w:rPr>
        <w:t>одновременно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направлением заключения, указанного в пункте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Порядка, направляет</w:t>
      </w:r>
      <w:r>
        <w:rPr>
          <w:rFonts w:ascii="Times New Roman" w:hAnsi="Times New Roman"/>
          <w:sz w:val="28"/>
        </w:rPr>
        <w:t>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органу местного самоуправления </w:t>
      </w:r>
      <w:r>
        <w:rPr>
          <w:rFonts w:ascii="Times New Roman" w:hAnsi="Times New Roman"/>
          <w:sz w:val="28"/>
        </w:rPr>
        <w:t>предписание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устранени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выявленных нарушений </w:t>
      </w:r>
      <w:r>
        <w:rPr>
          <w:rFonts w:ascii="Times New Roman" w:hAnsi="Times New Roman"/>
          <w:sz w:val="28"/>
        </w:rPr>
        <w:t>(далее –</w:t>
      </w:r>
      <w:r>
        <w:rPr>
          <w:rFonts w:ascii="Times New Roman" w:hAnsi="Times New Roman"/>
          <w:sz w:val="28"/>
        </w:rPr>
        <w:t xml:space="preserve"> предписание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по форме согласно приложению №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Порядку</w:t>
      </w:r>
      <w:r>
        <w:rPr>
          <w:rFonts w:ascii="Times New Roman" w:hAnsi="Times New Roman"/>
          <w:sz w:val="28"/>
        </w:rPr>
        <w:t>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Губернатору Курской области информацию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неисполнении или ненадлежащем исполнении обязанностей по обеспечению осуществления органами местного самоуправления отдельных государственных полномочий</w:t>
      </w:r>
      <w:r>
        <w:rPr>
          <w:rFonts w:ascii="Times New Roman" w:hAnsi="Times New Roman"/>
          <w:sz w:val="28"/>
        </w:rPr>
        <w:t xml:space="preserve"> в порядке, установленном</w:t>
      </w:r>
      <w:r>
        <w:rPr>
          <w:rFonts w:ascii="Times New Roman" w:hAnsi="Times New Roman"/>
          <w:sz w:val="28"/>
        </w:rPr>
        <w:t xml:space="preserve"> постановлением Губернатора Курской области от 22.05.2024 № 96-пг «Об утверждении Порядка вынесения предупреждения, объявления выговора главе муниципального образования Курской области, главе местной администрации Курской области, отрешении их от должности Губернатором Курской области»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Заключение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предписание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направляются органу местного самоуправления </w:t>
      </w:r>
      <w:r>
        <w:rPr>
          <w:rFonts w:ascii="Times New Roman" w:hAnsi="Times New Roman"/>
          <w:sz w:val="28"/>
        </w:rPr>
        <w:t xml:space="preserve">посредством </w:t>
      </w:r>
      <w:r>
        <w:rPr>
          <w:rFonts w:ascii="Times New Roman" w:hAnsi="Times New Roman"/>
          <w:sz w:val="28"/>
        </w:rPr>
        <w:t>региональной информационной систем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Система электронного д</w:t>
      </w:r>
      <w:r>
        <w:rPr>
          <w:rFonts w:ascii="Times New Roman" w:hAnsi="Times New Roman"/>
          <w:sz w:val="28"/>
        </w:rPr>
        <w:t>окументооборота Курской области».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странение нарушений, выявленных при проведении </w:t>
      </w:r>
    </w:p>
    <w:p w14:paraId="6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контроля 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осуществлением переданных полномочий</w:t>
      </w:r>
      <w:r>
        <w:rPr>
          <w:rFonts w:ascii="Times New Roman" w:hAnsi="Times New Roman"/>
          <w:b w:val="1"/>
          <w:sz w:val="28"/>
        </w:rPr>
        <w:t>, включая вынесение предписания об устранении нарушений, принятие мер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по </w:t>
      </w:r>
      <w:r>
        <w:rPr>
          <w:rFonts w:ascii="Times New Roman" w:hAnsi="Times New Roman"/>
          <w:b w:val="1"/>
          <w:sz w:val="28"/>
        </w:rPr>
        <w:t>контролю за</w:t>
      </w:r>
      <w:r>
        <w:rPr>
          <w:rFonts w:ascii="Times New Roman" w:hAnsi="Times New Roman"/>
          <w:b w:val="1"/>
          <w:sz w:val="28"/>
        </w:rPr>
        <w:t xml:space="preserve"> устранением выявленных нарушений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 местного самоуправления </w:t>
      </w:r>
      <w:r>
        <w:rPr>
          <w:rFonts w:ascii="Times New Roman" w:hAnsi="Times New Roman"/>
          <w:sz w:val="28"/>
        </w:rPr>
        <w:t xml:space="preserve">обязан устранить нарушения, выявленные при </w:t>
      </w:r>
      <w:r>
        <w:rPr>
          <w:rFonts w:ascii="Times New Roman" w:hAnsi="Times New Roman"/>
          <w:sz w:val="28"/>
        </w:rPr>
        <w:t xml:space="preserve">проведении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в срок, установленный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предписании</w:t>
      </w:r>
      <w:r>
        <w:rPr>
          <w:rFonts w:ascii="Times New Roman" w:hAnsi="Times New Roman"/>
          <w:sz w:val="28"/>
        </w:rPr>
        <w:t>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невозможности по независящим от </w:t>
      </w:r>
      <w:r>
        <w:rPr>
          <w:rFonts w:ascii="Times New Roman" w:hAnsi="Times New Roman"/>
          <w:sz w:val="28"/>
        </w:rPr>
        <w:t xml:space="preserve">органа местного самоуправления </w:t>
      </w:r>
      <w:r>
        <w:rPr>
          <w:rFonts w:ascii="Times New Roman" w:hAnsi="Times New Roman"/>
          <w:sz w:val="28"/>
        </w:rPr>
        <w:t xml:space="preserve">причинам устранить выявленные в ходе </w:t>
      </w:r>
      <w:r>
        <w:rPr>
          <w:rFonts w:ascii="Times New Roman" w:hAnsi="Times New Roman"/>
          <w:sz w:val="28"/>
        </w:rPr>
        <w:t xml:space="preserve">осуществления контроля </w:t>
      </w:r>
      <w:r>
        <w:rPr>
          <w:rFonts w:ascii="Times New Roman" w:hAnsi="Times New Roman"/>
          <w:sz w:val="28"/>
        </w:rPr>
        <w:t xml:space="preserve">в срок, установленный в </w:t>
      </w:r>
      <w:r>
        <w:rPr>
          <w:rFonts w:ascii="Times New Roman" w:hAnsi="Times New Roman"/>
          <w:sz w:val="28"/>
        </w:rPr>
        <w:t>предписании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орган местного самоуправления вправе обратиться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 финансовый орган Курской области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письменным ходатайством 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продлении указанного срока.</w:t>
      </w:r>
      <w:r>
        <w:rPr>
          <w:rFonts w:ascii="Times New Roman" w:hAnsi="Times New Roman"/>
          <w:sz w:val="28"/>
        </w:rPr>
        <w:t xml:space="preserve">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 наличии документов, представленных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местного самоуправления</w:t>
      </w:r>
      <w:r>
        <w:rPr>
          <w:rFonts w:ascii="Times New Roman" w:hAnsi="Times New Roman"/>
          <w:sz w:val="28"/>
        </w:rPr>
        <w:t>, подтверждающих наличие не</w:t>
      </w:r>
      <w:r>
        <w:rPr>
          <w:rFonts w:ascii="Times New Roman" w:hAnsi="Times New Roman"/>
          <w:sz w:val="28"/>
        </w:rPr>
        <w:t>зависящи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 местного самоуправления причин</w:t>
      </w:r>
      <w:r>
        <w:rPr>
          <w:rFonts w:ascii="Times New Roman" w:hAnsi="Times New Roman"/>
          <w:sz w:val="28"/>
        </w:rPr>
        <w:t>, р</w:t>
      </w:r>
      <w:r>
        <w:rPr>
          <w:rFonts w:ascii="Times New Roman" w:hAnsi="Times New Roman"/>
          <w:sz w:val="28"/>
        </w:rPr>
        <w:t xml:space="preserve">уководитель финансового органа Курской области </w:t>
      </w:r>
      <w:r>
        <w:rPr>
          <w:rFonts w:ascii="Times New Roman" w:hAnsi="Times New Roman"/>
          <w:sz w:val="28"/>
        </w:rPr>
        <w:t>продл</w:t>
      </w:r>
      <w:r>
        <w:rPr>
          <w:rFonts w:ascii="Times New Roman" w:hAnsi="Times New Roman"/>
          <w:sz w:val="28"/>
        </w:rPr>
        <w:t xml:space="preserve">евает </w:t>
      </w:r>
      <w:r>
        <w:rPr>
          <w:rFonts w:ascii="Times New Roman" w:hAnsi="Times New Roman"/>
          <w:sz w:val="28"/>
        </w:rPr>
        <w:t xml:space="preserve">срок устранения выявленных нарушений </w:t>
      </w:r>
      <w:r>
        <w:rPr>
          <w:rFonts w:ascii="Times New Roman" w:hAnsi="Times New Roman"/>
          <w:sz w:val="28"/>
        </w:rPr>
        <w:t xml:space="preserve">путем </w:t>
      </w:r>
      <w:r>
        <w:rPr>
          <w:rFonts w:ascii="Times New Roman" w:hAnsi="Times New Roman"/>
          <w:sz w:val="28"/>
        </w:rPr>
        <w:t xml:space="preserve">направления </w:t>
      </w:r>
      <w:r>
        <w:rPr>
          <w:rFonts w:ascii="Times New Roman" w:hAnsi="Times New Roman"/>
          <w:sz w:val="28"/>
        </w:rPr>
        <w:t>в течение 3 рабочих дней, со дня представления соответствующих документов органом местного самоуправления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указанному </w:t>
      </w:r>
      <w:r>
        <w:rPr>
          <w:rFonts w:ascii="Times New Roman" w:hAnsi="Times New Roman"/>
          <w:sz w:val="28"/>
        </w:rPr>
        <w:t>органу местного самоуправления письменного уведомления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произвольной форме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общий срок устранения выявленных в ходе осуществления контроля наруш</w:t>
      </w:r>
      <w:r>
        <w:rPr>
          <w:rFonts w:ascii="Times New Roman" w:hAnsi="Times New Roman"/>
          <w:sz w:val="28"/>
        </w:rPr>
        <w:t>ений не может составлять более 4</w:t>
      </w:r>
      <w:r>
        <w:rPr>
          <w:rFonts w:ascii="Times New Roman" w:hAnsi="Times New Roman"/>
          <w:sz w:val="28"/>
        </w:rPr>
        <w:t xml:space="preserve">0 календарных дней </w:t>
      </w:r>
      <w:r>
        <w:rPr>
          <w:rFonts w:ascii="Times New Roman" w:hAnsi="Times New Roman"/>
          <w:sz w:val="28"/>
        </w:rPr>
        <w:t>с даты получения</w:t>
      </w:r>
      <w:r>
        <w:rPr>
          <w:rFonts w:ascii="Times New Roman" w:hAnsi="Times New Roman"/>
          <w:sz w:val="28"/>
        </w:rPr>
        <w:t xml:space="preserve"> органом местного </w:t>
      </w:r>
      <w:r>
        <w:rPr>
          <w:rFonts w:ascii="Times New Roman" w:hAnsi="Times New Roman"/>
          <w:sz w:val="28"/>
        </w:rPr>
        <w:t xml:space="preserve">самоуправления </w:t>
      </w:r>
      <w:r>
        <w:rPr>
          <w:rFonts w:ascii="Times New Roman" w:hAnsi="Times New Roman"/>
          <w:sz w:val="28"/>
        </w:rPr>
        <w:t>предписания</w:t>
      </w:r>
      <w:r>
        <w:rPr>
          <w:rFonts w:ascii="Times New Roman" w:hAnsi="Times New Roman"/>
          <w:sz w:val="28"/>
        </w:rPr>
        <w:t>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Не позднее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истечения срока устранения выявленных нарушений, установленн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проведении контроля (с учетом срока продления устранения выявленных нарушений)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</w:rPr>
        <w:t>обязан представить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финансовый орган Курской области </w:t>
      </w:r>
      <w:r>
        <w:rPr>
          <w:rFonts w:ascii="Times New Roman" w:hAnsi="Times New Roman"/>
          <w:sz w:val="28"/>
        </w:rPr>
        <w:t>отчет об их устранении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приложением копий документов, подтверждающих устранение нарушений.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если нарушения, выявленные</w:t>
      </w:r>
      <w:r>
        <w:rPr>
          <w:rFonts w:ascii="Times New Roman" w:hAnsi="Times New Roman"/>
          <w:sz w:val="28"/>
        </w:rPr>
        <w:t xml:space="preserve"> при проведении контроля</w:t>
      </w:r>
      <w:r>
        <w:rPr>
          <w:rFonts w:ascii="Times New Roman" w:hAnsi="Times New Roman"/>
          <w:sz w:val="28"/>
        </w:rPr>
        <w:t>, не устранены в срок, установленный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предписании </w:t>
      </w:r>
      <w:r>
        <w:rPr>
          <w:rFonts w:ascii="Times New Roman" w:hAnsi="Times New Roman"/>
          <w:sz w:val="28"/>
        </w:rPr>
        <w:t>финансов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Курской области</w:t>
      </w:r>
      <w:r>
        <w:rPr>
          <w:rFonts w:ascii="Times New Roman" w:hAnsi="Times New Roman"/>
          <w:sz w:val="28"/>
        </w:rPr>
        <w:t xml:space="preserve">, в течение десяти рабочих дней после истечения срока предоставления отчета, указанного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финансовый </w:t>
      </w:r>
      <w:r>
        <w:rPr>
          <w:rFonts w:ascii="Times New Roman" w:hAnsi="Times New Roman"/>
          <w:sz w:val="28"/>
        </w:rPr>
        <w:t xml:space="preserve">орган </w:t>
      </w:r>
      <w:r>
        <w:rPr>
          <w:rFonts w:ascii="Times New Roman" w:hAnsi="Times New Roman"/>
          <w:sz w:val="28"/>
        </w:rPr>
        <w:t xml:space="preserve">Курской области </w:t>
      </w:r>
      <w:r>
        <w:rPr>
          <w:rFonts w:ascii="Times New Roman" w:hAnsi="Times New Roman"/>
          <w:sz w:val="28"/>
        </w:rPr>
        <w:t xml:space="preserve">в письменной форме </w:t>
      </w:r>
      <w:r>
        <w:rPr>
          <w:rFonts w:ascii="Times New Roman" w:hAnsi="Times New Roman"/>
          <w:sz w:val="28"/>
        </w:rPr>
        <w:t>информирует об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z w:val="28"/>
        </w:rPr>
        <w:t xml:space="preserve"> Губернатора Курской области</w:t>
      </w:r>
      <w:r>
        <w:rPr>
          <w:rFonts w:ascii="Times New Roman" w:hAnsi="Times New Roman"/>
          <w:sz w:val="28"/>
        </w:rPr>
        <w:t>, за исключением случая, указанного в пункте 23 настоящего Порядка.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принятии </w:t>
      </w:r>
      <w:r>
        <w:rPr>
          <w:rFonts w:ascii="Times New Roman" w:hAnsi="Times New Roman"/>
          <w:sz w:val="28"/>
        </w:rPr>
        <w:t xml:space="preserve">Губернатором Курской области </w:t>
      </w:r>
      <w:r>
        <w:rPr>
          <w:rFonts w:ascii="Times New Roman" w:hAnsi="Times New Roman"/>
          <w:sz w:val="28"/>
        </w:rPr>
        <w:t xml:space="preserve">о вынесении </w:t>
      </w:r>
      <w:r>
        <w:rPr>
          <w:rFonts w:ascii="Times New Roman" w:hAnsi="Times New Roman"/>
          <w:sz w:val="28"/>
        </w:rPr>
        <w:t>предупреждения, объявления выговора главе муниципального образования за неисполнение или ненадлежащее исполнение обязанностей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обеспечению осуществления органами местного самоуправления муниципального образования переданных полномочий, финансовый орган подготавливает и направляет Губернатору Курской области в порядке и сроки, установленные постановлением Губернатора Курской области от 22.05.2024 № 96-пг «Об утверждении Порядка вынесения предупреждения, объявления выговора главе муниципального образования Курской</w:t>
      </w:r>
      <w:r>
        <w:rPr>
          <w:rFonts w:ascii="Times New Roman" w:hAnsi="Times New Roman"/>
          <w:sz w:val="28"/>
        </w:rPr>
        <w:t xml:space="preserve"> области, главе местной администрации Курской области, отрешении их от должности Губернатором Курской области», заключение по форме согласно приложению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Порядку.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П</w:t>
      </w:r>
      <w:r>
        <w:rPr>
          <w:rFonts w:ascii="Times New Roman" w:hAnsi="Times New Roman"/>
          <w:b w:val="1"/>
          <w:sz w:val="28"/>
        </w:rPr>
        <w:t xml:space="preserve">орядок внутреннего контроля за осуществлением контроля </w:t>
      </w:r>
    </w:p>
    <w:p w14:paraId="7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переданными полномочиями и административного (ведомственного) обжалования результатов </w:t>
      </w:r>
      <w:r>
        <w:rPr>
          <w:rFonts w:ascii="Times New Roman" w:hAnsi="Times New Roman"/>
          <w:b w:val="1"/>
          <w:sz w:val="28"/>
        </w:rPr>
        <w:t>контроля за</w:t>
      </w:r>
      <w:r>
        <w:rPr>
          <w:rFonts w:ascii="Times New Roman" w:hAnsi="Times New Roman"/>
          <w:b w:val="1"/>
          <w:sz w:val="28"/>
        </w:rPr>
        <w:t xml:space="preserve"> переданными полномочиями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Внутренний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осуществлением контроля 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>переданны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контроль) осуществляется в форме текущего контроля.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Текущий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соблюдением последовательности действий при осуществлении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соответственно начальником </w:t>
      </w:r>
      <w:r>
        <w:rPr>
          <w:rFonts w:ascii="Times New Roman" w:hAnsi="Times New Roman"/>
          <w:sz w:val="28"/>
        </w:rPr>
        <w:t>(заместителем начальника) управления межбюджетных отношений финансового органа Курской области.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</w:rPr>
        <w:t xml:space="preserve">осуществления текущего контроля </w:t>
      </w:r>
      <w:r>
        <w:rPr>
          <w:rFonts w:ascii="Times New Roman" w:hAnsi="Times New Roman"/>
          <w:sz w:val="28"/>
        </w:rPr>
        <w:t>руководителю финансового органа Курской области</w:t>
      </w:r>
      <w:r>
        <w:rPr>
          <w:rFonts w:ascii="Times New Roman" w:hAnsi="Times New Roman"/>
          <w:sz w:val="28"/>
        </w:rPr>
        <w:t xml:space="preserve"> или его заместителю</w:t>
      </w:r>
      <w:r>
        <w:rPr>
          <w:rFonts w:ascii="Times New Roman" w:hAnsi="Times New Roman"/>
          <w:sz w:val="28"/>
        </w:rPr>
        <w:t xml:space="preserve">, курирующему управление межбюджетных отношений, </w:t>
      </w:r>
      <w:r>
        <w:rPr>
          <w:rFonts w:ascii="Times New Roman" w:hAnsi="Times New Roman"/>
          <w:sz w:val="28"/>
        </w:rPr>
        <w:t xml:space="preserve">представляются служебные письма, содержащие сведения о результатах осуществления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осуществлением контроля</w:t>
      </w:r>
      <w:r>
        <w:rPr>
          <w:rFonts w:ascii="Times New Roman" w:hAnsi="Times New Roman"/>
          <w:sz w:val="28"/>
        </w:rPr>
        <w:t xml:space="preserve"> за переданными полномочиями</w:t>
      </w:r>
      <w:r>
        <w:rPr>
          <w:rFonts w:ascii="Times New Roman" w:hAnsi="Times New Roman"/>
          <w:sz w:val="28"/>
        </w:rPr>
        <w:t>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Проверяемый орган </w:t>
      </w:r>
      <w:r>
        <w:rPr>
          <w:rFonts w:ascii="Times New Roman" w:hAnsi="Times New Roman"/>
          <w:sz w:val="28"/>
        </w:rPr>
        <w:t xml:space="preserve">местного самоуправления </w:t>
      </w:r>
      <w:r>
        <w:rPr>
          <w:rFonts w:ascii="Times New Roman" w:hAnsi="Times New Roman"/>
          <w:sz w:val="28"/>
        </w:rPr>
        <w:t>(далее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настоящем разделе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заявитель) вправе обжаловать результаты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>переданны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полномочи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Предметом ведомственного обжалования являются действия (бездействие) должностных лиц</w:t>
      </w:r>
      <w:r>
        <w:rPr>
          <w:rFonts w:ascii="Times New Roman" w:hAnsi="Times New Roman"/>
          <w:sz w:val="28"/>
        </w:rPr>
        <w:t xml:space="preserve"> финансового органа Курской области</w:t>
      </w:r>
      <w:r>
        <w:rPr>
          <w:rFonts w:ascii="Times New Roman" w:hAnsi="Times New Roman"/>
          <w:sz w:val="28"/>
        </w:rPr>
        <w:t>, принятые ими решения в ходе осуществления контроля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>переданны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полномочи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в том числе выразившиеся в нарушении состава, последовательности, сроков выполнения мероприятий по контролю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>переданны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полномочи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иных требований, установленных настоящим Порядком, а также совершение действий за пределами предоставленных полномочий.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Заявителем в порядке ведомственного обжалования может быть подано обращение </w:t>
      </w:r>
      <w:r>
        <w:rPr>
          <w:rFonts w:ascii="Times New Roman" w:hAnsi="Times New Roman"/>
          <w:sz w:val="28"/>
        </w:rPr>
        <w:t xml:space="preserve">руководителю финансового органа Курской области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нарушении установленного порядка осуществления </w:t>
      </w:r>
      <w:r>
        <w:rPr>
          <w:rFonts w:ascii="Times New Roman" w:hAnsi="Times New Roman"/>
          <w:sz w:val="28"/>
        </w:rPr>
        <w:t xml:space="preserve">контроля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  <w:r>
        <w:rPr>
          <w:rFonts w:ascii="Times New Roman" w:hAnsi="Times New Roman"/>
          <w:sz w:val="28"/>
        </w:rPr>
        <w:t>переданн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полномочи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обращение)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(бездействие) и (или) решение</w:t>
      </w:r>
      <w:r>
        <w:rPr>
          <w:rFonts w:ascii="Times New Roman" w:hAnsi="Times New Roman"/>
          <w:sz w:val="28"/>
        </w:rPr>
        <w:t xml:space="preserve"> финансового органа Курской области</w:t>
      </w:r>
      <w:r>
        <w:rPr>
          <w:rFonts w:ascii="Times New Roman" w:hAnsi="Times New Roman"/>
          <w:sz w:val="28"/>
        </w:rPr>
        <w:t>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 Основанием для начала процедуры ведомственного обжалования результатов контроля является поступившее в </w:t>
      </w:r>
      <w:r>
        <w:rPr>
          <w:rFonts w:ascii="Times New Roman" w:hAnsi="Times New Roman"/>
          <w:sz w:val="28"/>
        </w:rPr>
        <w:t xml:space="preserve">финансовый орган Курской области </w:t>
      </w:r>
      <w:r>
        <w:rPr>
          <w:rFonts w:ascii="Times New Roman" w:hAnsi="Times New Roman"/>
          <w:sz w:val="28"/>
        </w:rPr>
        <w:t>обращение, подписанное заявителем.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Поступившее обращение рассматривается </w:t>
      </w:r>
      <w:r>
        <w:rPr>
          <w:rFonts w:ascii="Times New Roman" w:hAnsi="Times New Roman"/>
          <w:sz w:val="28"/>
        </w:rPr>
        <w:t xml:space="preserve">финансовым органом Курской области </w:t>
      </w:r>
      <w:r>
        <w:rPr>
          <w:rFonts w:ascii="Times New Roman" w:hAnsi="Times New Roman"/>
          <w:sz w:val="28"/>
        </w:rPr>
        <w:t>в течение тридцати календарных дней со дня его регистрации.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обращение требует дополнительного изучения и проверки, срок его рассмотрения продлевается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руководителем </w:t>
      </w:r>
      <w:r>
        <w:rPr>
          <w:rFonts w:ascii="Times New Roman" w:hAnsi="Times New Roman"/>
          <w:sz w:val="28"/>
        </w:rPr>
        <w:t>финансов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>, но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более чем на тридцать календарных дней.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продлении срока рассмотрения обращения сообщается заявителю в письменном виде с указанием причин продления.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Par16"/>
      <w:bookmarkEnd w:id="2"/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По результатам рассмотрения обращения </w:t>
      </w:r>
      <w:r>
        <w:rPr>
          <w:rFonts w:ascii="Times New Roman" w:hAnsi="Times New Roman"/>
          <w:sz w:val="28"/>
        </w:rPr>
        <w:t xml:space="preserve"> руководителем финансового органа Курской области </w:t>
      </w:r>
      <w:r>
        <w:rPr>
          <w:rFonts w:ascii="Times New Roman" w:hAnsi="Times New Roman"/>
          <w:sz w:val="28"/>
        </w:rPr>
        <w:t>принимается решение об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удовлетворении полностью или частично требований, содержащихся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обращении, либо об отказе в их удовлетворении.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Письменный ответ, содержащий результаты рассмотрения обращения, направляется заявителю не позднее одного рабочего дня, следующего за днем принятия решения.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Заявитель вправе обжаловать решения, принятые в ходе осуществления контроля, действия (бездействие) </w:t>
      </w:r>
      <w:r>
        <w:rPr>
          <w:rFonts w:ascii="Times New Roman" w:hAnsi="Times New Roman"/>
          <w:sz w:val="28"/>
        </w:rPr>
        <w:t xml:space="preserve">финансового органа Курской области </w:t>
      </w:r>
      <w:r>
        <w:rPr>
          <w:rFonts w:ascii="Times New Roman" w:hAnsi="Times New Roman"/>
          <w:sz w:val="28"/>
        </w:rPr>
        <w:t>в судебном порядке.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2905760</wp:posOffset>
                </wp:positionH>
                <wp:positionV relativeFrom="paragraph">
                  <wp:posOffset>194310</wp:posOffset>
                </wp:positionV>
                <wp:extent cx="3056890" cy="23749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82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Приложение № </w:t>
                            </w:r>
                            <w:r>
                              <w:t>1</w:t>
                            </w:r>
                          </w:p>
                          <w:p w14:paraId="83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к Порядку</w:t>
                            </w:r>
                          </w:p>
                          <w:p w14:paraId="84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организации работы по контролю </w:t>
                            </w:r>
                          </w:p>
                          <w:p w14:paraId="85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за осуществлением органами местного самоуправления отдельных государственных полномочий</w:t>
                            </w:r>
                          </w:p>
                          <w:p w14:paraId="86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по </w:t>
                            </w:r>
                            <w:r>
                              <w:t xml:space="preserve">расчету и предоставлению дотаций на выравнивание бюджетной обеспеченности городских и сельских поселений </w:t>
                            </w:r>
                          </w:p>
                          <w:p w14:paraId="87000000">
                            <w:pPr>
                              <w:pStyle w:val="Style_2"/>
                              <w:ind/>
                              <w:jc w:val="center"/>
                              <w:rPr>
                                <w:b w:val="1"/>
                              </w:rPr>
                            </w:pPr>
                            <w:r>
                              <w:t>за счет средств областного бюджета</w:t>
                            </w:r>
                          </w:p>
                          <w:p w14:paraId="88000000">
                            <w:pPr>
                              <w:pStyle w:val="Style_2"/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B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C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D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ФОРМА</w:t>
      </w:r>
    </w:p>
    <w:p w14:paraId="8E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F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0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1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2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3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94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95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96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3048635</wp:posOffset>
                </wp:positionH>
                <wp:positionV relativeFrom="paragraph">
                  <wp:posOffset>172085</wp:posOffset>
                </wp:positionV>
                <wp:extent cx="3056890" cy="14230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97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В ___________________________</w:t>
                            </w:r>
                          </w:p>
                          <w:p w14:paraId="98000000">
                            <w:pPr>
                              <w:pStyle w:val="Style_2"/>
                              <w:ind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наименование органа местного самоуправления </w:t>
                            </w:r>
                          </w:p>
                          <w:p w14:paraId="99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14:paraId="9A000000">
                            <w:pPr>
                              <w:pStyle w:val="Style_2"/>
                              <w:ind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Курской области, </w:t>
                            </w:r>
                            <w:r>
                              <w:rPr>
                                <w:sz w:val="20"/>
                              </w:rPr>
                              <w:t>осуществляющего</w:t>
                            </w:r>
                            <w:r>
                              <w:rPr>
                                <w:sz w:val="20"/>
                              </w:rPr>
                              <w:t xml:space="preserve"> переданные</w:t>
                            </w:r>
                          </w:p>
                          <w:p w14:paraId="9B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14:paraId="9C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отдельные государственные полномочия</w:t>
                            </w:r>
                          </w:p>
                          <w:p w14:paraId="9D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i w:val="1"/>
          <w:sz w:val="24"/>
        </w:rPr>
        <w:t>ФОРМА</w:t>
      </w:r>
    </w:p>
    <w:p w14:paraId="9E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</w:p>
    <w:p w14:paraId="9F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Оформляется на бланке Министерства </w:t>
      </w:r>
    </w:p>
    <w:p w14:paraId="A0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ф</w:t>
      </w:r>
      <w:r>
        <w:rPr>
          <w:rFonts w:ascii="Times New Roman" w:hAnsi="Times New Roman"/>
          <w:i w:val="1"/>
          <w:sz w:val="24"/>
        </w:rPr>
        <w:t>инансов</w:t>
      </w:r>
      <w:r>
        <w:rPr>
          <w:rFonts w:ascii="Times New Roman" w:hAnsi="Times New Roman"/>
          <w:i w:val="1"/>
          <w:sz w:val="24"/>
        </w:rPr>
        <w:t xml:space="preserve"> и бюджетного контроля </w:t>
      </w:r>
    </w:p>
    <w:p w14:paraId="A1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Курской области</w:t>
      </w:r>
    </w:p>
    <w:p w14:paraId="A2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A3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A4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A5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A6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7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8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A9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A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финансов и бюджетного контроля Курской области на основании </w:t>
      </w:r>
      <w:r>
        <w:rPr>
          <w:rFonts w:ascii="Times New Roman" w:hAnsi="Times New Roman"/>
          <w:sz w:val="28"/>
        </w:rPr>
        <w:t>статьи 21 Федерального закона от 6 октября 2003 года № 131-ФЗ «Об общих принципах организации местного самоуправления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статьи 8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Курской области от 4 сентября 2008 года № 57-ЗКО «О 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выравнивание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бюджетной обеспеченности городских и сельских поселений за счет средств областного бюджета»</w:t>
      </w:r>
      <w:r>
        <w:rPr>
          <w:rFonts w:ascii="Times New Roman" w:hAnsi="Times New Roman"/>
          <w:sz w:val="28"/>
        </w:rPr>
        <w:t xml:space="preserve"> и Порядка </w:t>
      </w:r>
      <w:r>
        <w:rPr>
          <w:rFonts w:ascii="Times New Roman" w:hAnsi="Times New Roman"/>
          <w:sz w:val="28"/>
        </w:rPr>
        <w:t>организации работы по контролю за осуществлением органами местного самоуправления отдельных государственных полномочий по расчету и предоставлению дотаций на выравнивание бюджетной обеспеченности городских и сельских поселений за счет средств областного бюджета</w:t>
      </w:r>
      <w:r>
        <w:rPr>
          <w:rFonts w:ascii="Times New Roman" w:hAnsi="Times New Roman"/>
          <w:sz w:val="28"/>
        </w:rPr>
        <w:t xml:space="preserve">, утвержденного приказом Министерства финансов и бюджетного контроля Курской области от «__» ___________ 2024 № ___н, </w:t>
      </w:r>
      <w:r>
        <w:rPr>
          <w:rFonts w:ascii="Times New Roman" w:hAnsi="Times New Roman"/>
          <w:sz w:val="28"/>
        </w:rPr>
        <w:t xml:space="preserve">проведен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</w:p>
    <w:p w14:paraId="AB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AC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наименование органа местного самоуправления </w:t>
      </w: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>урской области, осуществляющего переданные отдельные государственные полномочия</w:t>
      </w:r>
    </w:p>
    <w:p w14:paraId="AD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отдельных государственных полномочий по расчету и предоставлению дотаций на выравнивание бюджетной обеспеченности городских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сельских поселений за счет средств областного бюджета</w:t>
      </w:r>
      <w:r>
        <w:rPr>
          <w:rFonts w:ascii="Times New Roman" w:hAnsi="Times New Roman"/>
          <w:sz w:val="28"/>
        </w:rPr>
        <w:t>.</w:t>
      </w:r>
    </w:p>
    <w:p w14:paraId="AE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анализ предоставленных органами местного самоуправления отчетов и иных документов, связанных с осуществлением переданных отдельных государственных полномочий</w:t>
      </w:r>
      <w:r>
        <w:rPr>
          <w:rFonts w:ascii="Times New Roman" w:hAnsi="Times New Roman"/>
          <w:sz w:val="28"/>
        </w:rPr>
        <w:t>.</w:t>
      </w:r>
    </w:p>
    <w:p w14:paraId="AF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0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анализа </w:t>
      </w:r>
      <w:r>
        <w:rPr>
          <w:rFonts w:ascii="Times New Roman" w:hAnsi="Times New Roman"/>
          <w:sz w:val="28"/>
        </w:rPr>
        <w:t>предоставленных органами местного самоуправления отчетов и иных документов, связанных с осуществлением переданных отдельных государственных полномочий</w:t>
      </w:r>
      <w:r>
        <w:rPr>
          <w:rFonts w:ascii="Times New Roman" w:hAnsi="Times New Roman"/>
          <w:sz w:val="28"/>
        </w:rPr>
        <w:t>, в том числе уточненной информации, предоставленной _______________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_________________</w:t>
      </w:r>
      <w:r>
        <w:rPr>
          <w:rStyle w:val="Style_3_ch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 </w:t>
      </w:r>
    </w:p>
    <w:p w14:paraId="B1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органа местного самоуправления Курской области, осуществляющего переданные отдельные государственные полномочия</w:t>
      </w:r>
    </w:p>
    <w:p w14:paraId="B2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 финансовый год и  плановый период _________ годов:</w:t>
      </w:r>
    </w:p>
    <w:p w14:paraId="B3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нарушений действующего законодательства Российской Федерации и (или) Курской области не выявлено</w:t>
      </w:r>
      <w:r>
        <w:rPr>
          <w:rStyle w:val="Style_3_ch"/>
          <w:rFonts w:ascii="Times New Roman" w:hAnsi="Times New Roman"/>
          <w:sz w:val="28"/>
        </w:rPr>
        <w:footnoteReference w:id="2"/>
      </w:r>
    </w:p>
    <w:p w14:paraId="B4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выявлены нарушения действующего</w:t>
      </w:r>
      <w:r>
        <w:rPr>
          <w:rFonts w:ascii="Times New Roman" w:hAnsi="Times New Roman"/>
          <w:sz w:val="28"/>
        </w:rPr>
        <w:t xml:space="preserve"> законодательства Российской Федерации и (или) Курской области</w:t>
      </w:r>
      <w:r>
        <w:rPr>
          <w:rFonts w:ascii="Times New Roman" w:hAnsi="Times New Roman"/>
          <w:sz w:val="28"/>
        </w:rPr>
        <w:t xml:space="preserve">, выразившиеся </w:t>
      </w:r>
      <w:r>
        <w:rPr>
          <w:rFonts w:ascii="Times New Roman" w:hAnsi="Times New Roman"/>
          <w:sz w:val="28"/>
        </w:rPr>
        <w:t>в</w:t>
      </w:r>
      <w:r>
        <w:rPr>
          <w:rStyle w:val="Style_3_ch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14:paraId="B5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информация о нарушениях</w:t>
      </w:r>
    </w:p>
    <w:p w14:paraId="B6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B7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</w:t>
      </w:r>
    </w:p>
    <w:p w14:paraId="BB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(иное уполномоченное им лицо)          </w:t>
      </w:r>
      <w:r>
        <w:rPr>
          <w:rFonts w:ascii="Times New Roman" w:hAnsi="Times New Roman"/>
          <w:sz w:val="20"/>
        </w:rPr>
        <w:t>подпись                                    расшифровка подписи</w:t>
      </w:r>
    </w:p>
    <w:p w14:paraId="BC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D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ФИО </w:t>
      </w:r>
    </w:p>
    <w:p w14:paraId="BE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телефон </w:t>
      </w:r>
    </w:p>
    <w:p w14:paraId="BF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электронная почта</w:t>
      </w:r>
    </w:p>
    <w:p w14:paraId="C0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4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7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2851785</wp:posOffset>
                </wp:positionH>
                <wp:positionV relativeFrom="paragraph">
                  <wp:posOffset>-57785</wp:posOffset>
                </wp:positionV>
                <wp:extent cx="3056890" cy="23749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C9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14:paraId="CA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к Порядку</w:t>
                            </w:r>
                          </w:p>
                          <w:p w14:paraId="CB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организации работы по контролю </w:t>
                            </w:r>
                          </w:p>
                          <w:p w14:paraId="CC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за осуществлением органами местного самоуправления отдельных государственных полномочий</w:t>
                            </w:r>
                          </w:p>
                          <w:p w14:paraId="CD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по </w:t>
                            </w:r>
                            <w:r>
                              <w:t xml:space="preserve">расчету и предоставлению дотаций на выравнивание бюджетной обеспеченности городских и сельских поселений </w:t>
                            </w:r>
                          </w:p>
                          <w:p w14:paraId="CE000000">
                            <w:pPr>
                              <w:pStyle w:val="Style_2"/>
                              <w:ind/>
                              <w:jc w:val="center"/>
                              <w:rPr>
                                <w:b w:val="1"/>
                              </w:rPr>
                            </w:pPr>
                            <w:r>
                              <w:t>за счет средств областного бюджета</w:t>
                            </w:r>
                          </w:p>
                          <w:p w14:paraId="CF000000">
                            <w:pPr>
                              <w:pStyle w:val="Style_2"/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0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2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4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5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7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8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9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A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B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DC00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D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2851785</wp:posOffset>
                </wp:positionH>
                <wp:positionV relativeFrom="paragraph">
                  <wp:posOffset>20955</wp:posOffset>
                </wp:positionV>
                <wp:extent cx="3056890" cy="142303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DE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В ___________________________</w:t>
                            </w:r>
                          </w:p>
                          <w:p w14:paraId="DF000000">
                            <w:pPr>
                              <w:pStyle w:val="Style_2"/>
                              <w:ind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наименование органа местного самоуправления </w:t>
                            </w:r>
                          </w:p>
                          <w:p w14:paraId="E0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14:paraId="E1000000">
                            <w:pPr>
                              <w:pStyle w:val="Style_2"/>
                              <w:ind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Курской области, </w:t>
                            </w:r>
                            <w:r>
                              <w:rPr>
                                <w:sz w:val="20"/>
                              </w:rPr>
                              <w:t>осуществляющего</w:t>
                            </w:r>
                            <w:r>
                              <w:rPr>
                                <w:sz w:val="20"/>
                              </w:rPr>
                              <w:t xml:space="preserve"> переданные</w:t>
                            </w:r>
                          </w:p>
                          <w:p w14:paraId="E2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14:paraId="E3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отдельные государственные полномочия</w:t>
                            </w:r>
                          </w:p>
                          <w:p w14:paraId="E400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i w:val="1"/>
          <w:sz w:val="24"/>
        </w:rPr>
        <w:t xml:space="preserve">Оформляется на бланке Министерства </w:t>
      </w:r>
    </w:p>
    <w:p w14:paraId="E5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финансов и бюджетного контроля </w:t>
      </w:r>
    </w:p>
    <w:p w14:paraId="E6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4"/>
        </w:rPr>
        <w:t>Курской области</w:t>
      </w:r>
    </w:p>
    <w:p w14:paraId="E7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8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9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A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B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C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D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ПРЕДПИСАНИ</w:t>
      </w:r>
      <w:r>
        <w:rPr>
          <w:rFonts w:ascii="Times New Roman" w:hAnsi="Times New Roman"/>
          <w:b w:val="1"/>
          <w:sz w:val="28"/>
        </w:rPr>
        <w:t>Е</w:t>
      </w:r>
    </w:p>
    <w:p w14:paraId="EE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F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Министерством финансов и бюджетного контроля Курской области на основании </w:t>
      </w:r>
      <w:r>
        <w:rPr>
          <w:rFonts w:ascii="Times New Roman" w:hAnsi="Times New Roman"/>
          <w:sz w:val="28"/>
        </w:rPr>
        <w:t xml:space="preserve">статьи 21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6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</w:rPr>
        <w:t>равления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Российской Федерации», </w:t>
      </w:r>
      <w:r>
        <w:rPr>
          <w:rFonts w:ascii="Times New Roman" w:hAnsi="Times New Roman"/>
          <w:sz w:val="28"/>
        </w:rPr>
        <w:t xml:space="preserve">статьи 8 </w:t>
      </w:r>
      <w:r>
        <w:rPr>
          <w:rFonts w:ascii="Times New Roman" w:hAnsi="Times New Roman"/>
          <w:sz w:val="28"/>
        </w:rPr>
        <w:t>Закона Курской области от 4 сентября 2008 года № 57-ЗКО «О 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выравнивание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бюджетной обеспеченности городских и сельских поселений за счет средств областного бюджета» и Порядка организации работы по контролю за осуществлением органами местного самоуправления отдельных государственных полномочий по расчету и предоставлению дотаций на выравнивание бюджетной обеспеченности городских и сельских поселений за счет средств областного бюджета, утвержденного приказом Министерства финансов и бюджетного контроля Курской области от «__» ___________ 2024 № ___н, проведен контроль за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осуществлением </w:t>
      </w:r>
    </w:p>
    <w:p w14:paraId="F0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F1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органа местного самоуправления Курской области, осуществляющего переданные отдельные государственные полномочия</w:t>
      </w:r>
    </w:p>
    <w:p w14:paraId="F2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расчету и предоставлению дотаций на выравнивание бюджетной обеспеченности городских и сельских поселений за счет средств областного бюджета.</w:t>
      </w:r>
    </w:p>
    <w:p w14:paraId="F3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контроля: анализ предоставленных органами местного самоуправления отчетов и иных документов, связанных с осуществлением переданных отдельных государственных полномочий.</w:t>
      </w:r>
    </w:p>
    <w:p w14:paraId="F4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анализа предоставленных органами местного самоуправления отчетов и иных документов, связанных с осуществлением переданных отдельных государственных полномочий, в том числе уточненной информации, предоставленной _______________________________________________________________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footnoteReference w:id="4"/>
      </w:r>
      <w:r>
        <w:rPr>
          <w:rFonts w:ascii="Times New Roman" w:hAnsi="Times New Roman"/>
          <w:sz w:val="28"/>
        </w:rPr>
        <w:t>:</w:t>
      </w:r>
    </w:p>
    <w:p w14:paraId="F5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местного самоуправления Курской области, осуществляющего переданные отдельные государственные полномочия</w:t>
      </w:r>
    </w:p>
    <w:p w14:paraId="F6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 финансовый год и  плановый период _________ годов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выявлены нарушения действующего законодательства Российской Федерации и (или) Курской области</w:t>
      </w:r>
      <w:r>
        <w:rPr>
          <w:rFonts w:ascii="Times New Roman" w:hAnsi="Times New Roman"/>
          <w:sz w:val="28"/>
        </w:rPr>
        <w:t xml:space="preserve">, выразившиеся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: ________________________________________________________________</w:t>
      </w:r>
    </w:p>
    <w:p w14:paraId="F7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информация о нарушениях</w:t>
      </w:r>
    </w:p>
    <w:p w14:paraId="F800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F9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финансов и бюджетного контроля Курской области в 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sz w:val="28"/>
        </w:rPr>
        <w:t xml:space="preserve">частью 3 </w:t>
      </w:r>
      <w:r>
        <w:rPr>
          <w:rFonts w:ascii="Times New Roman" w:hAnsi="Times New Roman"/>
          <w:sz w:val="28"/>
        </w:rPr>
        <w:t>статьи 21 Федерального закона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пунктом 1 части 4 статьи 8 </w:t>
      </w:r>
      <w:r>
        <w:rPr>
          <w:rFonts w:ascii="Times New Roman" w:hAnsi="Times New Roman"/>
          <w:sz w:val="28"/>
        </w:rPr>
        <w:t>Закона Курской области от 4 сентября 2008 года № 57-ЗКО «О наделении органов местного самоуправления муниципальных районов Курской области отдельными государственными полномочиями Курской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расчету и предоставлению дотаций на выравнивание бюджетной обеспеченности городских и сельских поселений за счет средств областного бюджета» и Порядка организации работы по контролю за осуществлением органами местного самоуправления отдельных государственных полномочий по расчету и предоставлению дотаций на выравнивание бюджетной обеспеченности городских и сельских поселений за счет средств областного бюджета, утвержденного приказом Министерства финансов и бюджетного контроля Курской области от</w:t>
      </w:r>
      <w:r>
        <w:rPr>
          <w:rFonts w:ascii="Times New Roman" w:hAnsi="Times New Roman"/>
          <w:sz w:val="28"/>
        </w:rPr>
        <w:t> «__» ___________ 2024 № ___н,</w:t>
      </w:r>
      <w:r>
        <w:rPr>
          <w:rFonts w:ascii="Times New Roman" w:hAnsi="Times New Roman"/>
          <w:sz w:val="28"/>
        </w:rPr>
        <w:t xml:space="preserve"> </w:t>
      </w:r>
    </w:p>
    <w:p w14:paraId="FB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ПРЕДПИСЫВАЕТ:</w:t>
      </w:r>
    </w:p>
    <w:p w14:paraId="FC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FD00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</w:t>
      </w:r>
      <w:r>
        <w:rPr>
          <w:rFonts w:ascii="Times New Roman" w:hAnsi="Times New Roman"/>
          <w:sz w:val="20"/>
        </w:rPr>
        <w:t xml:space="preserve">тся </w:t>
      </w:r>
      <w:r>
        <w:rPr>
          <w:rFonts w:ascii="Times New Roman" w:hAnsi="Times New Roman"/>
          <w:sz w:val="20"/>
        </w:rPr>
        <w:t>необходимость</w:t>
      </w:r>
      <w:r>
        <w:rPr>
          <w:rFonts w:ascii="Times New Roman" w:hAnsi="Times New Roman"/>
          <w:sz w:val="20"/>
        </w:rPr>
        <w:t xml:space="preserve"> о принятии органом местного самоуправления </w:t>
      </w:r>
      <w:r>
        <w:rPr>
          <w:rFonts w:ascii="Times New Roman" w:hAnsi="Times New Roman"/>
          <w:sz w:val="20"/>
        </w:rPr>
        <w:t>мер</w:t>
      </w:r>
      <w:r>
        <w:rPr>
          <w:rFonts w:ascii="Times New Roman" w:hAnsi="Times New Roman"/>
          <w:sz w:val="20"/>
        </w:rPr>
        <w:t xml:space="preserve"> по устранению нарушений требований действующего законодательства Российской Федерации и (или) Курской области</w:t>
      </w:r>
    </w:p>
    <w:p w14:paraId="FE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________________________________________________________________________________________________________________________________________________________________________________________________.</w:t>
      </w:r>
    </w:p>
    <w:p w14:paraId="FF000000">
      <w:pPr>
        <w:tabs>
          <w:tab w:leader="none" w:pos="307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0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 результатах исполнения настоящего </w:t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предоставить</w:t>
      </w:r>
      <w:r>
        <w:rPr>
          <w:rFonts w:ascii="Times New Roman" w:hAnsi="Times New Roman"/>
          <w:sz w:val="28"/>
        </w:rPr>
        <w:t xml:space="preserve"> в Министерство финансов и бюджетного контроля </w:t>
      </w:r>
      <w:r>
        <w:rPr>
          <w:rFonts w:ascii="Times New Roman" w:hAnsi="Times New Roman"/>
          <w:sz w:val="28"/>
        </w:rPr>
        <w:t>Курской области  не позднее «___» _______ 20__г.</w:t>
      </w:r>
    </w:p>
    <w:p w14:paraId="01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исполнения настоящего </w:t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может быть продлен в соответствии с пунктами 18 и 19 </w:t>
      </w:r>
      <w:r>
        <w:rPr>
          <w:rFonts w:ascii="Times New Roman" w:hAnsi="Times New Roman"/>
          <w:sz w:val="28"/>
        </w:rPr>
        <w:t>Порядка организации работы по контролю за осуществлением органами местного самоуправления отдельных государственных полномочий по расчету и предоставлению дотаций на выравнивание бюджетной обеспеченности городских и сельских поселений за счет средств областного бюджета, утвержденного приказом Министерства финансов и бюджетного контроля Курской области от «__» ___________ 2024 № ___н</w:t>
      </w:r>
      <w:r>
        <w:rPr>
          <w:rFonts w:ascii="Times New Roman" w:hAnsi="Times New Roman"/>
          <w:sz w:val="28"/>
        </w:rPr>
        <w:t>.</w:t>
      </w:r>
    </w:p>
    <w:p w14:paraId="02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Невыполнение в установленный срок настоящего </w:t>
      </w:r>
      <w:r>
        <w:rPr>
          <w:rFonts w:ascii="Times New Roman" w:hAnsi="Times New Roman"/>
          <w:sz w:val="28"/>
        </w:rPr>
        <w:t xml:space="preserve">предписания </w:t>
      </w:r>
      <w:r>
        <w:rPr>
          <w:rFonts w:ascii="Times New Roman" w:hAnsi="Times New Roman"/>
          <w:sz w:val="28"/>
        </w:rPr>
        <w:t xml:space="preserve">влечет </w:t>
      </w:r>
      <w:r>
        <w:rPr>
          <w:rFonts w:ascii="Times New Roman" w:hAnsi="Times New Roman"/>
          <w:sz w:val="28"/>
        </w:rPr>
        <w:t xml:space="preserve">применение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______________________________________________</w:t>
      </w:r>
    </w:p>
    <w:p w14:paraId="0301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наименование органа местного самоуправления Курской области, </w:t>
      </w:r>
    </w:p>
    <w:p w14:paraId="0401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</w:t>
      </w:r>
      <w:r>
        <w:rPr>
          <w:rFonts w:ascii="Times New Roman" w:hAnsi="Times New Roman"/>
          <w:sz w:val="20"/>
        </w:rPr>
        <w:t>осуществляющего переданные отдельные государственные полномочия</w:t>
      </w:r>
    </w:p>
    <w:p w14:paraId="05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его долж</w:t>
      </w:r>
      <w:r>
        <w:rPr>
          <w:rFonts w:ascii="Times New Roman" w:hAnsi="Times New Roman"/>
          <w:sz w:val="28"/>
        </w:rPr>
        <w:t xml:space="preserve">ностным лицам ответственности, предусмотренной действующим законодательством Российской Федерации и (или) </w:t>
      </w:r>
      <w:r>
        <w:rPr>
          <w:rFonts w:ascii="Times New Roman" w:hAnsi="Times New Roman"/>
          <w:sz w:val="28"/>
        </w:rPr>
        <w:t>Курской области.</w:t>
      </w:r>
    </w:p>
    <w:p w14:paraId="06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</w:t>
      </w:r>
    </w:p>
    <w:p w14:paraId="0A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(иное уполномоченное им лицо</w:t>
      </w:r>
      <w:r>
        <w:rPr>
          <w:rFonts w:ascii="Times New Roman" w:hAnsi="Times New Roman"/>
          <w:sz w:val="20"/>
        </w:rPr>
        <w:t>)          подпись                                    расшифровка подписи</w:t>
      </w:r>
    </w:p>
    <w:p w14:paraId="0B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C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Исп. ФИО </w:t>
      </w:r>
    </w:p>
    <w:p w14:paraId="0D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телефон </w:t>
      </w:r>
    </w:p>
    <w:p w14:paraId="0E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электронная почта</w:t>
      </w:r>
    </w:p>
    <w:p w14:paraId="0F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3004185</wp:posOffset>
                </wp:positionH>
                <wp:positionV relativeFrom="paragraph">
                  <wp:posOffset>94615</wp:posOffset>
                </wp:positionV>
                <wp:extent cx="3056890" cy="23749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F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14:paraId="20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к Порядку</w:t>
                            </w:r>
                          </w:p>
                          <w:p w14:paraId="21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организации работы по контролю </w:t>
                            </w:r>
                          </w:p>
                          <w:p w14:paraId="22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за осуществлением органами местного самоуправления отдельных государственных полномочий</w:t>
                            </w:r>
                          </w:p>
                          <w:p w14:paraId="23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по </w:t>
                            </w:r>
                            <w:r>
                              <w:t xml:space="preserve">расчету и предоставлению дотаций на выравнивание бюджетной обеспеченности городских и сельских поселений </w:t>
                            </w:r>
                          </w:p>
                          <w:p w14:paraId="24010000">
                            <w:pPr>
                              <w:pStyle w:val="Style_2"/>
                              <w:ind/>
                              <w:jc w:val="center"/>
                              <w:rPr>
                                <w:b w:val="1"/>
                              </w:rPr>
                            </w:pPr>
                            <w:r>
                              <w:t>за счет средств областного бюджета</w:t>
                            </w:r>
                          </w:p>
                          <w:p w14:paraId="25010000">
                            <w:pPr>
                              <w:pStyle w:val="Style_2"/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1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F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10000">
      <w:pPr>
        <w:tabs>
          <w:tab w:leader="none" w:pos="3070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33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2851785</wp:posOffset>
                </wp:positionH>
                <wp:positionV relativeFrom="paragraph">
                  <wp:posOffset>20955</wp:posOffset>
                </wp:positionV>
                <wp:extent cx="3056890" cy="142303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5689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36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 xml:space="preserve">Губернатору </w:t>
                            </w:r>
                          </w:p>
                          <w:p w14:paraId="37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Курской области</w:t>
                            </w:r>
                          </w:p>
                          <w:p w14:paraId="38010000">
                            <w:pPr>
                              <w:pStyle w:val="Style_2"/>
                              <w:ind/>
                              <w:jc w:val="center"/>
                            </w:pPr>
                          </w:p>
                          <w:p w14:paraId="39010000">
                            <w:pPr>
                              <w:pStyle w:val="Style_2"/>
                              <w:ind/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i w:val="1"/>
          <w:sz w:val="28"/>
        </w:rPr>
        <w:t xml:space="preserve">Оформляется на бланке </w:t>
      </w:r>
    </w:p>
    <w:p w14:paraId="3A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Министерства </w:t>
      </w:r>
    </w:p>
    <w:p w14:paraId="3B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финансов и бюджетного контроля </w:t>
      </w:r>
    </w:p>
    <w:p w14:paraId="3C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Курской области</w:t>
      </w:r>
    </w:p>
    <w:p w14:paraId="3D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201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43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Распоряжением Губернатора Курской области от __ ________20__г. № 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_-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 в отношении главы муниципального района _______________Курской области/ главы местной администрации Курской области муниципального района _____________________ Курской области (далее – глава) вынесено предупреждение/ объявлен выговор за неисполнение/ ненадлежащее исполнение им обязанностей по обеспечению исполнения осуществления переданных в соответствии с Законом Курской области от 4 сентября 2008 года № 57-ЗКО «О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отдельных государственных полномочий.</w:t>
      </w:r>
    </w:p>
    <w:p w14:paraId="45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Порядку вынесения предупреждения, объявления выговора главе муниципального образования Курской области, главе местной администрации Курской области, отрешении их от должности Губернатором Курской области, утвержденному постановлением Губернатора Курской области от 22.05.2024 № 96-пг (далее – </w:t>
      </w:r>
      <w:r>
        <w:rPr>
          <w:rFonts w:ascii="Times New Roman" w:hAnsi="Times New Roman"/>
          <w:sz w:val="28"/>
        </w:rPr>
        <w:t>постановление № 96-пг), Министерством финансов и бюджетного контроля Курской области от главы истребованы объяснения о принятых мерах по устранению факта (фактов) неисполнения/ ненадлежащего исполнения указанных выше обязанностей.</w:t>
      </w:r>
    </w:p>
    <w:p w14:paraId="46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Главой:</w:t>
      </w:r>
    </w:p>
    <w:p w14:paraId="47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предоставлены ________________________________________________________________</w:t>
      </w:r>
    </w:p>
    <w:p w14:paraId="48010000">
      <w:pPr>
        <w:tabs>
          <w:tab w:leader="none" w:pos="3070" w:val="left"/>
        </w:tabs>
        <w:spacing w:after="0" w:line="240" w:lineRule="auto"/>
        <w:ind w:firstLine="709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указывается письменное объяснение с реквизитами и иные документы, предоставленные главой</w:t>
      </w:r>
    </w:p>
    <w:p w14:paraId="49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</w:t>
      </w:r>
    </w:p>
    <w:p w14:paraId="4A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предоставлены письменные объяснения и иные обосновывающие документы, о чем составлен акт по правилам, предусмотренным пунктом 3 постановления № 96-пг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14:paraId="4B010000">
      <w:pPr>
        <w:tabs>
          <w:tab w:leader="none" w:pos="307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сообщаем, что по результатам рассмотрения предписания от «____» _________ № ________, направленного Министерством финансов и бюджетного контроля Курской области в адрес _________________________________________________________</w:t>
      </w:r>
      <w:r>
        <w:rPr>
          <w:rFonts w:ascii="Times New Roman" w:hAnsi="Times New Roman"/>
          <w:sz w:val="28"/>
        </w:rPr>
        <w:t>_</w:t>
      </w:r>
    </w:p>
    <w:p w14:paraId="4C010000">
      <w:pPr>
        <w:tabs>
          <w:tab w:leader="none" w:pos="3070" w:val="lef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органа местного самоуправления</w:t>
      </w:r>
    </w:p>
    <w:p w14:paraId="4D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муниципального района Курской области нарушения, выявленные по результатам контроля за осуществлением указанных выше переданных отдельных государственных полномочий устранены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/ не устранены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.</w:t>
      </w:r>
    </w:p>
    <w:p w14:paraId="4E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767"/>
        <w:gridCol w:w="416"/>
        <w:gridCol w:w="6888"/>
      </w:tblGrid>
      <w:tr>
        <w:tc>
          <w:tcPr>
            <w:tcW w:type="dxa" w:w="17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Приложение:</w:t>
            </w:r>
          </w:p>
        </w:tc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8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объяснения главы муниципального образования/ главы местной администрации на ___ л. в 1 экз.;</w:t>
            </w:r>
          </w:p>
        </w:tc>
      </w:tr>
      <w:tr>
        <w:tc>
          <w:tcPr>
            <w:tcW w:type="dxa" w:w="17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2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3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8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предписание Министерства финансов и бюджетного контроля Курской области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«___» _________ № _____ на ___ л. в 1 экз.;</w:t>
            </w:r>
          </w:p>
        </w:tc>
      </w:tr>
      <w:tr>
        <w:tc>
          <w:tcPr>
            <w:tcW w:type="dxa" w:w="17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6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8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7010000">
            <w:pPr>
              <w:tabs>
                <w:tab w:leader="none" w:pos="3070" w:val="left"/>
              </w:tabs>
              <w:ind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отчет органа местного самоуправления об устранении выявленных нарушений на ____ л. в 1 экз.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</w:tr>
    </w:tbl>
    <w:p w14:paraId="58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9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D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</w:p>
    <w:p w14:paraId="5F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>казывается при предоставлении главой письменного объяснения и иных документов</w:t>
      </w:r>
    </w:p>
    <w:p w14:paraId="60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У</w:t>
      </w:r>
      <w:r>
        <w:rPr>
          <w:rFonts w:ascii="Times New Roman" w:hAnsi="Times New Roman"/>
          <w:sz w:val="20"/>
        </w:rPr>
        <w:t xml:space="preserve">казывается при </w:t>
      </w:r>
      <w:r>
        <w:rPr>
          <w:rFonts w:ascii="Times New Roman" w:hAnsi="Times New Roman"/>
          <w:sz w:val="20"/>
        </w:rPr>
        <w:t>непредоставлении</w:t>
      </w:r>
      <w:r>
        <w:rPr>
          <w:rFonts w:ascii="Times New Roman" w:hAnsi="Times New Roman"/>
          <w:sz w:val="20"/>
        </w:rPr>
        <w:t xml:space="preserve"> главой письменного объяснения и иных документов</w:t>
      </w:r>
    </w:p>
    <w:p w14:paraId="61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казывается в случае устранения </w:t>
      </w:r>
      <w:r>
        <w:rPr>
          <w:rFonts w:ascii="Times New Roman" w:hAnsi="Times New Roman"/>
          <w:sz w:val="20"/>
        </w:rPr>
        <w:t>нарушений, выявленн</w:t>
      </w:r>
      <w:r>
        <w:rPr>
          <w:rFonts w:ascii="Times New Roman" w:hAnsi="Times New Roman"/>
          <w:sz w:val="20"/>
        </w:rPr>
        <w:t>ых по результатам контроля за осуществлением переданных отдельных государственных полномочий</w:t>
      </w:r>
    </w:p>
    <w:p w14:paraId="62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казывается в случае </w:t>
      </w:r>
      <w:r>
        <w:rPr>
          <w:rFonts w:ascii="Times New Roman" w:hAnsi="Times New Roman"/>
          <w:sz w:val="20"/>
        </w:rPr>
        <w:t>не</w:t>
      </w:r>
      <w:r>
        <w:rPr>
          <w:rFonts w:ascii="Times New Roman" w:hAnsi="Times New Roman"/>
          <w:sz w:val="20"/>
        </w:rPr>
        <w:t>устранения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нарушений, выявленных по результатам контроля за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осуществлением переданных отдельных государственных полномочий</w:t>
      </w:r>
    </w:p>
    <w:p w14:paraId="63010000">
      <w:pPr>
        <w:tabs>
          <w:tab w:leader="none" w:pos="307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superscript"/>
        </w:rPr>
        <w:t xml:space="preserve"> 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>казывается при предоставлении органом местного самоуправлении отчета об устранении выявленных нарушений</w:t>
      </w:r>
    </w:p>
    <w:sectPr>
      <w:headerReference r:id="rId1" w:type="default"/>
      <w:pgSz w:h="16838" w:orient="portrait" w:w="11906"/>
      <w:pgMar w:bottom="1134" w:footer="709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4010000">
      <w:pPr>
        <w:pStyle w:val="Style_19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Указывается при наличии уточненной информации</w:t>
      </w:r>
    </w:p>
  </w:footnote>
  <w:footnote w:id="2">
    <w:p w14:paraId="65010000">
      <w:pPr>
        <w:pStyle w:val="Style_19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Указывается в случае отсутствия нарушений, выявленных при проведении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осуществлением переданных отдельных полномочий</w:t>
      </w:r>
    </w:p>
  </w:footnote>
  <w:footnote w:id="3">
    <w:p w14:paraId="66010000">
      <w:pPr>
        <w:pStyle w:val="Style_19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Указывается при наличии </w:t>
      </w:r>
      <w:r>
        <w:rPr>
          <w:rFonts w:ascii="Times New Roman" w:hAnsi="Times New Roman"/>
          <w:sz w:val="24"/>
        </w:rPr>
        <w:t xml:space="preserve">нарушений, выявленных при проведении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осуществлением переданных отдельных полномочий</w:t>
      </w:r>
    </w:p>
  </w:footnote>
  <w:footnote w:id="4">
    <w:p w14:paraId="67010000">
      <w:pPr>
        <w:pStyle w:val="Style_19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Указывается при наличии уточненной информации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ConsPlusNormal"/>
    <w:link w:val="Style_2"/>
    <w:rPr>
      <w:rFonts w:ascii="Times New Roman" w:hAnsi="Times New Roman"/>
      <w:sz w:val="2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12" w:type="paragraph">
    <w:name w:val="ConsPlusTitle"/>
    <w:link w:val="Style_1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2_ch" w:type="character">
    <w:name w:val="ConsPlusTitle"/>
    <w:link w:val="Style_12"/>
    <w:rPr>
      <w:rFonts w:ascii="Calibri" w:hAnsi="Calibri"/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footnote reference"/>
    <w:basedOn w:val="Style_13"/>
    <w:link w:val="Style_3_ch"/>
    <w:rPr>
      <w:vertAlign w:val="superscript"/>
    </w:rPr>
  </w:style>
  <w:style w:styleId="Style_3_ch" w:type="character">
    <w:name w:val="footnote reference"/>
    <w:basedOn w:val="Style_13_ch"/>
    <w:link w:val="Style_3"/>
    <w:rPr>
      <w:vertAlign w:val="superscript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themeColor="hyperlink" w:val="0000FF"/>
      <w:u w:val="single"/>
    </w:rPr>
  </w:style>
  <w:style w:styleId="Style_18_ch" w:type="character">
    <w:name w:val="Hyperlink"/>
    <w:basedOn w:val="Style_13_ch"/>
    <w:link w:val="Style_18"/>
    <w:rPr>
      <w:color w:themeColor="hyperlink" w:val="0000FF"/>
      <w:u w:val="single"/>
    </w:rPr>
  </w:style>
  <w:style w:styleId="Style_19" w:type="paragraph">
    <w:name w:val="Footnote"/>
    <w:basedOn w:val="Style_5"/>
    <w:link w:val="Style_19_ch"/>
    <w:pPr>
      <w:spacing w:after="0" w:line="240" w:lineRule="auto"/>
      <w:ind/>
    </w:pPr>
    <w:rPr>
      <w:sz w:val="20"/>
    </w:rPr>
  </w:style>
  <w:style w:styleId="Style_19_ch" w:type="character">
    <w:name w:val="Footnote"/>
    <w:basedOn w:val="Style_5_ch"/>
    <w:link w:val="Style_19"/>
    <w:rPr>
      <w:sz w:val="20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5"/>
    <w:link w:val="Style_25_ch"/>
    <w:pPr>
      <w:ind w:firstLine="0"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ody Text Indent"/>
    <w:basedOn w:val="Style_5"/>
    <w:link w:val="Style_29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9_ch" w:type="character">
    <w:name w:val="Body Text Indent"/>
    <w:basedOn w:val="Style_5_ch"/>
    <w:link w:val="Style_29"/>
    <w:rPr>
      <w:rFonts w:ascii="Times New Roman" w:hAnsi="Times New Roman"/>
      <w:sz w:val="28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2024-07-26T07:04:25Z</dcterms:modified>
</cp:coreProperties>
</file>