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5EA" w:rsidRDefault="005735EA" w:rsidP="005735E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735E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Итоги </w:t>
      </w:r>
    </w:p>
    <w:p w:rsidR="005735EA" w:rsidRDefault="005735EA" w:rsidP="005735E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735E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проведения конкурса на замещение вакантной должности государственной гражданской службы Курской области – главного государственного инженера-инспектора городов, районов Курской области по инспекционной работе в инспекции гостехнадзора </w:t>
      </w:r>
    </w:p>
    <w:p w:rsidR="005735EA" w:rsidRPr="005735EA" w:rsidRDefault="005735EA" w:rsidP="005735E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735E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Курской области</w:t>
      </w:r>
    </w:p>
    <w:p w:rsidR="005735EA" w:rsidRDefault="005735EA" w:rsidP="005735E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5605" w:rsidRPr="004F5605" w:rsidRDefault="004F5605" w:rsidP="005735E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5605">
        <w:rPr>
          <w:rFonts w:ascii="Times New Roman" w:hAnsi="Times New Roman" w:cs="Times New Roman"/>
          <w:color w:val="000000" w:themeColor="text1"/>
          <w:sz w:val="28"/>
          <w:szCs w:val="28"/>
        </w:rPr>
        <w:t>11.03.2024 г. в инспекции гостехнадзора Курской области проведен конкурс на замещение вакантной должности государственной гражданской службы Курской области: категории «специалисты» ведущей группы должностей – государственный  инженера-инспектора городов, районов Курской области по инспекционной работе.</w:t>
      </w:r>
      <w:r w:rsidRPr="004F560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73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4F56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результате оценки кандидатов на основании анализа представленных ими документов, соответствия квалификационным требованиям, а также на основе конкурсных процедур, победителем конкурса на замещение вакантной должности государственной гражданской службы Курской области – главного государственного инженера-инспектора городов, районов Курской области по инспекционной работе признан </w:t>
      </w:r>
      <w:proofErr w:type="spellStart"/>
      <w:r w:rsidRPr="004F5605">
        <w:rPr>
          <w:rFonts w:ascii="Times New Roman" w:hAnsi="Times New Roman" w:cs="Times New Roman"/>
          <w:color w:val="000000" w:themeColor="text1"/>
          <w:sz w:val="28"/>
          <w:szCs w:val="28"/>
        </w:rPr>
        <w:t>Барбашов</w:t>
      </w:r>
      <w:proofErr w:type="spellEnd"/>
      <w:r w:rsidRPr="004F56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Владислав Олегович.</w:t>
      </w:r>
      <w:r w:rsidRPr="004F560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73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4F5605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Рекомендованы к включению в кадровый резерв  инспекции гостехнадзора Курской области для замещения вакантных должностей государственной гражданской службы Курской области категории «специалисты» ведущей группы должностей:</w:t>
      </w:r>
      <w:r w:rsidRPr="004F560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1. </w:t>
      </w:r>
      <w:proofErr w:type="spellStart"/>
      <w:r w:rsidRPr="004F5605">
        <w:rPr>
          <w:rFonts w:ascii="Times New Roman" w:hAnsi="Times New Roman" w:cs="Times New Roman"/>
          <w:color w:val="000000" w:themeColor="text1"/>
          <w:sz w:val="28"/>
          <w:szCs w:val="28"/>
        </w:rPr>
        <w:t>Карпиков</w:t>
      </w:r>
      <w:proofErr w:type="spellEnd"/>
      <w:r w:rsidRPr="004F56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Алексей Евгеньевич;</w:t>
      </w:r>
    </w:p>
    <w:p w:rsidR="004F5605" w:rsidRPr="004F5605" w:rsidRDefault="004F5605" w:rsidP="005735E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5605">
        <w:rPr>
          <w:rFonts w:ascii="Times New Roman" w:hAnsi="Times New Roman" w:cs="Times New Roman"/>
          <w:color w:val="000000" w:themeColor="text1"/>
          <w:sz w:val="28"/>
          <w:szCs w:val="28"/>
        </w:rPr>
        <w:t>2. Руцкой Никита Дмитриевич.</w:t>
      </w:r>
    </w:p>
    <w:p w:rsidR="004F5605" w:rsidRPr="004F5605" w:rsidRDefault="004F5605" w:rsidP="005735E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4C44" w:rsidRDefault="00DF4C44"/>
    <w:sectPr w:rsidR="00DF4C44" w:rsidSect="00DF4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F5605"/>
    <w:rsid w:val="0046532F"/>
    <w:rsid w:val="004F5605"/>
    <w:rsid w:val="005735EA"/>
    <w:rsid w:val="006A34FA"/>
    <w:rsid w:val="00DF4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605"/>
  </w:style>
  <w:style w:type="paragraph" w:styleId="1">
    <w:name w:val="heading 1"/>
    <w:basedOn w:val="a"/>
    <w:link w:val="10"/>
    <w:uiPriority w:val="9"/>
    <w:qFormat/>
    <w:rsid w:val="005735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35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Крюков</dc:creator>
  <cp:lastModifiedBy>Компьютер 2</cp:lastModifiedBy>
  <cp:revision>2</cp:revision>
  <dcterms:created xsi:type="dcterms:W3CDTF">2024-03-12T07:19:00Z</dcterms:created>
  <dcterms:modified xsi:type="dcterms:W3CDTF">2024-03-12T07:19:00Z</dcterms:modified>
</cp:coreProperties>
</file>